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57C79" w14:textId="1A1325C4" w:rsidR="00FF3A93" w:rsidRPr="00FF3A93" w:rsidRDefault="00847948" w:rsidP="00FF3A93">
      <w:r w:rsidRPr="00847948">
        <w:rPr>
          <w:noProof/>
        </w:rPr>
        <w:drawing>
          <wp:anchor distT="0" distB="0" distL="114300" distR="114300" simplePos="0" relativeHeight="251659264" behindDoc="1" locked="0" layoutInCell="1" allowOverlap="1" wp14:anchorId="6B9C8A63" wp14:editId="203495B6">
            <wp:simplePos x="0" y="0"/>
            <wp:positionH relativeFrom="column">
              <wp:posOffset>-1080135</wp:posOffset>
            </wp:positionH>
            <wp:positionV relativeFrom="paragraph">
              <wp:posOffset>-1170305</wp:posOffset>
            </wp:positionV>
            <wp:extent cx="7614314" cy="10699668"/>
            <wp:effectExtent l="0" t="0" r="5715" b="6985"/>
            <wp:wrapNone/>
            <wp:docPr id="1627101634" name="Afbeelding 1" descr="Voorpagina van het jaarverslag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01634" name="Afbeelding 1" descr="Voorpagina van het jaarverslag 2025."/>
                    <pic:cNvPicPr/>
                  </pic:nvPicPr>
                  <pic:blipFill>
                    <a:blip r:embed="rId11">
                      <a:extLst>
                        <a:ext uri="{28A0092B-C50C-407E-A947-70E740481C1C}">
                          <a14:useLocalDpi xmlns:a14="http://schemas.microsoft.com/office/drawing/2010/main" val="0"/>
                        </a:ext>
                      </a:extLst>
                    </a:blip>
                    <a:stretch>
                      <a:fillRect/>
                    </a:stretch>
                  </pic:blipFill>
                  <pic:spPr>
                    <a:xfrm>
                      <a:off x="0" y="0"/>
                      <a:ext cx="7639378" cy="10734888"/>
                    </a:xfrm>
                    <a:prstGeom prst="rect">
                      <a:avLst/>
                    </a:prstGeom>
                  </pic:spPr>
                </pic:pic>
              </a:graphicData>
            </a:graphic>
            <wp14:sizeRelH relativeFrom="margin">
              <wp14:pctWidth>0</wp14:pctWidth>
            </wp14:sizeRelH>
            <wp14:sizeRelV relativeFrom="margin">
              <wp14:pctHeight>0</wp14:pctHeight>
            </wp14:sizeRelV>
          </wp:anchor>
        </w:drawing>
      </w:r>
    </w:p>
    <w:p w14:paraId="4CC50F70" w14:textId="77777777" w:rsidR="00542F90" w:rsidRDefault="00542F90" w:rsidP="00491963"/>
    <w:p w14:paraId="3EEE2197" w14:textId="77777777" w:rsidR="00735FF1" w:rsidRDefault="004704FA">
      <w:r w:rsidRPr="00542F90">
        <w:rPr>
          <w:noProof/>
        </w:rPr>
        <mc:AlternateContent>
          <mc:Choice Requires="wps">
            <w:drawing>
              <wp:anchor distT="0" distB="0" distL="114300" distR="114300" simplePos="0" relativeHeight="251658240" behindDoc="0" locked="0" layoutInCell="1" allowOverlap="1" wp14:anchorId="616291AF" wp14:editId="1D7BC0DE">
                <wp:simplePos x="0" y="0"/>
                <wp:positionH relativeFrom="column">
                  <wp:posOffset>30192</wp:posOffset>
                </wp:positionH>
                <wp:positionV relativeFrom="paragraph">
                  <wp:posOffset>10059215</wp:posOffset>
                </wp:positionV>
                <wp:extent cx="1485900" cy="246931"/>
                <wp:effectExtent l="0" t="0" r="0" b="1270"/>
                <wp:wrapNone/>
                <wp:docPr id="10" name="Tekstvak 10"/>
                <wp:cNvGraphicFramePr/>
                <a:graphic xmlns:a="http://schemas.openxmlformats.org/drawingml/2006/main">
                  <a:graphicData uri="http://schemas.microsoft.com/office/word/2010/wordprocessingShape">
                    <wps:wsp>
                      <wps:cNvSpPr txBox="1"/>
                      <wps:spPr>
                        <a:xfrm>
                          <a:off x="0" y="0"/>
                          <a:ext cx="1485900" cy="246931"/>
                        </a:xfrm>
                        <a:prstGeom prst="rect">
                          <a:avLst/>
                        </a:prstGeom>
                        <a:noFill/>
                        <a:ln w="6350">
                          <a:noFill/>
                        </a:ln>
                      </wps:spPr>
                      <wps:txbx>
                        <w:txbxContent>
                          <w:p w14:paraId="54985FAB" w14:textId="77777777" w:rsidR="00542F90" w:rsidRPr="00963E23" w:rsidRDefault="00542F90" w:rsidP="00542F90">
                            <w:pPr>
                              <w:rPr>
                                <w:rFonts w:ascii="Arial" w:hAnsi="Arial" w:cs="Arial"/>
                                <w:b/>
                                <w:bCs/>
                                <w:color w:val="0099FF"/>
                              </w:rPr>
                            </w:pPr>
                            <w:r w:rsidRPr="0094348E">
                              <w:rPr>
                                <w:rFonts w:ascii="Arial" w:hAnsi="Arial" w:cs="Arial"/>
                                <w:b/>
                                <w:bCs/>
                                <w:color w:val="002060"/>
                              </w:rPr>
                              <w:t>WWW.ICTNML.NL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291AF" id="_x0000_t202" coordsize="21600,21600" o:spt="202" path="m,l,21600r21600,l21600,xe">
                <v:stroke joinstyle="miter"/>
                <v:path gradientshapeok="t" o:connecttype="rect"/>
              </v:shapetype>
              <v:shape id="Tekstvak 10" o:spid="_x0000_s1026" type="#_x0000_t202" style="position:absolute;margin-left:2.4pt;margin-top:792.05pt;width:117pt;height:1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" filled="f" stroked="f" strokeweight=".5pt">
                <v:textbox>
                  <w:txbxContent>
                    <w:p w14:paraId="54985FAB" w14:textId="77777777" w:rsidR="00542F90" w:rsidRPr="00963E23" w:rsidRDefault="00542F90" w:rsidP="00542F90">
                      <w:pPr>
                        <w:rPr>
                          <w:rFonts w:ascii="Arial" w:hAnsi="Arial" w:cs="Arial"/>
                          <w:b/>
                          <w:bCs/>
                          <w:color w:val="0099FF"/>
                        </w:rPr>
                      </w:pPr>
                      <w:r w:rsidRPr="0094348E">
                        <w:rPr>
                          <w:rFonts w:ascii="Arial" w:hAnsi="Arial" w:cs="Arial"/>
                          <w:b/>
                          <w:bCs/>
                          <w:color w:val="002060"/>
                        </w:rPr>
                        <w:t>WWW.ICTNML.NL</w:t>
                      </w:r>
                    </w:p>
                  </w:txbxContent>
                </v:textbox>
              </v:shape>
            </w:pict>
          </mc:Fallback>
        </mc:AlternateContent>
      </w:r>
    </w:p>
    <w:p w14:paraId="508B78E5" w14:textId="4EB78F99" w:rsidR="00FB4663" w:rsidRDefault="00FB4663" w:rsidP="00735FF1">
      <w:pPr>
        <w:tabs>
          <w:tab w:val="left" w:pos="6614"/>
        </w:tabs>
      </w:pPr>
    </w:p>
    <w:p w14:paraId="11A9B745" w14:textId="77777777" w:rsidR="006763DD" w:rsidRDefault="006763DD" w:rsidP="00735FF1">
      <w:pPr>
        <w:tabs>
          <w:tab w:val="left" w:pos="6614"/>
        </w:tabs>
      </w:pPr>
    </w:p>
    <w:p w14:paraId="36E88FE2" w14:textId="715FDC2F" w:rsidR="006763DD" w:rsidRDefault="006763DD" w:rsidP="00735FF1">
      <w:pPr>
        <w:tabs>
          <w:tab w:val="left" w:pos="6614"/>
        </w:tabs>
      </w:pPr>
    </w:p>
    <w:p w14:paraId="12E4A553" w14:textId="77777777" w:rsidR="006763DD" w:rsidRDefault="006763DD" w:rsidP="00735FF1">
      <w:pPr>
        <w:tabs>
          <w:tab w:val="left" w:pos="6614"/>
        </w:tabs>
      </w:pPr>
    </w:p>
    <w:p w14:paraId="68A71AEB" w14:textId="77777777" w:rsidR="006763DD" w:rsidRDefault="006763DD" w:rsidP="00735FF1">
      <w:pPr>
        <w:tabs>
          <w:tab w:val="left" w:pos="6614"/>
        </w:tabs>
      </w:pPr>
    </w:p>
    <w:p w14:paraId="6DC0AB4B" w14:textId="77777777" w:rsidR="006763DD" w:rsidRDefault="006763DD" w:rsidP="00735FF1">
      <w:pPr>
        <w:tabs>
          <w:tab w:val="left" w:pos="6614"/>
        </w:tabs>
      </w:pPr>
    </w:p>
    <w:p w14:paraId="13785B1A" w14:textId="77777777" w:rsidR="006763DD" w:rsidRDefault="006763DD" w:rsidP="00735FF1">
      <w:pPr>
        <w:tabs>
          <w:tab w:val="left" w:pos="6614"/>
        </w:tabs>
      </w:pPr>
    </w:p>
    <w:p w14:paraId="0B4BBBDB" w14:textId="77777777" w:rsidR="006763DD" w:rsidRDefault="006763DD" w:rsidP="00735FF1">
      <w:pPr>
        <w:tabs>
          <w:tab w:val="left" w:pos="6614"/>
        </w:tabs>
      </w:pPr>
    </w:p>
    <w:p w14:paraId="73727801" w14:textId="77777777" w:rsidR="006763DD" w:rsidRDefault="006763DD" w:rsidP="00735FF1">
      <w:pPr>
        <w:tabs>
          <w:tab w:val="left" w:pos="6614"/>
        </w:tabs>
      </w:pPr>
    </w:p>
    <w:p w14:paraId="0972A817" w14:textId="77777777" w:rsidR="006763DD" w:rsidRDefault="006763DD" w:rsidP="00735FF1">
      <w:pPr>
        <w:tabs>
          <w:tab w:val="left" w:pos="6614"/>
        </w:tabs>
      </w:pPr>
    </w:p>
    <w:p w14:paraId="0EA73939" w14:textId="77777777" w:rsidR="006763DD" w:rsidRDefault="006763DD" w:rsidP="00735FF1">
      <w:pPr>
        <w:tabs>
          <w:tab w:val="left" w:pos="6614"/>
        </w:tabs>
      </w:pPr>
    </w:p>
    <w:p w14:paraId="404B0265" w14:textId="77777777" w:rsidR="006763DD" w:rsidRDefault="006763DD" w:rsidP="00735FF1">
      <w:pPr>
        <w:tabs>
          <w:tab w:val="left" w:pos="6614"/>
        </w:tabs>
      </w:pPr>
    </w:p>
    <w:p w14:paraId="18A7A97F" w14:textId="77777777" w:rsidR="006763DD" w:rsidRDefault="006763DD" w:rsidP="00735FF1">
      <w:pPr>
        <w:tabs>
          <w:tab w:val="left" w:pos="6614"/>
        </w:tabs>
      </w:pPr>
    </w:p>
    <w:p w14:paraId="731E2794" w14:textId="77777777" w:rsidR="006763DD" w:rsidRDefault="006763DD" w:rsidP="00735FF1">
      <w:pPr>
        <w:tabs>
          <w:tab w:val="left" w:pos="6614"/>
        </w:tabs>
      </w:pPr>
    </w:p>
    <w:p w14:paraId="66E14CAD" w14:textId="77777777" w:rsidR="006763DD" w:rsidRDefault="006763DD" w:rsidP="00735FF1">
      <w:pPr>
        <w:tabs>
          <w:tab w:val="left" w:pos="6614"/>
        </w:tabs>
      </w:pPr>
    </w:p>
    <w:p w14:paraId="6C47890C" w14:textId="77777777" w:rsidR="006763DD" w:rsidRDefault="006763DD" w:rsidP="00735FF1">
      <w:pPr>
        <w:tabs>
          <w:tab w:val="left" w:pos="6614"/>
        </w:tabs>
      </w:pPr>
    </w:p>
    <w:p w14:paraId="0F618966" w14:textId="77777777" w:rsidR="006763DD" w:rsidRDefault="006763DD" w:rsidP="00735FF1">
      <w:pPr>
        <w:tabs>
          <w:tab w:val="left" w:pos="6614"/>
        </w:tabs>
      </w:pPr>
    </w:p>
    <w:p w14:paraId="2BE0C13B" w14:textId="77777777" w:rsidR="006763DD" w:rsidRDefault="006763DD" w:rsidP="00735FF1">
      <w:pPr>
        <w:tabs>
          <w:tab w:val="left" w:pos="6614"/>
        </w:tabs>
      </w:pPr>
    </w:p>
    <w:p w14:paraId="6861D098" w14:textId="77777777" w:rsidR="006763DD" w:rsidRDefault="006763DD" w:rsidP="00735FF1">
      <w:pPr>
        <w:tabs>
          <w:tab w:val="left" w:pos="6614"/>
        </w:tabs>
      </w:pPr>
    </w:p>
    <w:p w14:paraId="2273BE57" w14:textId="77777777" w:rsidR="009113E9" w:rsidRDefault="009113E9" w:rsidP="00735FF1">
      <w:pPr>
        <w:tabs>
          <w:tab w:val="left" w:pos="6614"/>
        </w:tabs>
      </w:pPr>
    </w:p>
    <w:p w14:paraId="09E2742E" w14:textId="77777777" w:rsidR="009113E9" w:rsidRDefault="009113E9" w:rsidP="00735FF1">
      <w:pPr>
        <w:tabs>
          <w:tab w:val="left" w:pos="6614"/>
        </w:tabs>
      </w:pPr>
    </w:p>
    <w:p w14:paraId="59DCBBF8" w14:textId="77777777" w:rsidR="009113E9" w:rsidRDefault="009113E9" w:rsidP="00735FF1">
      <w:pPr>
        <w:tabs>
          <w:tab w:val="left" w:pos="6614"/>
        </w:tabs>
      </w:pPr>
    </w:p>
    <w:p w14:paraId="0B8C4119" w14:textId="77777777" w:rsidR="006763DD" w:rsidRDefault="006763DD" w:rsidP="00735FF1">
      <w:pPr>
        <w:tabs>
          <w:tab w:val="left" w:pos="6614"/>
        </w:tabs>
      </w:pPr>
    </w:p>
    <w:p w14:paraId="28411A83" w14:textId="77777777" w:rsidR="008E2ED2" w:rsidRDefault="008E2ED2" w:rsidP="00735FF1">
      <w:pPr>
        <w:tabs>
          <w:tab w:val="left" w:pos="6614"/>
        </w:tabs>
        <w:sectPr w:rsidR="008E2ED2" w:rsidSect="009113E9">
          <w:pgSz w:w="11906" w:h="16838"/>
          <w:pgMar w:top="1843" w:right="849" w:bottom="142" w:left="1701" w:header="708" w:footer="708" w:gutter="0"/>
          <w:cols w:space="708"/>
          <w:docGrid w:linePitch="360"/>
        </w:sectPr>
      </w:pPr>
    </w:p>
    <w:p w14:paraId="0BD42766" w14:textId="51DA8269" w:rsidR="008E2ED2" w:rsidRDefault="000A5A35" w:rsidP="000A5A35">
      <w:pPr>
        <w:pStyle w:val="Kop1"/>
      </w:pPr>
      <w:bookmarkStart w:id="0" w:name="_Toc230347547"/>
      <w:r>
        <w:lastRenderedPageBreak/>
        <w:t>Jaarverantwoording 2025</w:t>
      </w:r>
      <w:bookmarkEnd w:id="0"/>
    </w:p>
    <w:p w14:paraId="6147BD38" w14:textId="77777777" w:rsidR="00847948" w:rsidRDefault="00847948" w:rsidP="008E2ED2">
      <w:pPr>
        <w:tabs>
          <w:tab w:val="left" w:pos="6614"/>
        </w:tabs>
      </w:pPr>
    </w:p>
    <w:p w14:paraId="7585E709" w14:textId="6FC221EF" w:rsidR="000A5A35" w:rsidRPr="000A5A35" w:rsidRDefault="000A5A35" w:rsidP="000A5A35">
      <w:pPr>
        <w:pStyle w:val="Kop1"/>
      </w:pPr>
      <w:bookmarkStart w:id="1" w:name="_Toc230347548"/>
      <w:r>
        <w:t>Voorwoord</w:t>
      </w:r>
      <w:bookmarkEnd w:id="1"/>
    </w:p>
    <w:p w14:paraId="6AC116CA" w14:textId="134913B6" w:rsidR="00847948" w:rsidRPr="00847948" w:rsidRDefault="00847948" w:rsidP="00847948">
      <w:pPr>
        <w:tabs>
          <w:tab w:val="left" w:pos="6614"/>
        </w:tabs>
      </w:pPr>
      <w:r w:rsidRPr="00847948">
        <w:t>Hoewel het soms voelt alsof we nog in 2025 zitten, bevinden we ons inmiddels midden in de intensieve P&amp;C-cyclus (Planning &amp; Control). De tijd vliegt, en dat typeert voor mij ook 2025: snelle ontwikkelingen, veel informatie en soms het gevoel dat we onvoldoende stilstaan bij wat goed gaat.</w:t>
      </w:r>
    </w:p>
    <w:p w14:paraId="0C944383" w14:textId="77777777" w:rsidR="00847948" w:rsidRPr="00847948" w:rsidRDefault="00847948" w:rsidP="00847948">
      <w:pPr>
        <w:tabs>
          <w:tab w:val="left" w:pos="6614"/>
        </w:tabs>
      </w:pPr>
      <w:r w:rsidRPr="00847948">
        <w:t xml:space="preserve">2025 was het jaar waarin ICT NML/ECGeo voor het eerst deelnam aan het certificerings-programma van Great </w:t>
      </w:r>
      <w:proofErr w:type="spellStart"/>
      <w:r w:rsidRPr="00847948">
        <w:t>Place</w:t>
      </w:r>
      <w:proofErr w:type="spellEnd"/>
      <w:r w:rsidRPr="00847948">
        <w:t xml:space="preserve"> </w:t>
      </w:r>
      <w:proofErr w:type="spellStart"/>
      <w:r w:rsidRPr="00847948">
        <w:t>To</w:t>
      </w:r>
      <w:proofErr w:type="spellEnd"/>
      <w:r w:rsidRPr="00847948">
        <w:t xml:space="preserve"> </w:t>
      </w:r>
      <w:proofErr w:type="spellStart"/>
      <w:r w:rsidRPr="00847948">
        <w:t>Work</w:t>
      </w:r>
      <w:proofErr w:type="spellEnd"/>
      <w:r w:rsidRPr="00847948">
        <w:t xml:space="preserve"> (GPTW). Later in dit jaarverslag volgt hierover meer. We namen op een waardige manier afscheid van dierbare collega’s, zagen anderen doorgroeien en trokken nieuw talent aan. Ook bleven we een aantrekkelijke plek voor stagiaires, waarvan sommigen uiteindelijk in dienst kwamen. In het verlengde daarvan verzorgde ECGeo tijdens de </w:t>
      </w:r>
      <w:proofErr w:type="spellStart"/>
      <w:r w:rsidRPr="00847948">
        <w:t>GeoWeek</w:t>
      </w:r>
      <w:proofErr w:type="spellEnd"/>
      <w:r w:rsidRPr="00847948">
        <w:t xml:space="preserve"> een practicum voor HAVO-2-leerlingen van het Connect College in Echt.</w:t>
      </w:r>
    </w:p>
    <w:p w14:paraId="4DDCF574" w14:textId="77777777" w:rsidR="00847948" w:rsidRPr="00847948" w:rsidRDefault="00847948" w:rsidP="00847948">
      <w:pPr>
        <w:tabs>
          <w:tab w:val="left" w:pos="6614"/>
        </w:tabs>
      </w:pPr>
      <w:r w:rsidRPr="00847948">
        <w:t xml:space="preserve">Op operationeel en projectmatig gebied gebeurde veel. We rondden de eindevaluatie van het project Nieuw Werkplekconcept af en vierden dit met een koffiebar en </w:t>
      </w:r>
      <w:proofErr w:type="spellStart"/>
      <w:r w:rsidRPr="00847948">
        <w:t>barista</w:t>
      </w:r>
      <w:proofErr w:type="spellEnd"/>
      <w:r w:rsidRPr="00847948">
        <w:t>. We realiseerden het centraal binnenhalen en ontsluiten van kadastrale informatie uit de Basisregistratie Kadaster (BRK). De OneDrive-migratie werd bij meerdere gemeenten uitgevoerd. De projecten IAM-revisie (Identity &amp; Access Management) en Bastion 365 (veilig e-mailen) zijn afgerond.</w:t>
      </w:r>
    </w:p>
    <w:p w14:paraId="30C13D0E" w14:textId="77777777" w:rsidR="00847948" w:rsidRPr="00847948" w:rsidRDefault="00847948" w:rsidP="00847948">
      <w:pPr>
        <w:tabs>
          <w:tab w:val="left" w:pos="6614"/>
        </w:tabs>
      </w:pPr>
      <w:r w:rsidRPr="00847948">
        <w:t>Toch is er niet altijd genoeg tijd om elkaar écht te begrijpen. Sommige vraagstukken zijn complex, bestaan uit vele deelproblemen en leveren direct weer nieuwe uitdagingen op. Bij samenwerking spelen belangen - bewust of onbewust - altijd mee. Frictie is daarbij normaal en kan juist een kans bieden om samen beter te worden. Dat lukt alleen wanneer we elkaars belangen erkennen en meenemen. Eind 2025 besloot het MT om hier extra aandacht aan te geven, onder andere door het ontwikkelen van een nieuw leiderschapsprofiel.</w:t>
      </w:r>
    </w:p>
    <w:p w14:paraId="00501ABB" w14:textId="7D5FE650" w:rsidR="00847948" w:rsidRPr="00847948" w:rsidRDefault="00847948" w:rsidP="00847948">
      <w:pPr>
        <w:tabs>
          <w:tab w:val="left" w:pos="6614"/>
        </w:tabs>
      </w:pPr>
      <w:r w:rsidRPr="00847948">
        <w:rPr>
          <w:noProof/>
        </w:rPr>
        <w:drawing>
          <wp:anchor distT="0" distB="0" distL="114300" distR="114300" simplePos="0" relativeHeight="251660288" behindDoc="1" locked="0" layoutInCell="1" allowOverlap="1" wp14:anchorId="6D4EFF7F" wp14:editId="48880C99">
            <wp:simplePos x="0" y="0"/>
            <wp:positionH relativeFrom="column">
              <wp:posOffset>3087510</wp:posOffset>
            </wp:positionH>
            <wp:positionV relativeFrom="paragraph">
              <wp:posOffset>511653</wp:posOffset>
            </wp:positionV>
            <wp:extent cx="2096135" cy="3134995"/>
            <wp:effectExtent l="0" t="0" r="0" b="8255"/>
            <wp:wrapTight wrapText="bothSides">
              <wp:wrapPolygon edited="0">
                <wp:start x="0" y="0"/>
                <wp:lineTo x="0" y="21526"/>
                <wp:lineTo x="21397" y="21526"/>
                <wp:lineTo x="21397" y="0"/>
                <wp:lineTo x="0" y="0"/>
              </wp:wrapPolygon>
            </wp:wrapTight>
            <wp:docPr id="66479490" name="Afbeelding 1" descr="Afbeelding van de directeur van ict nml / ecgeo, jurgen tes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9490" name="Afbeelding 1" descr="Afbeelding van de directeur van ict nml / ecgeo, jurgen tessers."/>
                    <pic:cNvPicPr/>
                  </pic:nvPicPr>
                  <pic:blipFill>
                    <a:blip r:embed="rId12">
                      <a:extLst>
                        <a:ext uri="{28A0092B-C50C-407E-A947-70E740481C1C}">
                          <a14:useLocalDpi xmlns:a14="http://schemas.microsoft.com/office/drawing/2010/main" val="0"/>
                        </a:ext>
                      </a:extLst>
                    </a:blip>
                    <a:stretch>
                      <a:fillRect/>
                    </a:stretch>
                  </pic:blipFill>
                  <pic:spPr>
                    <a:xfrm>
                      <a:off x="0" y="0"/>
                      <a:ext cx="2096135" cy="3134995"/>
                    </a:xfrm>
                    <a:prstGeom prst="rect">
                      <a:avLst/>
                    </a:prstGeom>
                  </pic:spPr>
                </pic:pic>
              </a:graphicData>
            </a:graphic>
          </wp:anchor>
        </w:drawing>
      </w:r>
      <w:r w:rsidRPr="00847948">
        <w:t>Ik nodig iedereen uit om actief samenwerkingen aan te gaan en te onderhouden. Soms weet je waar je naartoe wilt, maar niet waar je uitkomt. Dat kan onzeker voelen, maar door onze gezamenlijke successen te blijven zien, groeit het vertrouwen.</w:t>
      </w:r>
    </w:p>
    <w:p w14:paraId="76F2442E" w14:textId="392F039B" w:rsidR="00847948" w:rsidRDefault="00847948" w:rsidP="008E2ED2">
      <w:pPr>
        <w:tabs>
          <w:tab w:val="left" w:pos="6614"/>
        </w:tabs>
      </w:pPr>
      <w:r>
        <w:t xml:space="preserve">Jurgen Tessers </w:t>
      </w:r>
    </w:p>
    <w:p w14:paraId="4A4834BA" w14:textId="2E7C9B55" w:rsidR="00847948" w:rsidRDefault="00847948" w:rsidP="008E2ED2">
      <w:pPr>
        <w:tabs>
          <w:tab w:val="left" w:pos="6614"/>
        </w:tabs>
      </w:pPr>
      <w:r>
        <w:t xml:space="preserve">Directeur ICT NML </w:t>
      </w:r>
    </w:p>
    <w:p w14:paraId="5E7F9F47" w14:textId="77777777" w:rsidR="00847948" w:rsidRDefault="00847948" w:rsidP="008E2ED2">
      <w:pPr>
        <w:tabs>
          <w:tab w:val="left" w:pos="6614"/>
        </w:tabs>
      </w:pPr>
    </w:p>
    <w:p w14:paraId="7D0E5EC9" w14:textId="77777777" w:rsidR="00847948" w:rsidRDefault="00847948" w:rsidP="008E2ED2">
      <w:pPr>
        <w:tabs>
          <w:tab w:val="left" w:pos="6614"/>
        </w:tabs>
      </w:pPr>
    </w:p>
    <w:p w14:paraId="19EF7744" w14:textId="1ECBFC36" w:rsidR="00847948" w:rsidRDefault="00847948" w:rsidP="14F53B86">
      <w:pPr>
        <w:tabs>
          <w:tab w:val="left" w:pos="6614"/>
        </w:tabs>
      </w:pPr>
    </w:p>
    <w:p w14:paraId="6A9BBFAB" w14:textId="77777777" w:rsidR="000A5A35" w:rsidRDefault="000A5A35" w:rsidP="14F53B86">
      <w:pPr>
        <w:tabs>
          <w:tab w:val="left" w:pos="6614"/>
        </w:tabs>
      </w:pPr>
    </w:p>
    <w:p w14:paraId="630291C8" w14:textId="77777777" w:rsidR="000A5A35" w:rsidRDefault="000A5A35" w:rsidP="14F53B86">
      <w:pPr>
        <w:tabs>
          <w:tab w:val="left" w:pos="6614"/>
        </w:tabs>
      </w:pPr>
    </w:p>
    <w:p w14:paraId="2A128CF6" w14:textId="77777777" w:rsidR="000A5A35" w:rsidRDefault="000A5A35" w:rsidP="14F53B86">
      <w:pPr>
        <w:tabs>
          <w:tab w:val="left" w:pos="6614"/>
        </w:tabs>
      </w:pPr>
    </w:p>
    <w:p w14:paraId="06DEDC1C" w14:textId="77777777" w:rsidR="000A5A35" w:rsidRDefault="000A5A35" w:rsidP="14F53B86">
      <w:pPr>
        <w:tabs>
          <w:tab w:val="left" w:pos="6614"/>
        </w:tabs>
      </w:pPr>
    </w:p>
    <w:p w14:paraId="01C4F4F7" w14:textId="77777777" w:rsidR="000A5A35" w:rsidRDefault="000A5A35" w:rsidP="14F53B86">
      <w:pPr>
        <w:tabs>
          <w:tab w:val="left" w:pos="6614"/>
        </w:tabs>
      </w:pPr>
    </w:p>
    <w:p w14:paraId="3685C160" w14:textId="77777777" w:rsidR="000A5A35" w:rsidRDefault="000A5A35" w:rsidP="14F53B86">
      <w:pPr>
        <w:tabs>
          <w:tab w:val="left" w:pos="6614"/>
        </w:tabs>
      </w:pPr>
    </w:p>
    <w:p w14:paraId="4B7D5DF7" w14:textId="77777777" w:rsidR="00847948" w:rsidRDefault="00847948" w:rsidP="008E2ED2">
      <w:pPr>
        <w:tabs>
          <w:tab w:val="left" w:pos="6614"/>
        </w:tabs>
      </w:pPr>
    </w:p>
    <w:sdt>
      <w:sdtPr>
        <w:rPr>
          <w:rFonts w:asciiTheme="minorHAnsi" w:eastAsiaTheme="minorEastAsia" w:hAnsiTheme="minorHAnsi" w:cstheme="minorBidi"/>
          <w:color w:val="auto"/>
          <w:sz w:val="22"/>
          <w:szCs w:val="22"/>
          <w:lang w:eastAsia="en-US"/>
        </w:rPr>
        <w:id w:val="-823651287"/>
        <w:docPartObj>
          <w:docPartGallery w:val="Table of Contents"/>
          <w:docPartUnique/>
        </w:docPartObj>
      </w:sdtPr>
      <w:sdtEndPr>
        <w:rPr>
          <w:b/>
          <w:bCs/>
        </w:rPr>
      </w:sdtEndPr>
      <w:sdtContent>
        <w:p w14:paraId="65B92D07" w14:textId="77777777" w:rsidR="00847948" w:rsidRDefault="00847948" w:rsidP="00847948">
          <w:pPr>
            <w:pStyle w:val="Kopvaninhoudsopgave"/>
          </w:pPr>
          <w:r>
            <w:t>Inhoud</w:t>
          </w:r>
        </w:p>
        <w:p w14:paraId="1B22EE59" w14:textId="6951B058" w:rsidR="00C2678A" w:rsidRDefault="00847948">
          <w:pPr>
            <w:pStyle w:val="Inhopg1"/>
            <w:rPr>
              <w:rFonts w:asciiTheme="minorHAnsi" w:eastAsiaTheme="minorEastAsia" w:hAnsiTheme="minorHAnsi"/>
              <w:kern w:val="2"/>
              <w:sz w:val="24"/>
              <w:szCs w:val="24"/>
              <w:lang w:eastAsia="nl-NL"/>
              <w14:ligatures w14:val="standardContextual"/>
            </w:rPr>
          </w:pPr>
          <w:r>
            <w:fldChar w:fldCharType="begin"/>
          </w:r>
          <w:r>
            <w:instrText xml:space="preserve"> TOC \o "1-3" \h \z \u </w:instrText>
          </w:r>
          <w:r>
            <w:fldChar w:fldCharType="separate"/>
          </w:r>
          <w:hyperlink w:anchor="_Toc230347547" w:history="1">
            <w:r w:rsidR="00C2678A" w:rsidRPr="00F16651">
              <w:rPr>
                <w:rStyle w:val="Hyperlink"/>
              </w:rPr>
              <w:t>Jaarverantwoording 2025</w:t>
            </w:r>
            <w:r w:rsidR="00C2678A">
              <w:rPr>
                <w:webHidden/>
              </w:rPr>
              <w:tab/>
            </w:r>
            <w:r w:rsidR="00C2678A">
              <w:rPr>
                <w:webHidden/>
              </w:rPr>
              <w:fldChar w:fldCharType="begin"/>
            </w:r>
            <w:r w:rsidR="00C2678A">
              <w:rPr>
                <w:webHidden/>
              </w:rPr>
              <w:instrText xml:space="preserve"> PAGEREF _Toc230347547 \h </w:instrText>
            </w:r>
            <w:r w:rsidR="00C2678A">
              <w:rPr>
                <w:webHidden/>
              </w:rPr>
            </w:r>
            <w:r w:rsidR="00C2678A">
              <w:rPr>
                <w:webHidden/>
              </w:rPr>
              <w:fldChar w:fldCharType="separate"/>
            </w:r>
            <w:r w:rsidR="00C2678A">
              <w:rPr>
                <w:webHidden/>
              </w:rPr>
              <w:t>2</w:t>
            </w:r>
            <w:r w:rsidR="00C2678A">
              <w:rPr>
                <w:webHidden/>
              </w:rPr>
              <w:fldChar w:fldCharType="end"/>
            </w:r>
          </w:hyperlink>
        </w:p>
        <w:p w14:paraId="261E8581" w14:textId="22187FB7"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48" w:history="1">
            <w:r w:rsidRPr="00F16651">
              <w:rPr>
                <w:rStyle w:val="Hyperlink"/>
              </w:rPr>
              <w:t>Voorwoord</w:t>
            </w:r>
            <w:r>
              <w:rPr>
                <w:webHidden/>
              </w:rPr>
              <w:tab/>
            </w:r>
            <w:r>
              <w:rPr>
                <w:webHidden/>
              </w:rPr>
              <w:fldChar w:fldCharType="begin"/>
            </w:r>
            <w:r>
              <w:rPr>
                <w:webHidden/>
              </w:rPr>
              <w:instrText xml:space="preserve"> PAGEREF _Toc230347548 \h </w:instrText>
            </w:r>
            <w:r>
              <w:rPr>
                <w:webHidden/>
              </w:rPr>
            </w:r>
            <w:r>
              <w:rPr>
                <w:webHidden/>
              </w:rPr>
              <w:fldChar w:fldCharType="separate"/>
            </w:r>
            <w:r>
              <w:rPr>
                <w:webHidden/>
              </w:rPr>
              <w:t>2</w:t>
            </w:r>
            <w:r>
              <w:rPr>
                <w:webHidden/>
              </w:rPr>
              <w:fldChar w:fldCharType="end"/>
            </w:r>
          </w:hyperlink>
        </w:p>
        <w:p w14:paraId="7BF4700A" w14:textId="0E7C47B5"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49" w:history="1">
            <w:r w:rsidRPr="00F16651">
              <w:rPr>
                <w:rStyle w:val="Hyperlink"/>
              </w:rPr>
              <w:t>Great Place To Work</w:t>
            </w:r>
            <w:r>
              <w:rPr>
                <w:webHidden/>
              </w:rPr>
              <w:tab/>
            </w:r>
            <w:r>
              <w:rPr>
                <w:webHidden/>
              </w:rPr>
              <w:fldChar w:fldCharType="begin"/>
            </w:r>
            <w:r>
              <w:rPr>
                <w:webHidden/>
              </w:rPr>
              <w:instrText xml:space="preserve"> PAGEREF _Toc230347549 \h </w:instrText>
            </w:r>
            <w:r>
              <w:rPr>
                <w:webHidden/>
              </w:rPr>
            </w:r>
            <w:r>
              <w:rPr>
                <w:webHidden/>
              </w:rPr>
              <w:fldChar w:fldCharType="separate"/>
            </w:r>
            <w:r>
              <w:rPr>
                <w:webHidden/>
              </w:rPr>
              <w:t>5</w:t>
            </w:r>
            <w:r>
              <w:rPr>
                <w:webHidden/>
              </w:rPr>
              <w:fldChar w:fldCharType="end"/>
            </w:r>
          </w:hyperlink>
        </w:p>
        <w:p w14:paraId="6B7B2917" w14:textId="7AE3CED8"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50" w:history="1">
            <w:r w:rsidRPr="00F16651">
              <w:rPr>
                <w:rStyle w:val="Hyperlink"/>
              </w:rPr>
              <w:t>Ontwikkelen professionaliseren en versnellen in innovatie</w:t>
            </w:r>
            <w:r>
              <w:rPr>
                <w:webHidden/>
              </w:rPr>
              <w:tab/>
            </w:r>
            <w:r>
              <w:rPr>
                <w:webHidden/>
              </w:rPr>
              <w:fldChar w:fldCharType="begin"/>
            </w:r>
            <w:r>
              <w:rPr>
                <w:webHidden/>
              </w:rPr>
              <w:instrText xml:space="preserve"> PAGEREF _Toc230347550 \h </w:instrText>
            </w:r>
            <w:r>
              <w:rPr>
                <w:webHidden/>
              </w:rPr>
            </w:r>
            <w:r>
              <w:rPr>
                <w:webHidden/>
              </w:rPr>
              <w:fldChar w:fldCharType="separate"/>
            </w:r>
            <w:r>
              <w:rPr>
                <w:webHidden/>
              </w:rPr>
              <w:t>6</w:t>
            </w:r>
            <w:r>
              <w:rPr>
                <w:webHidden/>
              </w:rPr>
              <w:fldChar w:fldCharType="end"/>
            </w:r>
          </w:hyperlink>
        </w:p>
        <w:p w14:paraId="6EE44220" w14:textId="133B0B3C"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51" w:history="1">
            <w:r w:rsidRPr="00F16651">
              <w:rPr>
                <w:rStyle w:val="Hyperlink"/>
              </w:rPr>
              <w:t>Blinde vlekken</w:t>
            </w:r>
            <w:r>
              <w:rPr>
                <w:webHidden/>
              </w:rPr>
              <w:tab/>
            </w:r>
            <w:r>
              <w:rPr>
                <w:webHidden/>
              </w:rPr>
              <w:fldChar w:fldCharType="begin"/>
            </w:r>
            <w:r>
              <w:rPr>
                <w:webHidden/>
              </w:rPr>
              <w:instrText xml:space="preserve"> PAGEREF _Toc230347551 \h </w:instrText>
            </w:r>
            <w:r>
              <w:rPr>
                <w:webHidden/>
              </w:rPr>
            </w:r>
            <w:r>
              <w:rPr>
                <w:webHidden/>
              </w:rPr>
              <w:fldChar w:fldCharType="separate"/>
            </w:r>
            <w:r>
              <w:rPr>
                <w:webHidden/>
              </w:rPr>
              <w:t>8</w:t>
            </w:r>
            <w:r>
              <w:rPr>
                <w:webHidden/>
              </w:rPr>
              <w:fldChar w:fldCharType="end"/>
            </w:r>
          </w:hyperlink>
        </w:p>
        <w:p w14:paraId="45C9BFAF" w14:textId="1359B555"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52" w:history="1">
            <w:r w:rsidRPr="00F16651">
              <w:rPr>
                <w:rStyle w:val="Hyperlink"/>
              </w:rPr>
              <w:t>De kracht van verbinding</w:t>
            </w:r>
            <w:r>
              <w:rPr>
                <w:webHidden/>
              </w:rPr>
              <w:tab/>
            </w:r>
            <w:r>
              <w:rPr>
                <w:webHidden/>
              </w:rPr>
              <w:fldChar w:fldCharType="begin"/>
            </w:r>
            <w:r>
              <w:rPr>
                <w:webHidden/>
              </w:rPr>
              <w:instrText xml:space="preserve"> PAGEREF _Toc230347552 \h </w:instrText>
            </w:r>
            <w:r>
              <w:rPr>
                <w:webHidden/>
              </w:rPr>
            </w:r>
            <w:r>
              <w:rPr>
                <w:webHidden/>
              </w:rPr>
              <w:fldChar w:fldCharType="separate"/>
            </w:r>
            <w:r>
              <w:rPr>
                <w:webHidden/>
              </w:rPr>
              <w:t>9</w:t>
            </w:r>
            <w:r>
              <w:rPr>
                <w:webHidden/>
              </w:rPr>
              <w:fldChar w:fldCharType="end"/>
            </w:r>
          </w:hyperlink>
        </w:p>
        <w:p w14:paraId="67CB725D" w14:textId="32B48E76"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53" w:history="1">
            <w:r w:rsidRPr="00F16651">
              <w:rPr>
                <w:rStyle w:val="Hyperlink"/>
              </w:rPr>
              <w:t>Bouwen aan kwaliteit, groeien in volwassenheid</w:t>
            </w:r>
            <w:r>
              <w:rPr>
                <w:webHidden/>
              </w:rPr>
              <w:tab/>
            </w:r>
            <w:r>
              <w:rPr>
                <w:webHidden/>
              </w:rPr>
              <w:fldChar w:fldCharType="begin"/>
            </w:r>
            <w:r>
              <w:rPr>
                <w:webHidden/>
              </w:rPr>
              <w:instrText xml:space="preserve"> PAGEREF _Toc230347553 \h </w:instrText>
            </w:r>
            <w:r>
              <w:rPr>
                <w:webHidden/>
              </w:rPr>
            </w:r>
            <w:r>
              <w:rPr>
                <w:webHidden/>
              </w:rPr>
              <w:fldChar w:fldCharType="separate"/>
            </w:r>
            <w:r>
              <w:rPr>
                <w:webHidden/>
              </w:rPr>
              <w:t>11</w:t>
            </w:r>
            <w:r>
              <w:rPr>
                <w:webHidden/>
              </w:rPr>
              <w:fldChar w:fldCharType="end"/>
            </w:r>
          </w:hyperlink>
        </w:p>
        <w:p w14:paraId="02EF592B" w14:textId="0BF1D877"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54" w:history="1">
            <w:r w:rsidRPr="00F16651">
              <w:rPr>
                <w:rStyle w:val="Hyperlink"/>
              </w:rPr>
              <w:t>Vooruitblik 2026</w:t>
            </w:r>
            <w:r>
              <w:rPr>
                <w:webHidden/>
              </w:rPr>
              <w:tab/>
            </w:r>
            <w:r>
              <w:rPr>
                <w:webHidden/>
              </w:rPr>
              <w:fldChar w:fldCharType="begin"/>
            </w:r>
            <w:r>
              <w:rPr>
                <w:webHidden/>
              </w:rPr>
              <w:instrText xml:space="preserve"> PAGEREF _Toc230347554 \h </w:instrText>
            </w:r>
            <w:r>
              <w:rPr>
                <w:webHidden/>
              </w:rPr>
            </w:r>
            <w:r>
              <w:rPr>
                <w:webHidden/>
              </w:rPr>
              <w:fldChar w:fldCharType="separate"/>
            </w:r>
            <w:r>
              <w:rPr>
                <w:webHidden/>
              </w:rPr>
              <w:t>12</w:t>
            </w:r>
            <w:r>
              <w:rPr>
                <w:webHidden/>
              </w:rPr>
              <w:fldChar w:fldCharType="end"/>
            </w:r>
          </w:hyperlink>
        </w:p>
        <w:p w14:paraId="333C7201" w14:textId="11E9BB84"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55" w:history="1">
            <w:r w:rsidRPr="00F16651">
              <w:rPr>
                <w:rStyle w:val="Hyperlink"/>
              </w:rPr>
              <w:t>Een jaar van groei en verdere professionalisering</w:t>
            </w:r>
            <w:r>
              <w:rPr>
                <w:webHidden/>
              </w:rPr>
              <w:tab/>
            </w:r>
            <w:r>
              <w:rPr>
                <w:webHidden/>
              </w:rPr>
              <w:fldChar w:fldCharType="begin"/>
            </w:r>
            <w:r>
              <w:rPr>
                <w:webHidden/>
              </w:rPr>
              <w:instrText xml:space="preserve"> PAGEREF _Toc230347555 \h </w:instrText>
            </w:r>
            <w:r>
              <w:rPr>
                <w:webHidden/>
              </w:rPr>
            </w:r>
            <w:r>
              <w:rPr>
                <w:webHidden/>
              </w:rPr>
              <w:fldChar w:fldCharType="separate"/>
            </w:r>
            <w:r>
              <w:rPr>
                <w:webHidden/>
              </w:rPr>
              <w:t>14</w:t>
            </w:r>
            <w:r>
              <w:rPr>
                <w:webHidden/>
              </w:rPr>
              <w:fldChar w:fldCharType="end"/>
            </w:r>
          </w:hyperlink>
        </w:p>
        <w:p w14:paraId="30EE70BA" w14:textId="6EDB3751"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56" w:history="1">
            <w:r w:rsidRPr="00F16651">
              <w:rPr>
                <w:rStyle w:val="Hyperlink"/>
              </w:rPr>
              <w:t>Financieel inzicht als fundament voor groei</w:t>
            </w:r>
            <w:r>
              <w:rPr>
                <w:webHidden/>
              </w:rPr>
              <w:tab/>
            </w:r>
            <w:r>
              <w:rPr>
                <w:webHidden/>
              </w:rPr>
              <w:fldChar w:fldCharType="begin"/>
            </w:r>
            <w:r>
              <w:rPr>
                <w:webHidden/>
              </w:rPr>
              <w:instrText xml:space="preserve"> PAGEREF _Toc230347556 \h </w:instrText>
            </w:r>
            <w:r>
              <w:rPr>
                <w:webHidden/>
              </w:rPr>
            </w:r>
            <w:r>
              <w:rPr>
                <w:webHidden/>
              </w:rPr>
              <w:fldChar w:fldCharType="separate"/>
            </w:r>
            <w:r>
              <w:rPr>
                <w:webHidden/>
              </w:rPr>
              <w:t>15</w:t>
            </w:r>
            <w:r>
              <w:rPr>
                <w:webHidden/>
              </w:rPr>
              <w:fldChar w:fldCharType="end"/>
            </w:r>
          </w:hyperlink>
        </w:p>
        <w:p w14:paraId="46674A50" w14:textId="180125F2"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57" w:history="1">
            <w:r w:rsidRPr="00F16651">
              <w:rPr>
                <w:rStyle w:val="Hyperlink"/>
                <w:b/>
                <w:bCs/>
              </w:rPr>
              <w:t>Jaarverslag</w:t>
            </w:r>
            <w:r>
              <w:rPr>
                <w:webHidden/>
              </w:rPr>
              <w:tab/>
            </w:r>
            <w:r>
              <w:rPr>
                <w:webHidden/>
              </w:rPr>
              <w:fldChar w:fldCharType="begin"/>
            </w:r>
            <w:r>
              <w:rPr>
                <w:webHidden/>
              </w:rPr>
              <w:instrText xml:space="preserve"> PAGEREF _Toc230347557 \h </w:instrText>
            </w:r>
            <w:r>
              <w:rPr>
                <w:webHidden/>
              </w:rPr>
            </w:r>
            <w:r>
              <w:rPr>
                <w:webHidden/>
              </w:rPr>
              <w:fldChar w:fldCharType="separate"/>
            </w:r>
            <w:r>
              <w:rPr>
                <w:webHidden/>
              </w:rPr>
              <w:t>17</w:t>
            </w:r>
            <w:r>
              <w:rPr>
                <w:webHidden/>
              </w:rPr>
              <w:fldChar w:fldCharType="end"/>
            </w:r>
          </w:hyperlink>
        </w:p>
        <w:p w14:paraId="039AC87E" w14:textId="0FFCB104" w:rsidR="00C2678A" w:rsidRDefault="00C2678A">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30347558" w:history="1">
            <w:r w:rsidRPr="00F16651">
              <w:rPr>
                <w:rStyle w:val="Hyperlink"/>
                <w:noProof/>
              </w:rPr>
              <w:t>1.</w:t>
            </w:r>
            <w:r>
              <w:rPr>
                <w:rFonts w:asciiTheme="minorHAnsi" w:eastAsiaTheme="minorEastAsia" w:hAnsiTheme="minorHAnsi"/>
                <w:noProof/>
                <w:kern w:val="2"/>
                <w:sz w:val="24"/>
                <w:szCs w:val="24"/>
                <w:lang w:eastAsia="nl-NL"/>
                <w14:ligatures w14:val="standardContextual"/>
              </w:rPr>
              <w:tab/>
            </w:r>
            <w:r w:rsidRPr="00F16651">
              <w:rPr>
                <w:rStyle w:val="Hyperlink"/>
                <w:noProof/>
              </w:rPr>
              <w:t>Financiële samenvatting en samenwerkingsmodules</w:t>
            </w:r>
            <w:r>
              <w:rPr>
                <w:noProof/>
                <w:webHidden/>
              </w:rPr>
              <w:tab/>
            </w:r>
            <w:r>
              <w:rPr>
                <w:noProof/>
                <w:webHidden/>
              </w:rPr>
              <w:fldChar w:fldCharType="begin"/>
            </w:r>
            <w:r>
              <w:rPr>
                <w:noProof/>
                <w:webHidden/>
              </w:rPr>
              <w:instrText xml:space="preserve"> PAGEREF _Toc230347558 \h </w:instrText>
            </w:r>
            <w:r>
              <w:rPr>
                <w:noProof/>
                <w:webHidden/>
              </w:rPr>
            </w:r>
            <w:r>
              <w:rPr>
                <w:noProof/>
                <w:webHidden/>
              </w:rPr>
              <w:fldChar w:fldCharType="separate"/>
            </w:r>
            <w:r>
              <w:rPr>
                <w:noProof/>
                <w:webHidden/>
              </w:rPr>
              <w:t>17</w:t>
            </w:r>
            <w:r>
              <w:rPr>
                <w:noProof/>
                <w:webHidden/>
              </w:rPr>
              <w:fldChar w:fldCharType="end"/>
            </w:r>
          </w:hyperlink>
        </w:p>
        <w:p w14:paraId="640A2CB0" w14:textId="14E7FF8C" w:rsidR="00C2678A" w:rsidRDefault="00C2678A">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30347559" w:history="1">
            <w:r w:rsidRPr="00F16651">
              <w:rPr>
                <w:rStyle w:val="Hyperlink"/>
                <w:noProof/>
              </w:rPr>
              <w:t>2.</w:t>
            </w:r>
            <w:r>
              <w:rPr>
                <w:rFonts w:asciiTheme="minorHAnsi" w:eastAsiaTheme="minorEastAsia" w:hAnsiTheme="minorHAnsi"/>
                <w:noProof/>
                <w:kern w:val="2"/>
                <w:sz w:val="24"/>
                <w:szCs w:val="24"/>
                <w:lang w:eastAsia="nl-NL"/>
                <w14:ligatures w14:val="standardContextual"/>
              </w:rPr>
              <w:tab/>
            </w:r>
            <w:r w:rsidRPr="00F16651">
              <w:rPr>
                <w:rStyle w:val="Hyperlink"/>
                <w:noProof/>
              </w:rPr>
              <w:t>Programmaverantwoording</w:t>
            </w:r>
            <w:r>
              <w:rPr>
                <w:noProof/>
                <w:webHidden/>
              </w:rPr>
              <w:tab/>
            </w:r>
            <w:r>
              <w:rPr>
                <w:noProof/>
                <w:webHidden/>
              </w:rPr>
              <w:fldChar w:fldCharType="begin"/>
            </w:r>
            <w:r>
              <w:rPr>
                <w:noProof/>
                <w:webHidden/>
              </w:rPr>
              <w:instrText xml:space="preserve"> PAGEREF _Toc230347559 \h </w:instrText>
            </w:r>
            <w:r>
              <w:rPr>
                <w:noProof/>
                <w:webHidden/>
              </w:rPr>
            </w:r>
            <w:r>
              <w:rPr>
                <w:noProof/>
                <w:webHidden/>
              </w:rPr>
              <w:fldChar w:fldCharType="separate"/>
            </w:r>
            <w:r>
              <w:rPr>
                <w:noProof/>
                <w:webHidden/>
              </w:rPr>
              <w:t>22</w:t>
            </w:r>
            <w:r>
              <w:rPr>
                <w:noProof/>
                <w:webHidden/>
              </w:rPr>
              <w:fldChar w:fldCharType="end"/>
            </w:r>
          </w:hyperlink>
        </w:p>
        <w:p w14:paraId="75614E80" w14:textId="6AC78890" w:rsidR="00C2678A" w:rsidRDefault="00C2678A">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30347560" w:history="1">
            <w:r w:rsidRPr="00F16651">
              <w:rPr>
                <w:rStyle w:val="Hyperlink"/>
                <w:noProof/>
              </w:rPr>
              <w:t>2.1</w:t>
            </w:r>
            <w:r>
              <w:rPr>
                <w:rFonts w:asciiTheme="minorHAnsi" w:eastAsiaTheme="minorEastAsia" w:hAnsiTheme="minorHAnsi"/>
                <w:noProof/>
                <w:kern w:val="2"/>
                <w:sz w:val="24"/>
                <w:szCs w:val="24"/>
                <w:lang w:eastAsia="nl-NL"/>
                <w14:ligatures w14:val="standardContextual"/>
              </w:rPr>
              <w:tab/>
            </w:r>
            <w:r w:rsidRPr="00F16651">
              <w:rPr>
                <w:rStyle w:val="Hyperlink"/>
                <w:noProof/>
              </w:rPr>
              <w:t>Programma Automatisering (ICT)</w:t>
            </w:r>
            <w:r>
              <w:rPr>
                <w:noProof/>
                <w:webHidden/>
              </w:rPr>
              <w:tab/>
            </w:r>
            <w:r>
              <w:rPr>
                <w:noProof/>
                <w:webHidden/>
              </w:rPr>
              <w:fldChar w:fldCharType="begin"/>
            </w:r>
            <w:r>
              <w:rPr>
                <w:noProof/>
                <w:webHidden/>
              </w:rPr>
              <w:instrText xml:space="preserve"> PAGEREF _Toc230347560 \h </w:instrText>
            </w:r>
            <w:r>
              <w:rPr>
                <w:noProof/>
                <w:webHidden/>
              </w:rPr>
            </w:r>
            <w:r>
              <w:rPr>
                <w:noProof/>
                <w:webHidden/>
              </w:rPr>
              <w:fldChar w:fldCharType="separate"/>
            </w:r>
            <w:r>
              <w:rPr>
                <w:noProof/>
                <w:webHidden/>
              </w:rPr>
              <w:t>22</w:t>
            </w:r>
            <w:r>
              <w:rPr>
                <w:noProof/>
                <w:webHidden/>
              </w:rPr>
              <w:fldChar w:fldCharType="end"/>
            </w:r>
          </w:hyperlink>
        </w:p>
        <w:p w14:paraId="310D7A4A" w14:textId="36586A19" w:rsidR="00C2678A" w:rsidRDefault="00C2678A">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30347561" w:history="1">
            <w:r w:rsidRPr="00F16651">
              <w:rPr>
                <w:rStyle w:val="Hyperlink"/>
                <w:noProof/>
              </w:rPr>
              <w:t>2.2</w:t>
            </w:r>
            <w:r>
              <w:rPr>
                <w:rFonts w:asciiTheme="minorHAnsi" w:eastAsiaTheme="minorEastAsia" w:hAnsiTheme="minorHAnsi"/>
                <w:noProof/>
                <w:kern w:val="2"/>
                <w:sz w:val="24"/>
                <w:szCs w:val="24"/>
                <w:lang w:eastAsia="nl-NL"/>
                <w14:ligatures w14:val="standardContextual"/>
              </w:rPr>
              <w:tab/>
            </w:r>
            <w:r w:rsidRPr="00F16651">
              <w:rPr>
                <w:rStyle w:val="Hyperlink"/>
                <w:noProof/>
              </w:rPr>
              <w:t>Programma Informatisering (ECGeo)</w:t>
            </w:r>
            <w:r>
              <w:rPr>
                <w:noProof/>
                <w:webHidden/>
              </w:rPr>
              <w:tab/>
            </w:r>
            <w:r>
              <w:rPr>
                <w:noProof/>
                <w:webHidden/>
              </w:rPr>
              <w:fldChar w:fldCharType="begin"/>
            </w:r>
            <w:r>
              <w:rPr>
                <w:noProof/>
                <w:webHidden/>
              </w:rPr>
              <w:instrText xml:space="preserve"> PAGEREF _Toc230347561 \h </w:instrText>
            </w:r>
            <w:r>
              <w:rPr>
                <w:noProof/>
                <w:webHidden/>
              </w:rPr>
            </w:r>
            <w:r>
              <w:rPr>
                <w:noProof/>
                <w:webHidden/>
              </w:rPr>
              <w:fldChar w:fldCharType="separate"/>
            </w:r>
            <w:r>
              <w:rPr>
                <w:noProof/>
                <w:webHidden/>
              </w:rPr>
              <w:t>26</w:t>
            </w:r>
            <w:r>
              <w:rPr>
                <w:noProof/>
                <w:webHidden/>
              </w:rPr>
              <w:fldChar w:fldCharType="end"/>
            </w:r>
          </w:hyperlink>
        </w:p>
        <w:p w14:paraId="6D193109" w14:textId="6D6F0D2C" w:rsidR="00C2678A" w:rsidRDefault="00C2678A">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30347562" w:history="1">
            <w:r w:rsidRPr="00F16651">
              <w:rPr>
                <w:rStyle w:val="Hyperlink"/>
                <w:noProof/>
              </w:rPr>
              <w:t>2.3</w:t>
            </w:r>
            <w:r>
              <w:rPr>
                <w:rFonts w:asciiTheme="minorHAnsi" w:eastAsiaTheme="minorEastAsia" w:hAnsiTheme="minorHAnsi"/>
                <w:noProof/>
                <w:kern w:val="2"/>
                <w:sz w:val="24"/>
                <w:szCs w:val="24"/>
                <w:lang w:eastAsia="nl-NL"/>
                <w14:ligatures w14:val="standardContextual"/>
              </w:rPr>
              <w:tab/>
            </w:r>
            <w:r w:rsidRPr="00F16651">
              <w:rPr>
                <w:rStyle w:val="Hyperlink"/>
                <w:noProof/>
              </w:rPr>
              <w:t>Programma Bedrijfsvoering</w:t>
            </w:r>
            <w:r>
              <w:rPr>
                <w:noProof/>
                <w:webHidden/>
              </w:rPr>
              <w:tab/>
            </w:r>
            <w:r>
              <w:rPr>
                <w:noProof/>
                <w:webHidden/>
              </w:rPr>
              <w:fldChar w:fldCharType="begin"/>
            </w:r>
            <w:r>
              <w:rPr>
                <w:noProof/>
                <w:webHidden/>
              </w:rPr>
              <w:instrText xml:space="preserve"> PAGEREF _Toc230347562 \h </w:instrText>
            </w:r>
            <w:r>
              <w:rPr>
                <w:noProof/>
                <w:webHidden/>
              </w:rPr>
            </w:r>
            <w:r>
              <w:rPr>
                <w:noProof/>
                <w:webHidden/>
              </w:rPr>
              <w:fldChar w:fldCharType="separate"/>
            </w:r>
            <w:r>
              <w:rPr>
                <w:noProof/>
                <w:webHidden/>
              </w:rPr>
              <w:t>29</w:t>
            </w:r>
            <w:r>
              <w:rPr>
                <w:noProof/>
                <w:webHidden/>
              </w:rPr>
              <w:fldChar w:fldCharType="end"/>
            </w:r>
          </w:hyperlink>
        </w:p>
        <w:p w14:paraId="7A7B2366" w14:textId="74337FB3" w:rsidR="00C2678A" w:rsidRDefault="00C2678A">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30347563" w:history="1">
            <w:r w:rsidRPr="00F16651">
              <w:rPr>
                <w:rStyle w:val="Hyperlink"/>
                <w:noProof/>
              </w:rPr>
              <w:t>2.4</w:t>
            </w:r>
            <w:r>
              <w:rPr>
                <w:rFonts w:asciiTheme="minorHAnsi" w:eastAsiaTheme="minorEastAsia" w:hAnsiTheme="minorHAnsi"/>
                <w:noProof/>
                <w:kern w:val="2"/>
                <w:sz w:val="24"/>
                <w:szCs w:val="24"/>
                <w:lang w:eastAsia="nl-NL"/>
                <w14:ligatures w14:val="standardContextual"/>
              </w:rPr>
              <w:tab/>
            </w:r>
            <w:r w:rsidRPr="00F16651">
              <w:rPr>
                <w:rStyle w:val="Hyperlink"/>
                <w:noProof/>
              </w:rPr>
              <w:t>Overzichten</w:t>
            </w:r>
            <w:r>
              <w:rPr>
                <w:noProof/>
                <w:webHidden/>
              </w:rPr>
              <w:tab/>
            </w:r>
            <w:r>
              <w:rPr>
                <w:noProof/>
                <w:webHidden/>
              </w:rPr>
              <w:fldChar w:fldCharType="begin"/>
            </w:r>
            <w:r>
              <w:rPr>
                <w:noProof/>
                <w:webHidden/>
              </w:rPr>
              <w:instrText xml:space="preserve"> PAGEREF _Toc230347563 \h </w:instrText>
            </w:r>
            <w:r>
              <w:rPr>
                <w:noProof/>
                <w:webHidden/>
              </w:rPr>
            </w:r>
            <w:r>
              <w:rPr>
                <w:noProof/>
                <w:webHidden/>
              </w:rPr>
              <w:fldChar w:fldCharType="separate"/>
            </w:r>
            <w:r>
              <w:rPr>
                <w:noProof/>
                <w:webHidden/>
              </w:rPr>
              <w:t>33</w:t>
            </w:r>
            <w:r>
              <w:rPr>
                <w:noProof/>
                <w:webHidden/>
              </w:rPr>
              <w:fldChar w:fldCharType="end"/>
            </w:r>
          </w:hyperlink>
        </w:p>
        <w:p w14:paraId="6109E714" w14:textId="646A233F" w:rsidR="00C2678A" w:rsidRDefault="00C2678A">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30347564" w:history="1">
            <w:r w:rsidRPr="00F16651">
              <w:rPr>
                <w:rStyle w:val="Hyperlink"/>
                <w:noProof/>
              </w:rPr>
              <w:t>3.</w:t>
            </w:r>
            <w:r>
              <w:rPr>
                <w:rFonts w:asciiTheme="minorHAnsi" w:eastAsiaTheme="minorEastAsia" w:hAnsiTheme="minorHAnsi"/>
                <w:noProof/>
                <w:kern w:val="2"/>
                <w:sz w:val="24"/>
                <w:szCs w:val="24"/>
                <w:lang w:eastAsia="nl-NL"/>
                <w14:ligatures w14:val="standardContextual"/>
              </w:rPr>
              <w:tab/>
            </w:r>
            <w:r w:rsidRPr="00F16651">
              <w:rPr>
                <w:rStyle w:val="Hyperlink"/>
                <w:noProof/>
              </w:rPr>
              <w:t>Paragrafen</w:t>
            </w:r>
            <w:r>
              <w:rPr>
                <w:noProof/>
                <w:webHidden/>
              </w:rPr>
              <w:tab/>
            </w:r>
            <w:r>
              <w:rPr>
                <w:noProof/>
                <w:webHidden/>
              </w:rPr>
              <w:fldChar w:fldCharType="begin"/>
            </w:r>
            <w:r>
              <w:rPr>
                <w:noProof/>
                <w:webHidden/>
              </w:rPr>
              <w:instrText xml:space="preserve"> PAGEREF _Toc230347564 \h </w:instrText>
            </w:r>
            <w:r>
              <w:rPr>
                <w:noProof/>
                <w:webHidden/>
              </w:rPr>
            </w:r>
            <w:r>
              <w:rPr>
                <w:noProof/>
                <w:webHidden/>
              </w:rPr>
              <w:fldChar w:fldCharType="separate"/>
            </w:r>
            <w:r>
              <w:rPr>
                <w:noProof/>
                <w:webHidden/>
              </w:rPr>
              <w:t>34</w:t>
            </w:r>
            <w:r>
              <w:rPr>
                <w:noProof/>
                <w:webHidden/>
              </w:rPr>
              <w:fldChar w:fldCharType="end"/>
            </w:r>
          </w:hyperlink>
        </w:p>
        <w:p w14:paraId="53F2E12D" w14:textId="118C8CB2" w:rsidR="00C2678A" w:rsidRDefault="00C2678A">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30347565" w:history="1">
            <w:r w:rsidRPr="00F16651">
              <w:rPr>
                <w:rStyle w:val="Hyperlink"/>
                <w:noProof/>
              </w:rPr>
              <w:t>3.1</w:t>
            </w:r>
            <w:r>
              <w:rPr>
                <w:rFonts w:asciiTheme="minorHAnsi" w:eastAsiaTheme="minorEastAsia" w:hAnsiTheme="minorHAnsi"/>
                <w:noProof/>
                <w:kern w:val="2"/>
                <w:sz w:val="24"/>
                <w:szCs w:val="24"/>
                <w:lang w:eastAsia="nl-NL"/>
                <w14:ligatures w14:val="standardContextual"/>
              </w:rPr>
              <w:tab/>
            </w:r>
            <w:r w:rsidRPr="00F16651">
              <w:rPr>
                <w:rStyle w:val="Hyperlink"/>
                <w:noProof/>
              </w:rPr>
              <w:t>Paragraaf Weerstandsvermogen en risicobeheersing</w:t>
            </w:r>
            <w:r>
              <w:rPr>
                <w:noProof/>
                <w:webHidden/>
              </w:rPr>
              <w:tab/>
            </w:r>
            <w:r>
              <w:rPr>
                <w:noProof/>
                <w:webHidden/>
              </w:rPr>
              <w:fldChar w:fldCharType="begin"/>
            </w:r>
            <w:r>
              <w:rPr>
                <w:noProof/>
                <w:webHidden/>
              </w:rPr>
              <w:instrText xml:space="preserve"> PAGEREF _Toc230347565 \h </w:instrText>
            </w:r>
            <w:r>
              <w:rPr>
                <w:noProof/>
                <w:webHidden/>
              </w:rPr>
            </w:r>
            <w:r>
              <w:rPr>
                <w:noProof/>
                <w:webHidden/>
              </w:rPr>
              <w:fldChar w:fldCharType="separate"/>
            </w:r>
            <w:r>
              <w:rPr>
                <w:noProof/>
                <w:webHidden/>
              </w:rPr>
              <w:t>34</w:t>
            </w:r>
            <w:r>
              <w:rPr>
                <w:noProof/>
                <w:webHidden/>
              </w:rPr>
              <w:fldChar w:fldCharType="end"/>
            </w:r>
          </w:hyperlink>
        </w:p>
        <w:p w14:paraId="27B55F4E" w14:textId="4D9B56AA" w:rsidR="00C2678A" w:rsidRDefault="00C2678A">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30347566" w:history="1">
            <w:r w:rsidRPr="00F16651">
              <w:rPr>
                <w:rStyle w:val="Hyperlink"/>
                <w:noProof/>
              </w:rPr>
              <w:t>3.2</w:t>
            </w:r>
            <w:r>
              <w:rPr>
                <w:rFonts w:asciiTheme="minorHAnsi" w:eastAsiaTheme="minorEastAsia" w:hAnsiTheme="minorHAnsi"/>
                <w:noProof/>
                <w:kern w:val="2"/>
                <w:sz w:val="24"/>
                <w:szCs w:val="24"/>
                <w:lang w:eastAsia="nl-NL"/>
                <w14:ligatures w14:val="standardContextual"/>
              </w:rPr>
              <w:tab/>
            </w:r>
            <w:r w:rsidRPr="00F16651">
              <w:rPr>
                <w:rStyle w:val="Hyperlink"/>
                <w:noProof/>
              </w:rPr>
              <w:t>Paragraaf Financiering</w:t>
            </w:r>
            <w:r>
              <w:rPr>
                <w:noProof/>
                <w:webHidden/>
              </w:rPr>
              <w:tab/>
            </w:r>
            <w:r>
              <w:rPr>
                <w:noProof/>
                <w:webHidden/>
              </w:rPr>
              <w:fldChar w:fldCharType="begin"/>
            </w:r>
            <w:r>
              <w:rPr>
                <w:noProof/>
                <w:webHidden/>
              </w:rPr>
              <w:instrText xml:space="preserve"> PAGEREF _Toc230347566 \h </w:instrText>
            </w:r>
            <w:r>
              <w:rPr>
                <w:noProof/>
                <w:webHidden/>
              </w:rPr>
            </w:r>
            <w:r>
              <w:rPr>
                <w:noProof/>
                <w:webHidden/>
              </w:rPr>
              <w:fldChar w:fldCharType="separate"/>
            </w:r>
            <w:r>
              <w:rPr>
                <w:noProof/>
                <w:webHidden/>
              </w:rPr>
              <w:t>41</w:t>
            </w:r>
            <w:r>
              <w:rPr>
                <w:noProof/>
                <w:webHidden/>
              </w:rPr>
              <w:fldChar w:fldCharType="end"/>
            </w:r>
          </w:hyperlink>
        </w:p>
        <w:p w14:paraId="7415F2A6" w14:textId="72E44913" w:rsidR="00C2678A" w:rsidRDefault="00C2678A">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30347567" w:history="1">
            <w:r w:rsidRPr="00F16651">
              <w:rPr>
                <w:rStyle w:val="Hyperlink"/>
                <w:noProof/>
              </w:rPr>
              <w:t>3.3</w:t>
            </w:r>
            <w:r>
              <w:rPr>
                <w:rFonts w:asciiTheme="minorHAnsi" w:eastAsiaTheme="minorEastAsia" w:hAnsiTheme="minorHAnsi"/>
                <w:noProof/>
                <w:kern w:val="2"/>
                <w:sz w:val="24"/>
                <w:szCs w:val="24"/>
                <w:lang w:eastAsia="nl-NL"/>
                <w14:ligatures w14:val="standardContextual"/>
              </w:rPr>
              <w:tab/>
            </w:r>
            <w:r w:rsidRPr="00F16651">
              <w:rPr>
                <w:rStyle w:val="Hyperlink"/>
                <w:noProof/>
              </w:rPr>
              <w:t>Paragraaf Bedrijfsvoering</w:t>
            </w:r>
            <w:r>
              <w:rPr>
                <w:noProof/>
                <w:webHidden/>
              </w:rPr>
              <w:tab/>
            </w:r>
            <w:r>
              <w:rPr>
                <w:noProof/>
                <w:webHidden/>
              </w:rPr>
              <w:fldChar w:fldCharType="begin"/>
            </w:r>
            <w:r>
              <w:rPr>
                <w:noProof/>
                <w:webHidden/>
              </w:rPr>
              <w:instrText xml:space="preserve"> PAGEREF _Toc230347567 \h </w:instrText>
            </w:r>
            <w:r>
              <w:rPr>
                <w:noProof/>
                <w:webHidden/>
              </w:rPr>
            </w:r>
            <w:r>
              <w:rPr>
                <w:noProof/>
                <w:webHidden/>
              </w:rPr>
              <w:fldChar w:fldCharType="separate"/>
            </w:r>
            <w:r>
              <w:rPr>
                <w:noProof/>
                <w:webHidden/>
              </w:rPr>
              <w:t>46</w:t>
            </w:r>
            <w:r>
              <w:rPr>
                <w:noProof/>
                <w:webHidden/>
              </w:rPr>
              <w:fldChar w:fldCharType="end"/>
            </w:r>
          </w:hyperlink>
        </w:p>
        <w:p w14:paraId="090AB6CE" w14:textId="7ED7D2D0" w:rsidR="00C2678A" w:rsidRDefault="00C2678A">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30347568" w:history="1">
            <w:r w:rsidRPr="00F16651">
              <w:rPr>
                <w:rStyle w:val="Hyperlink"/>
                <w:noProof/>
              </w:rPr>
              <w:t>3.4</w:t>
            </w:r>
            <w:r>
              <w:rPr>
                <w:rFonts w:asciiTheme="minorHAnsi" w:eastAsiaTheme="minorEastAsia" w:hAnsiTheme="minorHAnsi"/>
                <w:noProof/>
                <w:kern w:val="2"/>
                <w:sz w:val="24"/>
                <w:szCs w:val="24"/>
                <w:lang w:eastAsia="nl-NL"/>
                <w14:ligatures w14:val="standardContextual"/>
              </w:rPr>
              <w:tab/>
            </w:r>
            <w:r w:rsidRPr="00F16651">
              <w:rPr>
                <w:rStyle w:val="Hyperlink"/>
                <w:noProof/>
              </w:rPr>
              <w:t>Paragraaf Openbaarheid</w:t>
            </w:r>
            <w:r>
              <w:rPr>
                <w:noProof/>
                <w:webHidden/>
              </w:rPr>
              <w:tab/>
            </w:r>
            <w:r>
              <w:rPr>
                <w:noProof/>
                <w:webHidden/>
              </w:rPr>
              <w:fldChar w:fldCharType="begin"/>
            </w:r>
            <w:r>
              <w:rPr>
                <w:noProof/>
                <w:webHidden/>
              </w:rPr>
              <w:instrText xml:space="preserve"> PAGEREF _Toc230347568 \h </w:instrText>
            </w:r>
            <w:r>
              <w:rPr>
                <w:noProof/>
                <w:webHidden/>
              </w:rPr>
            </w:r>
            <w:r>
              <w:rPr>
                <w:noProof/>
                <w:webHidden/>
              </w:rPr>
              <w:fldChar w:fldCharType="separate"/>
            </w:r>
            <w:r>
              <w:rPr>
                <w:noProof/>
                <w:webHidden/>
              </w:rPr>
              <w:t>52</w:t>
            </w:r>
            <w:r>
              <w:rPr>
                <w:noProof/>
                <w:webHidden/>
              </w:rPr>
              <w:fldChar w:fldCharType="end"/>
            </w:r>
          </w:hyperlink>
        </w:p>
        <w:p w14:paraId="7B13B0E8" w14:textId="23329C18"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69" w:history="1">
            <w:r w:rsidRPr="00F16651">
              <w:rPr>
                <w:rStyle w:val="Hyperlink"/>
                <w:b/>
                <w:bCs/>
              </w:rPr>
              <w:t>Jaarrekening</w:t>
            </w:r>
            <w:r>
              <w:rPr>
                <w:webHidden/>
              </w:rPr>
              <w:tab/>
            </w:r>
            <w:r>
              <w:rPr>
                <w:webHidden/>
              </w:rPr>
              <w:fldChar w:fldCharType="begin"/>
            </w:r>
            <w:r>
              <w:rPr>
                <w:webHidden/>
              </w:rPr>
              <w:instrText xml:space="preserve"> PAGEREF _Toc230347569 \h </w:instrText>
            </w:r>
            <w:r>
              <w:rPr>
                <w:webHidden/>
              </w:rPr>
            </w:r>
            <w:r>
              <w:rPr>
                <w:webHidden/>
              </w:rPr>
              <w:fldChar w:fldCharType="separate"/>
            </w:r>
            <w:r>
              <w:rPr>
                <w:webHidden/>
              </w:rPr>
              <w:t>53</w:t>
            </w:r>
            <w:r>
              <w:rPr>
                <w:webHidden/>
              </w:rPr>
              <w:fldChar w:fldCharType="end"/>
            </w:r>
          </w:hyperlink>
        </w:p>
        <w:p w14:paraId="3D76BDB3" w14:textId="41EAE869" w:rsidR="00C2678A" w:rsidRDefault="00C2678A">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30347570" w:history="1">
            <w:r w:rsidRPr="00F16651">
              <w:rPr>
                <w:rStyle w:val="Hyperlink"/>
                <w:noProof/>
              </w:rPr>
              <w:t>4.1</w:t>
            </w:r>
            <w:r>
              <w:rPr>
                <w:rFonts w:asciiTheme="minorHAnsi" w:eastAsiaTheme="minorEastAsia" w:hAnsiTheme="minorHAnsi"/>
                <w:noProof/>
                <w:kern w:val="2"/>
                <w:sz w:val="24"/>
                <w:szCs w:val="24"/>
                <w:lang w:eastAsia="nl-NL"/>
                <w14:ligatures w14:val="standardContextual"/>
              </w:rPr>
              <w:tab/>
            </w:r>
            <w:r w:rsidRPr="00F16651">
              <w:rPr>
                <w:rStyle w:val="Hyperlink"/>
                <w:noProof/>
              </w:rPr>
              <w:t>Balans per 31 december 2025</w:t>
            </w:r>
            <w:r>
              <w:rPr>
                <w:noProof/>
                <w:webHidden/>
              </w:rPr>
              <w:tab/>
            </w:r>
            <w:r>
              <w:rPr>
                <w:noProof/>
                <w:webHidden/>
              </w:rPr>
              <w:fldChar w:fldCharType="begin"/>
            </w:r>
            <w:r>
              <w:rPr>
                <w:noProof/>
                <w:webHidden/>
              </w:rPr>
              <w:instrText xml:space="preserve"> PAGEREF _Toc230347570 \h </w:instrText>
            </w:r>
            <w:r>
              <w:rPr>
                <w:noProof/>
                <w:webHidden/>
              </w:rPr>
            </w:r>
            <w:r>
              <w:rPr>
                <w:noProof/>
                <w:webHidden/>
              </w:rPr>
              <w:fldChar w:fldCharType="separate"/>
            </w:r>
            <w:r>
              <w:rPr>
                <w:noProof/>
                <w:webHidden/>
              </w:rPr>
              <w:t>54</w:t>
            </w:r>
            <w:r>
              <w:rPr>
                <w:noProof/>
                <w:webHidden/>
              </w:rPr>
              <w:fldChar w:fldCharType="end"/>
            </w:r>
          </w:hyperlink>
        </w:p>
        <w:p w14:paraId="0F585AF7" w14:textId="78C145D9" w:rsidR="00C2678A" w:rsidRDefault="00C2678A">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30347571" w:history="1">
            <w:r w:rsidRPr="00F16651">
              <w:rPr>
                <w:rStyle w:val="Hyperlink"/>
                <w:noProof/>
              </w:rPr>
              <w:t>4.2</w:t>
            </w:r>
            <w:r>
              <w:rPr>
                <w:rFonts w:asciiTheme="minorHAnsi" w:eastAsiaTheme="minorEastAsia" w:hAnsiTheme="minorHAnsi"/>
                <w:noProof/>
                <w:kern w:val="2"/>
                <w:sz w:val="24"/>
                <w:szCs w:val="24"/>
                <w:lang w:eastAsia="nl-NL"/>
                <w14:ligatures w14:val="standardContextual"/>
              </w:rPr>
              <w:tab/>
            </w:r>
            <w:r w:rsidRPr="00F16651">
              <w:rPr>
                <w:rStyle w:val="Hyperlink"/>
                <w:noProof/>
              </w:rPr>
              <w:t>Het overzicht van baten en lasten in de jaarrekening 2025</w:t>
            </w:r>
            <w:r>
              <w:rPr>
                <w:noProof/>
                <w:webHidden/>
              </w:rPr>
              <w:tab/>
            </w:r>
            <w:r>
              <w:rPr>
                <w:noProof/>
                <w:webHidden/>
              </w:rPr>
              <w:fldChar w:fldCharType="begin"/>
            </w:r>
            <w:r>
              <w:rPr>
                <w:noProof/>
                <w:webHidden/>
              </w:rPr>
              <w:instrText xml:space="preserve"> PAGEREF _Toc230347571 \h </w:instrText>
            </w:r>
            <w:r>
              <w:rPr>
                <w:noProof/>
                <w:webHidden/>
              </w:rPr>
            </w:r>
            <w:r>
              <w:rPr>
                <w:noProof/>
                <w:webHidden/>
              </w:rPr>
              <w:fldChar w:fldCharType="separate"/>
            </w:r>
            <w:r>
              <w:rPr>
                <w:noProof/>
                <w:webHidden/>
              </w:rPr>
              <w:t>55</w:t>
            </w:r>
            <w:r>
              <w:rPr>
                <w:noProof/>
                <w:webHidden/>
              </w:rPr>
              <w:fldChar w:fldCharType="end"/>
            </w:r>
          </w:hyperlink>
        </w:p>
        <w:p w14:paraId="4BA66E87" w14:textId="3328D581" w:rsidR="00C2678A" w:rsidRDefault="00C2678A">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30347572" w:history="1">
            <w:r w:rsidRPr="00F16651">
              <w:rPr>
                <w:rStyle w:val="Hyperlink"/>
                <w:noProof/>
              </w:rPr>
              <w:t>4.3</w:t>
            </w:r>
            <w:r>
              <w:rPr>
                <w:rFonts w:asciiTheme="minorHAnsi" w:eastAsiaTheme="minorEastAsia" w:hAnsiTheme="minorHAnsi"/>
                <w:noProof/>
                <w:kern w:val="2"/>
                <w:sz w:val="24"/>
                <w:szCs w:val="24"/>
                <w:lang w:eastAsia="nl-NL"/>
                <w14:ligatures w14:val="standardContextual"/>
              </w:rPr>
              <w:tab/>
            </w:r>
            <w:r w:rsidRPr="00F16651">
              <w:rPr>
                <w:rStyle w:val="Hyperlink"/>
                <w:noProof/>
              </w:rPr>
              <w:t>Grondslagen voor waardering en resultaatbepaling</w:t>
            </w:r>
            <w:r>
              <w:rPr>
                <w:noProof/>
                <w:webHidden/>
              </w:rPr>
              <w:tab/>
            </w:r>
            <w:r>
              <w:rPr>
                <w:noProof/>
                <w:webHidden/>
              </w:rPr>
              <w:fldChar w:fldCharType="begin"/>
            </w:r>
            <w:r>
              <w:rPr>
                <w:noProof/>
                <w:webHidden/>
              </w:rPr>
              <w:instrText xml:space="preserve"> PAGEREF _Toc230347572 \h </w:instrText>
            </w:r>
            <w:r>
              <w:rPr>
                <w:noProof/>
                <w:webHidden/>
              </w:rPr>
            </w:r>
            <w:r>
              <w:rPr>
                <w:noProof/>
                <w:webHidden/>
              </w:rPr>
              <w:fldChar w:fldCharType="separate"/>
            </w:r>
            <w:r>
              <w:rPr>
                <w:noProof/>
                <w:webHidden/>
              </w:rPr>
              <w:t>56</w:t>
            </w:r>
            <w:r>
              <w:rPr>
                <w:noProof/>
                <w:webHidden/>
              </w:rPr>
              <w:fldChar w:fldCharType="end"/>
            </w:r>
          </w:hyperlink>
        </w:p>
        <w:p w14:paraId="4AEAFEBE" w14:textId="78B1D5E9" w:rsidR="00C2678A" w:rsidRDefault="00C2678A">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30347573" w:history="1">
            <w:r w:rsidRPr="00F16651">
              <w:rPr>
                <w:rStyle w:val="Hyperlink"/>
                <w:noProof/>
              </w:rPr>
              <w:t>4.4</w:t>
            </w:r>
            <w:r>
              <w:rPr>
                <w:rFonts w:asciiTheme="minorHAnsi" w:eastAsiaTheme="minorEastAsia" w:hAnsiTheme="minorHAnsi"/>
                <w:noProof/>
                <w:kern w:val="2"/>
                <w:sz w:val="24"/>
                <w:szCs w:val="24"/>
                <w:lang w:eastAsia="nl-NL"/>
                <w14:ligatures w14:val="standardContextual"/>
              </w:rPr>
              <w:tab/>
            </w:r>
            <w:r w:rsidRPr="00F16651">
              <w:rPr>
                <w:rStyle w:val="Hyperlink"/>
                <w:noProof/>
              </w:rPr>
              <w:t>Toelichting op de balans</w:t>
            </w:r>
            <w:r>
              <w:rPr>
                <w:noProof/>
                <w:webHidden/>
              </w:rPr>
              <w:tab/>
            </w:r>
            <w:r>
              <w:rPr>
                <w:noProof/>
                <w:webHidden/>
              </w:rPr>
              <w:fldChar w:fldCharType="begin"/>
            </w:r>
            <w:r>
              <w:rPr>
                <w:noProof/>
                <w:webHidden/>
              </w:rPr>
              <w:instrText xml:space="preserve"> PAGEREF _Toc230347573 \h </w:instrText>
            </w:r>
            <w:r>
              <w:rPr>
                <w:noProof/>
                <w:webHidden/>
              </w:rPr>
            </w:r>
            <w:r>
              <w:rPr>
                <w:noProof/>
                <w:webHidden/>
              </w:rPr>
              <w:fldChar w:fldCharType="separate"/>
            </w:r>
            <w:r>
              <w:rPr>
                <w:noProof/>
                <w:webHidden/>
              </w:rPr>
              <w:t>58</w:t>
            </w:r>
            <w:r>
              <w:rPr>
                <w:noProof/>
                <w:webHidden/>
              </w:rPr>
              <w:fldChar w:fldCharType="end"/>
            </w:r>
          </w:hyperlink>
        </w:p>
        <w:p w14:paraId="343BA6BA" w14:textId="127766E5" w:rsidR="00C2678A" w:rsidRDefault="00C2678A">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30347574" w:history="1">
            <w:r w:rsidRPr="00F16651">
              <w:rPr>
                <w:rStyle w:val="Hyperlink"/>
                <w:noProof/>
              </w:rPr>
              <w:t>4.5</w:t>
            </w:r>
            <w:r>
              <w:rPr>
                <w:rFonts w:asciiTheme="minorHAnsi" w:eastAsiaTheme="minorEastAsia" w:hAnsiTheme="minorHAnsi"/>
                <w:noProof/>
                <w:kern w:val="2"/>
                <w:sz w:val="24"/>
                <w:szCs w:val="24"/>
                <w:lang w:eastAsia="nl-NL"/>
                <w14:ligatures w14:val="standardContextual"/>
              </w:rPr>
              <w:tab/>
            </w:r>
            <w:r w:rsidRPr="00F16651">
              <w:rPr>
                <w:rStyle w:val="Hyperlink"/>
                <w:noProof/>
              </w:rPr>
              <w:t>Toelichting op het overzicht baten en lasten in de jaarrekening 2025</w:t>
            </w:r>
            <w:r>
              <w:rPr>
                <w:noProof/>
                <w:webHidden/>
              </w:rPr>
              <w:tab/>
            </w:r>
            <w:r>
              <w:rPr>
                <w:noProof/>
                <w:webHidden/>
              </w:rPr>
              <w:fldChar w:fldCharType="begin"/>
            </w:r>
            <w:r>
              <w:rPr>
                <w:noProof/>
                <w:webHidden/>
              </w:rPr>
              <w:instrText xml:space="preserve"> PAGEREF _Toc230347574 \h </w:instrText>
            </w:r>
            <w:r>
              <w:rPr>
                <w:noProof/>
                <w:webHidden/>
              </w:rPr>
            </w:r>
            <w:r>
              <w:rPr>
                <w:noProof/>
                <w:webHidden/>
              </w:rPr>
              <w:fldChar w:fldCharType="separate"/>
            </w:r>
            <w:r>
              <w:rPr>
                <w:noProof/>
                <w:webHidden/>
              </w:rPr>
              <w:t>66</w:t>
            </w:r>
            <w:r>
              <w:rPr>
                <w:noProof/>
                <w:webHidden/>
              </w:rPr>
              <w:fldChar w:fldCharType="end"/>
            </w:r>
          </w:hyperlink>
        </w:p>
        <w:p w14:paraId="6F77F007" w14:textId="3502A5C1" w:rsidR="00C2678A" w:rsidRDefault="00C2678A">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30347575" w:history="1">
            <w:r w:rsidRPr="00F16651">
              <w:rPr>
                <w:rStyle w:val="Hyperlink"/>
                <w:noProof/>
              </w:rPr>
              <w:t>4.6</w:t>
            </w:r>
            <w:r>
              <w:rPr>
                <w:rFonts w:asciiTheme="minorHAnsi" w:eastAsiaTheme="minorEastAsia" w:hAnsiTheme="minorHAnsi"/>
                <w:noProof/>
                <w:kern w:val="2"/>
                <w:sz w:val="24"/>
                <w:szCs w:val="24"/>
                <w:lang w:eastAsia="nl-NL"/>
                <w14:ligatures w14:val="standardContextual"/>
              </w:rPr>
              <w:tab/>
            </w:r>
            <w:r w:rsidRPr="00F16651">
              <w:rPr>
                <w:rStyle w:val="Hyperlink"/>
                <w:noProof/>
              </w:rPr>
              <w:t>Overzicht van de gerealiseerde baten en lasten per taakveld</w:t>
            </w:r>
            <w:r>
              <w:rPr>
                <w:noProof/>
                <w:webHidden/>
              </w:rPr>
              <w:tab/>
            </w:r>
            <w:r>
              <w:rPr>
                <w:noProof/>
                <w:webHidden/>
              </w:rPr>
              <w:fldChar w:fldCharType="begin"/>
            </w:r>
            <w:r>
              <w:rPr>
                <w:noProof/>
                <w:webHidden/>
              </w:rPr>
              <w:instrText xml:space="preserve"> PAGEREF _Toc230347575 \h </w:instrText>
            </w:r>
            <w:r>
              <w:rPr>
                <w:noProof/>
                <w:webHidden/>
              </w:rPr>
            </w:r>
            <w:r>
              <w:rPr>
                <w:noProof/>
                <w:webHidden/>
              </w:rPr>
              <w:fldChar w:fldCharType="separate"/>
            </w:r>
            <w:r>
              <w:rPr>
                <w:noProof/>
                <w:webHidden/>
              </w:rPr>
              <w:t>79</w:t>
            </w:r>
            <w:r>
              <w:rPr>
                <w:noProof/>
                <w:webHidden/>
              </w:rPr>
              <w:fldChar w:fldCharType="end"/>
            </w:r>
          </w:hyperlink>
        </w:p>
        <w:p w14:paraId="6740412A" w14:textId="563F1153" w:rsidR="00C2678A" w:rsidRDefault="00C2678A">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30347576" w:history="1">
            <w:r w:rsidRPr="00F16651">
              <w:rPr>
                <w:rStyle w:val="Hyperlink"/>
                <w:noProof/>
              </w:rPr>
              <w:t>4.7</w:t>
            </w:r>
            <w:r>
              <w:rPr>
                <w:rFonts w:asciiTheme="minorHAnsi" w:eastAsiaTheme="minorEastAsia" w:hAnsiTheme="minorHAnsi"/>
                <w:noProof/>
                <w:kern w:val="2"/>
                <w:sz w:val="24"/>
                <w:szCs w:val="24"/>
                <w:lang w:eastAsia="nl-NL"/>
                <w14:ligatures w14:val="standardContextual"/>
              </w:rPr>
              <w:tab/>
            </w:r>
            <w:r w:rsidRPr="00F16651">
              <w:rPr>
                <w:rStyle w:val="Hyperlink"/>
                <w:noProof/>
              </w:rPr>
              <w:t>Rechtmatigheidsverantwoording</w:t>
            </w:r>
            <w:r>
              <w:rPr>
                <w:noProof/>
                <w:webHidden/>
              </w:rPr>
              <w:tab/>
            </w:r>
            <w:r>
              <w:rPr>
                <w:noProof/>
                <w:webHidden/>
              </w:rPr>
              <w:fldChar w:fldCharType="begin"/>
            </w:r>
            <w:r>
              <w:rPr>
                <w:noProof/>
                <w:webHidden/>
              </w:rPr>
              <w:instrText xml:space="preserve"> PAGEREF _Toc230347576 \h </w:instrText>
            </w:r>
            <w:r>
              <w:rPr>
                <w:noProof/>
                <w:webHidden/>
              </w:rPr>
            </w:r>
            <w:r>
              <w:rPr>
                <w:noProof/>
                <w:webHidden/>
              </w:rPr>
              <w:fldChar w:fldCharType="separate"/>
            </w:r>
            <w:r>
              <w:rPr>
                <w:noProof/>
                <w:webHidden/>
              </w:rPr>
              <w:t>80</w:t>
            </w:r>
            <w:r>
              <w:rPr>
                <w:noProof/>
                <w:webHidden/>
              </w:rPr>
              <w:fldChar w:fldCharType="end"/>
            </w:r>
          </w:hyperlink>
        </w:p>
        <w:p w14:paraId="2710D594" w14:textId="2E51B185" w:rsidR="00C2678A" w:rsidRDefault="00C2678A">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30347577" w:history="1">
            <w:r w:rsidRPr="00F16651">
              <w:rPr>
                <w:rStyle w:val="Hyperlink"/>
                <w:noProof/>
              </w:rPr>
              <w:t>4.8</w:t>
            </w:r>
            <w:r>
              <w:rPr>
                <w:rFonts w:asciiTheme="minorHAnsi" w:eastAsiaTheme="minorEastAsia" w:hAnsiTheme="minorHAnsi"/>
                <w:noProof/>
                <w:kern w:val="2"/>
                <w:sz w:val="24"/>
                <w:szCs w:val="24"/>
                <w:lang w:eastAsia="nl-NL"/>
                <w14:ligatures w14:val="standardContextual"/>
              </w:rPr>
              <w:tab/>
            </w:r>
            <w:r w:rsidRPr="00F16651">
              <w:rPr>
                <w:rStyle w:val="Hyperlink"/>
                <w:noProof/>
              </w:rPr>
              <w:t>Overige gegevens</w:t>
            </w:r>
            <w:r>
              <w:rPr>
                <w:noProof/>
                <w:webHidden/>
              </w:rPr>
              <w:tab/>
            </w:r>
            <w:r>
              <w:rPr>
                <w:noProof/>
                <w:webHidden/>
              </w:rPr>
              <w:fldChar w:fldCharType="begin"/>
            </w:r>
            <w:r>
              <w:rPr>
                <w:noProof/>
                <w:webHidden/>
              </w:rPr>
              <w:instrText xml:space="preserve"> PAGEREF _Toc230347577 \h </w:instrText>
            </w:r>
            <w:r>
              <w:rPr>
                <w:noProof/>
                <w:webHidden/>
              </w:rPr>
            </w:r>
            <w:r>
              <w:rPr>
                <w:noProof/>
                <w:webHidden/>
              </w:rPr>
              <w:fldChar w:fldCharType="separate"/>
            </w:r>
            <w:r>
              <w:rPr>
                <w:noProof/>
                <w:webHidden/>
              </w:rPr>
              <w:t>82</w:t>
            </w:r>
            <w:r>
              <w:rPr>
                <w:noProof/>
                <w:webHidden/>
              </w:rPr>
              <w:fldChar w:fldCharType="end"/>
            </w:r>
          </w:hyperlink>
        </w:p>
        <w:p w14:paraId="4BDE6921" w14:textId="0D2C775C" w:rsidR="00C2678A" w:rsidRDefault="00C2678A">
          <w:pPr>
            <w:pStyle w:val="Inhopg2"/>
            <w:tabs>
              <w:tab w:val="right" w:leader="dot" w:pos="9346"/>
            </w:tabs>
            <w:rPr>
              <w:rFonts w:asciiTheme="minorHAnsi" w:eastAsiaTheme="minorEastAsia" w:hAnsiTheme="minorHAnsi"/>
              <w:noProof/>
              <w:kern w:val="2"/>
              <w:sz w:val="24"/>
              <w:szCs w:val="24"/>
              <w:lang w:eastAsia="nl-NL"/>
              <w14:ligatures w14:val="standardContextual"/>
            </w:rPr>
          </w:pPr>
          <w:hyperlink w:anchor="_Toc230347578" w:history="1">
            <w:r w:rsidRPr="00F16651">
              <w:rPr>
                <w:rStyle w:val="Hyperlink"/>
                <w:noProof/>
              </w:rPr>
              <w:t>Controleverklaring van de onafhankelijke accountant</w:t>
            </w:r>
            <w:r>
              <w:rPr>
                <w:noProof/>
                <w:webHidden/>
              </w:rPr>
              <w:tab/>
            </w:r>
            <w:r>
              <w:rPr>
                <w:noProof/>
                <w:webHidden/>
              </w:rPr>
              <w:fldChar w:fldCharType="begin"/>
            </w:r>
            <w:r>
              <w:rPr>
                <w:noProof/>
                <w:webHidden/>
              </w:rPr>
              <w:instrText xml:space="preserve"> PAGEREF _Toc230347578 \h </w:instrText>
            </w:r>
            <w:r>
              <w:rPr>
                <w:noProof/>
                <w:webHidden/>
              </w:rPr>
            </w:r>
            <w:r>
              <w:rPr>
                <w:noProof/>
                <w:webHidden/>
              </w:rPr>
              <w:fldChar w:fldCharType="separate"/>
            </w:r>
            <w:r>
              <w:rPr>
                <w:noProof/>
                <w:webHidden/>
              </w:rPr>
              <w:t>82</w:t>
            </w:r>
            <w:r>
              <w:rPr>
                <w:noProof/>
                <w:webHidden/>
              </w:rPr>
              <w:fldChar w:fldCharType="end"/>
            </w:r>
          </w:hyperlink>
        </w:p>
        <w:p w14:paraId="2E73F314" w14:textId="55207990" w:rsidR="00C2678A" w:rsidRDefault="00C2678A">
          <w:pPr>
            <w:pStyle w:val="Inhopg1"/>
            <w:rPr>
              <w:rFonts w:asciiTheme="minorHAnsi" w:eastAsiaTheme="minorEastAsia" w:hAnsiTheme="minorHAnsi"/>
              <w:kern w:val="2"/>
              <w:sz w:val="24"/>
              <w:szCs w:val="24"/>
              <w:lang w:eastAsia="nl-NL"/>
              <w14:ligatures w14:val="standardContextual"/>
            </w:rPr>
          </w:pPr>
          <w:hyperlink w:anchor="_Toc230347579" w:history="1">
            <w:r w:rsidRPr="00F16651">
              <w:rPr>
                <w:rStyle w:val="Hyperlink"/>
              </w:rPr>
              <w:t>Vooruitblik 2026</w:t>
            </w:r>
            <w:r>
              <w:rPr>
                <w:webHidden/>
              </w:rPr>
              <w:tab/>
            </w:r>
            <w:r>
              <w:rPr>
                <w:webHidden/>
              </w:rPr>
              <w:fldChar w:fldCharType="begin"/>
            </w:r>
            <w:r>
              <w:rPr>
                <w:webHidden/>
              </w:rPr>
              <w:instrText xml:space="preserve"> PAGEREF _Toc230347579 \h </w:instrText>
            </w:r>
            <w:r>
              <w:rPr>
                <w:webHidden/>
              </w:rPr>
            </w:r>
            <w:r>
              <w:rPr>
                <w:webHidden/>
              </w:rPr>
              <w:fldChar w:fldCharType="separate"/>
            </w:r>
            <w:r>
              <w:rPr>
                <w:webHidden/>
              </w:rPr>
              <w:t>85</w:t>
            </w:r>
            <w:r>
              <w:rPr>
                <w:webHidden/>
              </w:rPr>
              <w:fldChar w:fldCharType="end"/>
            </w:r>
          </w:hyperlink>
        </w:p>
        <w:p w14:paraId="67BC632D" w14:textId="314102CF" w:rsidR="00847948" w:rsidRDefault="00847948" w:rsidP="00847948">
          <w:r>
            <w:rPr>
              <w:b/>
              <w:bCs/>
            </w:rPr>
            <w:fldChar w:fldCharType="end"/>
          </w:r>
        </w:p>
      </w:sdtContent>
    </w:sdt>
    <w:p w14:paraId="5B241D1E" w14:textId="2C3144A3" w:rsidR="00847948" w:rsidRDefault="00847948" w:rsidP="14F53B86"/>
    <w:p w14:paraId="07200DBA" w14:textId="07CDCFA9" w:rsidR="14F53B86" w:rsidRDefault="14F53B86" w:rsidP="14F53B86"/>
    <w:p w14:paraId="5EB4680E" w14:textId="77777777" w:rsidR="00847948" w:rsidRDefault="00847948" w:rsidP="008E2ED2">
      <w:pPr>
        <w:tabs>
          <w:tab w:val="left" w:pos="6614"/>
        </w:tabs>
      </w:pPr>
    </w:p>
    <w:p w14:paraId="4F4501BF" w14:textId="77777777" w:rsidR="00847948" w:rsidRDefault="00847948" w:rsidP="008E2ED2">
      <w:pPr>
        <w:tabs>
          <w:tab w:val="left" w:pos="6614"/>
        </w:tabs>
      </w:pPr>
    </w:p>
    <w:p w14:paraId="115D25D8" w14:textId="77777777" w:rsidR="00847948" w:rsidRDefault="00847948" w:rsidP="008E2ED2">
      <w:pPr>
        <w:tabs>
          <w:tab w:val="left" w:pos="6614"/>
        </w:tabs>
      </w:pPr>
    </w:p>
    <w:p w14:paraId="303DE4E9" w14:textId="77777777" w:rsidR="00847948" w:rsidRDefault="00847948" w:rsidP="008E2ED2">
      <w:pPr>
        <w:tabs>
          <w:tab w:val="left" w:pos="6614"/>
        </w:tabs>
      </w:pPr>
    </w:p>
    <w:p w14:paraId="3DD73D3D" w14:textId="63E1673A" w:rsidR="00847948" w:rsidRDefault="00303D1B" w:rsidP="008E2ED2">
      <w:pPr>
        <w:tabs>
          <w:tab w:val="left" w:pos="6614"/>
        </w:tabs>
      </w:pPr>
      <w:r w:rsidRPr="00847948">
        <w:rPr>
          <w:noProof/>
        </w:rPr>
        <w:lastRenderedPageBreak/>
        <w:drawing>
          <wp:anchor distT="0" distB="0" distL="114300" distR="114300" simplePos="0" relativeHeight="251661312" behindDoc="1" locked="0" layoutInCell="1" allowOverlap="1" wp14:anchorId="2762C104" wp14:editId="06399321">
            <wp:simplePos x="0" y="0"/>
            <wp:positionH relativeFrom="column">
              <wp:posOffset>-1102955</wp:posOffset>
            </wp:positionH>
            <wp:positionV relativeFrom="paragraph">
              <wp:posOffset>-758825</wp:posOffset>
            </wp:positionV>
            <wp:extent cx="7595978" cy="10705039"/>
            <wp:effectExtent l="0" t="0" r="5080" b="1270"/>
            <wp:wrapNone/>
            <wp:docPr id="670797131" name="Afbeelding 1" descr="Wat ICT NML/ECGeo gerealiseerd heeft in 2024 in steekwoor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97131" name="Afbeelding 1" descr="Wat ICT NML/ECGeo gerealiseerd heeft in 2024 in steekwoorden. "/>
                    <pic:cNvPicPr/>
                  </pic:nvPicPr>
                  <pic:blipFill>
                    <a:blip r:embed="rId13">
                      <a:extLst>
                        <a:ext uri="{28A0092B-C50C-407E-A947-70E740481C1C}">
                          <a14:useLocalDpi xmlns:a14="http://schemas.microsoft.com/office/drawing/2010/main" val="0"/>
                        </a:ext>
                      </a:extLst>
                    </a:blip>
                    <a:stretch>
                      <a:fillRect/>
                    </a:stretch>
                  </pic:blipFill>
                  <pic:spPr>
                    <a:xfrm>
                      <a:off x="0" y="0"/>
                      <a:ext cx="7595978" cy="10705039"/>
                    </a:xfrm>
                    <a:prstGeom prst="rect">
                      <a:avLst/>
                    </a:prstGeom>
                  </pic:spPr>
                </pic:pic>
              </a:graphicData>
            </a:graphic>
            <wp14:sizeRelH relativeFrom="margin">
              <wp14:pctWidth>0</wp14:pctWidth>
            </wp14:sizeRelH>
            <wp14:sizeRelV relativeFrom="margin">
              <wp14:pctHeight>0</wp14:pctHeight>
            </wp14:sizeRelV>
          </wp:anchor>
        </w:drawing>
      </w:r>
    </w:p>
    <w:p w14:paraId="30BA262C" w14:textId="181CBDFE" w:rsidR="00847948" w:rsidRDefault="00847948" w:rsidP="008E2ED2">
      <w:pPr>
        <w:tabs>
          <w:tab w:val="left" w:pos="6614"/>
        </w:tabs>
      </w:pPr>
    </w:p>
    <w:p w14:paraId="5A2D81E1" w14:textId="77777777" w:rsidR="00847948" w:rsidRDefault="00847948" w:rsidP="008E2ED2">
      <w:pPr>
        <w:tabs>
          <w:tab w:val="left" w:pos="6614"/>
        </w:tabs>
      </w:pPr>
    </w:p>
    <w:p w14:paraId="0D5C4978" w14:textId="6CD06425" w:rsidR="00847948" w:rsidRDefault="00847948" w:rsidP="008E2ED2">
      <w:pPr>
        <w:tabs>
          <w:tab w:val="left" w:pos="6614"/>
        </w:tabs>
      </w:pPr>
    </w:p>
    <w:p w14:paraId="1C35896F" w14:textId="77777777" w:rsidR="00847948" w:rsidRDefault="00847948" w:rsidP="008E2ED2">
      <w:pPr>
        <w:tabs>
          <w:tab w:val="left" w:pos="6614"/>
        </w:tabs>
      </w:pPr>
    </w:p>
    <w:p w14:paraId="350BE036" w14:textId="77777777" w:rsidR="00847948" w:rsidRDefault="00847948" w:rsidP="008E2ED2">
      <w:pPr>
        <w:tabs>
          <w:tab w:val="left" w:pos="6614"/>
        </w:tabs>
      </w:pPr>
    </w:p>
    <w:p w14:paraId="16F69568" w14:textId="77777777" w:rsidR="00847948" w:rsidRDefault="00847948" w:rsidP="008E2ED2">
      <w:pPr>
        <w:tabs>
          <w:tab w:val="left" w:pos="6614"/>
        </w:tabs>
      </w:pPr>
    </w:p>
    <w:p w14:paraId="64AFC494" w14:textId="3C0F3EB2" w:rsidR="00847948" w:rsidRDefault="00847948" w:rsidP="008E2ED2">
      <w:pPr>
        <w:tabs>
          <w:tab w:val="left" w:pos="6614"/>
        </w:tabs>
      </w:pPr>
    </w:p>
    <w:p w14:paraId="3BCF8A9D" w14:textId="77777777" w:rsidR="00847948" w:rsidRDefault="00847948" w:rsidP="008E2ED2">
      <w:pPr>
        <w:tabs>
          <w:tab w:val="left" w:pos="6614"/>
        </w:tabs>
      </w:pPr>
    </w:p>
    <w:p w14:paraId="0166A977" w14:textId="77777777" w:rsidR="00847948" w:rsidRDefault="00847948" w:rsidP="008E2ED2">
      <w:pPr>
        <w:tabs>
          <w:tab w:val="left" w:pos="6614"/>
        </w:tabs>
      </w:pPr>
    </w:p>
    <w:p w14:paraId="7A89B682" w14:textId="77777777" w:rsidR="00847948" w:rsidRDefault="00847948" w:rsidP="008E2ED2">
      <w:pPr>
        <w:tabs>
          <w:tab w:val="left" w:pos="6614"/>
        </w:tabs>
      </w:pPr>
    </w:p>
    <w:p w14:paraId="2E4CD78B" w14:textId="77777777" w:rsidR="00847948" w:rsidRDefault="00847948" w:rsidP="008E2ED2">
      <w:pPr>
        <w:tabs>
          <w:tab w:val="left" w:pos="6614"/>
        </w:tabs>
      </w:pPr>
    </w:p>
    <w:p w14:paraId="70D2C119" w14:textId="374DE52E" w:rsidR="00847948" w:rsidRDefault="00847948" w:rsidP="008E2ED2">
      <w:pPr>
        <w:tabs>
          <w:tab w:val="left" w:pos="6614"/>
        </w:tabs>
      </w:pPr>
    </w:p>
    <w:p w14:paraId="16D46CFF" w14:textId="77777777" w:rsidR="00847948" w:rsidRDefault="00847948" w:rsidP="008E2ED2">
      <w:pPr>
        <w:tabs>
          <w:tab w:val="left" w:pos="6614"/>
        </w:tabs>
      </w:pPr>
    </w:p>
    <w:p w14:paraId="5EBA24C0" w14:textId="1201780E" w:rsidR="00847948" w:rsidRDefault="00847948" w:rsidP="008E2ED2">
      <w:pPr>
        <w:tabs>
          <w:tab w:val="left" w:pos="6614"/>
        </w:tabs>
      </w:pPr>
    </w:p>
    <w:p w14:paraId="1A61327D" w14:textId="1FA21B70" w:rsidR="00847948" w:rsidRDefault="00847948" w:rsidP="008E2ED2">
      <w:pPr>
        <w:tabs>
          <w:tab w:val="left" w:pos="6614"/>
        </w:tabs>
      </w:pPr>
    </w:p>
    <w:p w14:paraId="672502C1" w14:textId="1B1662C8" w:rsidR="00847948" w:rsidRDefault="00847948" w:rsidP="008E2ED2">
      <w:pPr>
        <w:tabs>
          <w:tab w:val="left" w:pos="6614"/>
        </w:tabs>
      </w:pPr>
    </w:p>
    <w:p w14:paraId="7C3821E0" w14:textId="469F2F2B" w:rsidR="00847948" w:rsidRDefault="00847948" w:rsidP="008E2ED2">
      <w:pPr>
        <w:tabs>
          <w:tab w:val="left" w:pos="6614"/>
        </w:tabs>
      </w:pPr>
    </w:p>
    <w:p w14:paraId="797332FF" w14:textId="77777777" w:rsidR="00847948" w:rsidRDefault="00847948" w:rsidP="008E2ED2">
      <w:pPr>
        <w:tabs>
          <w:tab w:val="left" w:pos="6614"/>
        </w:tabs>
      </w:pPr>
    </w:p>
    <w:p w14:paraId="4A36A04D" w14:textId="77777777" w:rsidR="00847948" w:rsidRDefault="00847948" w:rsidP="008E2ED2">
      <w:pPr>
        <w:tabs>
          <w:tab w:val="left" w:pos="6614"/>
        </w:tabs>
      </w:pPr>
    </w:p>
    <w:p w14:paraId="0A5EB881" w14:textId="77777777" w:rsidR="00847948" w:rsidRDefault="00847948" w:rsidP="008E2ED2">
      <w:pPr>
        <w:tabs>
          <w:tab w:val="left" w:pos="6614"/>
        </w:tabs>
      </w:pPr>
    </w:p>
    <w:p w14:paraId="1433F7F9" w14:textId="77777777" w:rsidR="00847948" w:rsidRDefault="00847948" w:rsidP="008E2ED2">
      <w:pPr>
        <w:tabs>
          <w:tab w:val="left" w:pos="6614"/>
        </w:tabs>
      </w:pPr>
    </w:p>
    <w:p w14:paraId="6FC6FC86" w14:textId="77777777" w:rsidR="00847948" w:rsidRDefault="00847948" w:rsidP="008E2ED2">
      <w:pPr>
        <w:tabs>
          <w:tab w:val="left" w:pos="6614"/>
        </w:tabs>
      </w:pPr>
    </w:p>
    <w:p w14:paraId="0B5F334A" w14:textId="77777777" w:rsidR="00847948" w:rsidRDefault="00847948" w:rsidP="008E2ED2">
      <w:pPr>
        <w:tabs>
          <w:tab w:val="left" w:pos="6614"/>
        </w:tabs>
      </w:pPr>
    </w:p>
    <w:p w14:paraId="3BD98259" w14:textId="77777777" w:rsidR="00847948" w:rsidRDefault="00847948" w:rsidP="008E2ED2">
      <w:pPr>
        <w:tabs>
          <w:tab w:val="left" w:pos="6614"/>
        </w:tabs>
      </w:pPr>
    </w:p>
    <w:p w14:paraId="664A193C" w14:textId="77777777" w:rsidR="00847948" w:rsidRDefault="00847948" w:rsidP="008E2ED2">
      <w:pPr>
        <w:tabs>
          <w:tab w:val="left" w:pos="6614"/>
        </w:tabs>
      </w:pPr>
    </w:p>
    <w:p w14:paraId="5D2AC92B" w14:textId="77777777" w:rsidR="00847948" w:rsidRDefault="00847948" w:rsidP="008E2ED2">
      <w:pPr>
        <w:tabs>
          <w:tab w:val="left" w:pos="6614"/>
        </w:tabs>
      </w:pPr>
    </w:p>
    <w:p w14:paraId="03CF1E91" w14:textId="77777777" w:rsidR="00847948" w:rsidRDefault="00847948" w:rsidP="008E2ED2">
      <w:pPr>
        <w:tabs>
          <w:tab w:val="left" w:pos="6614"/>
        </w:tabs>
      </w:pPr>
    </w:p>
    <w:p w14:paraId="5C008A17" w14:textId="77777777" w:rsidR="00847948" w:rsidRDefault="00847948" w:rsidP="008E2ED2">
      <w:pPr>
        <w:tabs>
          <w:tab w:val="left" w:pos="6614"/>
        </w:tabs>
      </w:pPr>
    </w:p>
    <w:p w14:paraId="72DB6E3D" w14:textId="77777777" w:rsidR="00847948" w:rsidRDefault="00847948" w:rsidP="008E2ED2">
      <w:pPr>
        <w:tabs>
          <w:tab w:val="left" w:pos="6614"/>
        </w:tabs>
      </w:pPr>
    </w:p>
    <w:p w14:paraId="4AD2025B" w14:textId="77777777" w:rsidR="00847948" w:rsidRDefault="00847948" w:rsidP="008E2ED2">
      <w:pPr>
        <w:tabs>
          <w:tab w:val="left" w:pos="6614"/>
        </w:tabs>
      </w:pPr>
    </w:p>
    <w:p w14:paraId="528A518C" w14:textId="77777777" w:rsidR="00847948" w:rsidRDefault="00847948" w:rsidP="008E2ED2">
      <w:pPr>
        <w:tabs>
          <w:tab w:val="left" w:pos="6614"/>
        </w:tabs>
      </w:pPr>
    </w:p>
    <w:p w14:paraId="0FB62EC2" w14:textId="77777777" w:rsidR="00847948" w:rsidRDefault="00847948" w:rsidP="008E2ED2">
      <w:pPr>
        <w:tabs>
          <w:tab w:val="left" w:pos="6614"/>
        </w:tabs>
      </w:pPr>
    </w:p>
    <w:p w14:paraId="5739D32E" w14:textId="04CEAAB5" w:rsidR="00847948" w:rsidRDefault="00847948" w:rsidP="00847948">
      <w:pPr>
        <w:pStyle w:val="Kop1"/>
      </w:pPr>
      <w:bookmarkStart w:id="2" w:name="_Toc230347549"/>
      <w:r w:rsidRPr="00847948">
        <w:lastRenderedPageBreak/>
        <w:t xml:space="preserve">Great </w:t>
      </w:r>
      <w:proofErr w:type="spellStart"/>
      <w:r w:rsidRPr="00847948">
        <w:t>Place</w:t>
      </w:r>
      <w:proofErr w:type="spellEnd"/>
      <w:r w:rsidRPr="00847948">
        <w:t xml:space="preserve"> </w:t>
      </w:r>
      <w:proofErr w:type="spellStart"/>
      <w:r w:rsidRPr="00847948">
        <w:t>To</w:t>
      </w:r>
      <w:proofErr w:type="spellEnd"/>
      <w:r w:rsidRPr="00847948">
        <w:t xml:space="preserve"> </w:t>
      </w:r>
      <w:proofErr w:type="spellStart"/>
      <w:r w:rsidRPr="00847948">
        <w:t>Work</w:t>
      </w:r>
      <w:bookmarkEnd w:id="2"/>
      <w:proofErr w:type="spellEnd"/>
    </w:p>
    <w:p w14:paraId="24B247AC" w14:textId="77777777" w:rsidR="00847948" w:rsidRPr="00847948" w:rsidRDefault="00847948" w:rsidP="00847948">
      <w:pPr>
        <w:tabs>
          <w:tab w:val="left" w:pos="6614"/>
        </w:tabs>
      </w:pPr>
      <w:r w:rsidRPr="00847948">
        <w:rPr>
          <w:b/>
          <w:bCs/>
        </w:rPr>
        <w:t xml:space="preserve">“Toen ik eind 2022 bij ICT NML begon, had ik een aantal zaken op mijn bucketlist staan die ik graag wilde realiseren. Een daarvan was onderzoeken of we als organisatie konden deelnemen aan Great </w:t>
      </w:r>
      <w:proofErr w:type="spellStart"/>
      <w:r w:rsidRPr="00847948">
        <w:rPr>
          <w:b/>
          <w:bCs/>
        </w:rPr>
        <w:t>Place</w:t>
      </w:r>
      <w:proofErr w:type="spellEnd"/>
      <w:r w:rsidRPr="00847948">
        <w:rPr>
          <w:b/>
          <w:bCs/>
        </w:rPr>
        <w:t xml:space="preserve"> </w:t>
      </w:r>
      <w:proofErr w:type="spellStart"/>
      <w:r w:rsidRPr="00847948">
        <w:rPr>
          <w:b/>
          <w:bCs/>
        </w:rPr>
        <w:t>To</w:t>
      </w:r>
      <w:proofErr w:type="spellEnd"/>
      <w:r w:rsidRPr="00847948">
        <w:rPr>
          <w:b/>
          <w:bCs/>
        </w:rPr>
        <w:t xml:space="preserve"> </w:t>
      </w:r>
      <w:proofErr w:type="spellStart"/>
      <w:r w:rsidRPr="00847948">
        <w:rPr>
          <w:b/>
          <w:bCs/>
        </w:rPr>
        <w:t>Work</w:t>
      </w:r>
      <w:proofErr w:type="spellEnd"/>
      <w:r w:rsidRPr="00847948">
        <w:rPr>
          <w:b/>
          <w:bCs/>
        </w:rPr>
        <w:t>.”</w:t>
      </w:r>
    </w:p>
    <w:p w14:paraId="66745345" w14:textId="77777777" w:rsidR="00847948" w:rsidRPr="00847948" w:rsidRDefault="00847948" w:rsidP="00847948">
      <w:pPr>
        <w:tabs>
          <w:tab w:val="left" w:pos="6614"/>
        </w:tabs>
      </w:pPr>
      <w:r w:rsidRPr="00847948">
        <w:t xml:space="preserve">Great </w:t>
      </w:r>
      <w:proofErr w:type="spellStart"/>
      <w:r w:rsidRPr="00847948">
        <w:t>Place</w:t>
      </w:r>
      <w:proofErr w:type="spellEnd"/>
      <w:r w:rsidRPr="00847948">
        <w:t xml:space="preserve"> </w:t>
      </w:r>
      <w:proofErr w:type="spellStart"/>
      <w:r w:rsidRPr="00847948">
        <w:t>to</w:t>
      </w:r>
      <w:proofErr w:type="spellEnd"/>
      <w:r w:rsidRPr="00847948">
        <w:t xml:space="preserve"> </w:t>
      </w:r>
      <w:proofErr w:type="spellStart"/>
      <w:r w:rsidRPr="00847948">
        <w:t>Work</w:t>
      </w:r>
      <w:proofErr w:type="spellEnd"/>
      <w:r w:rsidRPr="00847948">
        <w:t xml:space="preserve"> is een wereldwijd erkend certificeringsprogramma om een geweldige werkomgeving te creëren en te behouden. Het programma meet de werkbeleving van medewerkers en geeft inzicht in sterke punten en verbeterkansen binnen de organisatiecultuur. Vertrouwen is hierbij het uitgangspunt. Dit versterkt de positie op de arbeidsmarkt en verhoogt de betrokkenheid en prestaties van medewerkers. Voor medewerkers betekent het een werkomgeving waarin vertrouwen, trots en plezier centraal staan. Het resultaat? Een organisatie waar mensen graag samenwerken én groeien.</w:t>
      </w:r>
    </w:p>
    <w:p w14:paraId="0BAE99C1" w14:textId="77777777" w:rsidR="00847948" w:rsidRPr="00847948" w:rsidRDefault="00847948" w:rsidP="00847948">
      <w:pPr>
        <w:tabs>
          <w:tab w:val="left" w:pos="6614"/>
        </w:tabs>
      </w:pPr>
      <w:r w:rsidRPr="00847948">
        <w:t xml:space="preserve">Het is niet eenvoudig om werkgeluk in enkele woorden samen te vatten. Het Great </w:t>
      </w:r>
      <w:proofErr w:type="spellStart"/>
      <w:r w:rsidRPr="00847948">
        <w:t>Place</w:t>
      </w:r>
      <w:proofErr w:type="spellEnd"/>
      <w:r w:rsidRPr="00847948">
        <w:t xml:space="preserve"> </w:t>
      </w:r>
      <w:proofErr w:type="spellStart"/>
      <w:r w:rsidRPr="00847948">
        <w:t>to</w:t>
      </w:r>
      <w:proofErr w:type="spellEnd"/>
      <w:r w:rsidRPr="00847948">
        <w:t xml:space="preserve"> </w:t>
      </w:r>
      <w:proofErr w:type="spellStart"/>
      <w:r w:rsidRPr="00847948">
        <w:t>Work</w:t>
      </w:r>
      <w:proofErr w:type="spellEnd"/>
      <w:r w:rsidRPr="00847948">
        <w:t xml:space="preserve">® </w:t>
      </w:r>
      <w:proofErr w:type="spellStart"/>
      <w:r w:rsidRPr="00847948">
        <w:t>Institute</w:t>
      </w:r>
      <w:proofErr w:type="spellEnd"/>
      <w:r w:rsidRPr="00847948">
        <w:t xml:space="preserve"> - in samenwerking met </w:t>
      </w:r>
      <w:proofErr w:type="spellStart"/>
      <w:r w:rsidRPr="00847948">
        <w:t>Vlerick</w:t>
      </w:r>
      <w:proofErr w:type="spellEnd"/>
      <w:r w:rsidRPr="00847948">
        <w:t xml:space="preserve"> Business School - heeft een wetenschappelijk onderbouwd model ontwikkeld, dat als basis dient voor tools die organisaties helpen hun werkomgeving te verbeteren.</w:t>
      </w:r>
    </w:p>
    <w:p w14:paraId="444D2B73" w14:textId="77777777" w:rsidR="00847948" w:rsidRPr="00847948" w:rsidRDefault="00847948" w:rsidP="00847948">
      <w:pPr>
        <w:tabs>
          <w:tab w:val="left" w:pos="6614"/>
        </w:tabs>
      </w:pPr>
      <w:r w:rsidRPr="00847948">
        <w:t xml:space="preserve">“Voor mij is het certificaat ‘Great </w:t>
      </w:r>
      <w:proofErr w:type="spellStart"/>
      <w:r w:rsidRPr="00847948">
        <w:t>Place</w:t>
      </w:r>
      <w:proofErr w:type="spellEnd"/>
      <w:r w:rsidRPr="00847948">
        <w:t xml:space="preserve"> </w:t>
      </w:r>
      <w:proofErr w:type="spellStart"/>
      <w:r w:rsidRPr="00847948">
        <w:t>To</w:t>
      </w:r>
      <w:proofErr w:type="spellEnd"/>
      <w:r w:rsidRPr="00847948">
        <w:t xml:space="preserve"> </w:t>
      </w:r>
      <w:proofErr w:type="spellStart"/>
      <w:r w:rsidRPr="00847948">
        <w:t>Work</w:t>
      </w:r>
      <w:proofErr w:type="spellEnd"/>
      <w:r w:rsidRPr="00847948">
        <w:t>’ geen doel op zich. Ik vind vooral de weg ernaartoe waardevol: inzicht krijgen in het ontwikkelpotentieel van ICT NML als werkgever. En vervolgens met dit potentieel aan de slag gaan en na een jaar opnieuw te meten. Mijn persoonlijke overtuiging is dat goed werkgeverschap de weg is naar organisatiesucces.”</w:t>
      </w:r>
    </w:p>
    <w:p w14:paraId="5F88A64E" w14:textId="77777777" w:rsidR="00847948" w:rsidRPr="00847948" w:rsidRDefault="00847948" w:rsidP="00847948">
      <w:pPr>
        <w:tabs>
          <w:tab w:val="left" w:pos="6614"/>
        </w:tabs>
      </w:pPr>
      <w:r w:rsidRPr="00847948">
        <w:t>In januari 2025 hebben alle medewerkers van ICT NML/ECGeo een uitnodiging ontvangen met het verzoek om het “Trust Index-</w:t>
      </w:r>
      <w:proofErr w:type="spellStart"/>
      <w:r w:rsidRPr="00847948">
        <w:t>medewerkersonderzoek</w:t>
      </w:r>
      <w:proofErr w:type="spellEnd"/>
      <w:r w:rsidRPr="00847948">
        <w:t xml:space="preserve">” in te vullen. Dit digitale onderzoek meet vijf belangrijke waarden: geloofwaardigheid, respect, eerlijkheid, trots en kameraadschap. Op basis van de uitkomsten van het onderzoek hebben we waardevolle inzichten verkregen in de perceptie van onze medewerkers over onze organisatie. Dit leidde tot vier belangrijke verbeterpunten die we gedurende 2025 met werkgroepen – met de individuele </w:t>
      </w:r>
      <w:proofErr w:type="spellStart"/>
      <w:r w:rsidRPr="00847948">
        <w:t>MT-leden</w:t>
      </w:r>
      <w:proofErr w:type="spellEnd"/>
      <w:r w:rsidRPr="00847948">
        <w:t xml:space="preserve"> als kartrekkers – hebben uitgewerkt. Dit heeft tot zeer waardevolle uitkomsten geleid op het gebied van: visie, arbeidsvoorwaarden, promoties en hoe we functioneren als MT.</w:t>
      </w:r>
    </w:p>
    <w:p w14:paraId="1860DBC6" w14:textId="77777777" w:rsidR="00847948" w:rsidRPr="00847948" w:rsidRDefault="00847948" w:rsidP="00847948">
      <w:pPr>
        <w:tabs>
          <w:tab w:val="left" w:pos="6614"/>
        </w:tabs>
      </w:pPr>
      <w:r w:rsidRPr="00847948">
        <w:t xml:space="preserve">“Tot slot: in februari 2025 behaalden we het felbegeerde Great </w:t>
      </w:r>
      <w:proofErr w:type="spellStart"/>
      <w:r w:rsidRPr="00847948">
        <w:t>Place</w:t>
      </w:r>
      <w:proofErr w:type="spellEnd"/>
      <w:r w:rsidRPr="00847948">
        <w:t xml:space="preserve"> </w:t>
      </w:r>
      <w:proofErr w:type="spellStart"/>
      <w:r w:rsidRPr="00847948">
        <w:t>To</w:t>
      </w:r>
      <w:proofErr w:type="spellEnd"/>
      <w:r w:rsidRPr="00847948">
        <w:t xml:space="preserve"> </w:t>
      </w:r>
      <w:proofErr w:type="spellStart"/>
      <w:r w:rsidRPr="00847948">
        <w:t>Work</w:t>
      </w:r>
      <w:proofErr w:type="spellEnd"/>
      <w:r w:rsidRPr="00847948">
        <w:t>-certificaat, waar we enorm trots op zijn. In 2026 zetten we in op het verlengen van deze erkenning.”</w:t>
      </w:r>
    </w:p>
    <w:p w14:paraId="7973469B" w14:textId="77777777" w:rsidR="00847948" w:rsidRDefault="00847948" w:rsidP="008E2ED2">
      <w:pPr>
        <w:tabs>
          <w:tab w:val="left" w:pos="6614"/>
        </w:tabs>
      </w:pPr>
    </w:p>
    <w:p w14:paraId="6AE6562B" w14:textId="77777777" w:rsidR="00847948" w:rsidRDefault="00847948" w:rsidP="008E2ED2">
      <w:pPr>
        <w:tabs>
          <w:tab w:val="left" w:pos="6614"/>
        </w:tabs>
      </w:pPr>
    </w:p>
    <w:p w14:paraId="77B681B6" w14:textId="77777777" w:rsidR="00847948" w:rsidRDefault="00847948" w:rsidP="008E2ED2">
      <w:pPr>
        <w:tabs>
          <w:tab w:val="left" w:pos="6614"/>
        </w:tabs>
      </w:pPr>
    </w:p>
    <w:p w14:paraId="6EFCE338" w14:textId="77777777" w:rsidR="00847948" w:rsidRDefault="00847948" w:rsidP="008E2ED2">
      <w:pPr>
        <w:tabs>
          <w:tab w:val="left" w:pos="6614"/>
        </w:tabs>
      </w:pPr>
    </w:p>
    <w:p w14:paraId="51691843" w14:textId="77777777" w:rsidR="00847948" w:rsidRDefault="00847948" w:rsidP="008E2ED2">
      <w:pPr>
        <w:tabs>
          <w:tab w:val="left" w:pos="6614"/>
        </w:tabs>
      </w:pPr>
    </w:p>
    <w:p w14:paraId="43025C2D" w14:textId="77777777" w:rsidR="00847948" w:rsidRDefault="00847948" w:rsidP="008E2ED2">
      <w:pPr>
        <w:tabs>
          <w:tab w:val="left" w:pos="6614"/>
        </w:tabs>
      </w:pPr>
    </w:p>
    <w:p w14:paraId="5791423B" w14:textId="77777777" w:rsidR="00847948" w:rsidRDefault="00847948" w:rsidP="008E2ED2">
      <w:pPr>
        <w:tabs>
          <w:tab w:val="left" w:pos="6614"/>
        </w:tabs>
      </w:pPr>
    </w:p>
    <w:p w14:paraId="6852DF19" w14:textId="77777777" w:rsidR="00847948" w:rsidRDefault="00847948" w:rsidP="008E2ED2">
      <w:pPr>
        <w:tabs>
          <w:tab w:val="left" w:pos="6614"/>
        </w:tabs>
      </w:pPr>
    </w:p>
    <w:p w14:paraId="62895B3A" w14:textId="77777777" w:rsidR="00847948" w:rsidRDefault="00847948" w:rsidP="008E2ED2">
      <w:pPr>
        <w:tabs>
          <w:tab w:val="left" w:pos="6614"/>
        </w:tabs>
      </w:pPr>
    </w:p>
    <w:p w14:paraId="53F2DE5C" w14:textId="77777777" w:rsidR="00847948" w:rsidRDefault="00847948" w:rsidP="008E2ED2">
      <w:pPr>
        <w:tabs>
          <w:tab w:val="left" w:pos="6614"/>
        </w:tabs>
      </w:pPr>
    </w:p>
    <w:p w14:paraId="455DB50A" w14:textId="77777777" w:rsidR="00847948" w:rsidRDefault="00847948" w:rsidP="008E2ED2">
      <w:pPr>
        <w:tabs>
          <w:tab w:val="left" w:pos="6614"/>
        </w:tabs>
      </w:pPr>
    </w:p>
    <w:p w14:paraId="436B86D9" w14:textId="77777777" w:rsidR="00847948" w:rsidRDefault="00847948" w:rsidP="008E2ED2">
      <w:pPr>
        <w:tabs>
          <w:tab w:val="left" w:pos="6614"/>
        </w:tabs>
      </w:pPr>
    </w:p>
    <w:p w14:paraId="442CA431" w14:textId="6F93D676" w:rsidR="00847948" w:rsidRPr="00847948" w:rsidRDefault="00847948" w:rsidP="00847948">
      <w:pPr>
        <w:pStyle w:val="Kop1"/>
      </w:pPr>
      <w:bookmarkStart w:id="3" w:name="_Toc230347550"/>
      <w:r w:rsidRPr="00847948">
        <w:lastRenderedPageBreak/>
        <w:t>Ontwikkelen professionaliseren en versnellen in innovatie</w:t>
      </w:r>
      <w:bookmarkEnd w:id="3"/>
    </w:p>
    <w:p w14:paraId="0CB6EB48" w14:textId="159762E2" w:rsidR="00847948" w:rsidRDefault="008C54F7" w:rsidP="00847948">
      <w:pPr>
        <w:tabs>
          <w:tab w:val="left" w:pos="6614"/>
        </w:tabs>
      </w:pPr>
      <w:r w:rsidRPr="00847948">
        <w:rPr>
          <w:noProof/>
        </w:rPr>
        <w:drawing>
          <wp:anchor distT="0" distB="0" distL="114300" distR="114300" simplePos="0" relativeHeight="251662336" behindDoc="1" locked="0" layoutInCell="1" allowOverlap="1" wp14:anchorId="34206D0C" wp14:editId="62344CA6">
            <wp:simplePos x="0" y="0"/>
            <wp:positionH relativeFrom="column">
              <wp:posOffset>3740901</wp:posOffset>
            </wp:positionH>
            <wp:positionV relativeFrom="paragraph">
              <wp:posOffset>33020</wp:posOffset>
            </wp:positionV>
            <wp:extent cx="2185035" cy="3067050"/>
            <wp:effectExtent l="0" t="0" r="5715" b="0"/>
            <wp:wrapTight wrapText="bothSides">
              <wp:wrapPolygon edited="0">
                <wp:start x="0" y="0"/>
                <wp:lineTo x="0" y="21466"/>
                <wp:lineTo x="21468" y="21466"/>
                <wp:lineTo x="21468" y="0"/>
                <wp:lineTo x="0" y="0"/>
              </wp:wrapPolygon>
            </wp:wrapTight>
            <wp:docPr id="1545637318" name="Afbeelding 1" descr="Afbeelding van Joost Poulissen, teamleider ICT N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37318" name="Afbeelding 1" descr="Afbeelding van Joost Poulissen, teamleider ICT NML."/>
                    <pic:cNvPicPr/>
                  </pic:nvPicPr>
                  <pic:blipFill rotWithShape="1">
                    <a:blip r:embed="rId14">
                      <a:extLst>
                        <a:ext uri="{28A0092B-C50C-407E-A947-70E740481C1C}">
                          <a14:useLocalDpi xmlns:a14="http://schemas.microsoft.com/office/drawing/2010/main" val="0"/>
                        </a:ext>
                      </a:extLst>
                    </a:blip>
                    <a:srcRect b="2576"/>
                    <a:stretch>
                      <a:fillRect/>
                    </a:stretch>
                  </pic:blipFill>
                  <pic:spPr bwMode="auto">
                    <a:xfrm>
                      <a:off x="0" y="0"/>
                      <a:ext cx="2185035" cy="3067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Joost Poulissen - teamleider</w:t>
      </w:r>
    </w:p>
    <w:p w14:paraId="6CA38E73" w14:textId="282E210E" w:rsidR="00847948" w:rsidRPr="00847948" w:rsidRDefault="00847948" w:rsidP="00847948">
      <w:pPr>
        <w:tabs>
          <w:tab w:val="left" w:pos="6614"/>
        </w:tabs>
      </w:pPr>
      <w:r w:rsidRPr="00847948">
        <w:t>Nadat we in 2024 een prima basis hebben gelegd, hebben we in 2025 doorgepakt. Het werd een jaar waarin we hebben laten zien dat groei en stabiliteit heel goed samengaan. Het resultaat is een sterkere, wendbaardere organisatie die klaar is voor de volgende fase.</w:t>
      </w:r>
      <w:r w:rsidRPr="00847948">
        <w:rPr>
          <w:noProof/>
        </w:rPr>
        <w:t xml:space="preserve"> </w:t>
      </w:r>
    </w:p>
    <w:p w14:paraId="599CD26E" w14:textId="77777777" w:rsidR="00847948" w:rsidRPr="00847948" w:rsidRDefault="00847948" w:rsidP="00847948">
      <w:pPr>
        <w:tabs>
          <w:tab w:val="left" w:pos="6614"/>
        </w:tabs>
        <w:spacing w:after="0"/>
      </w:pPr>
      <w:r w:rsidRPr="00847948">
        <w:rPr>
          <w:b/>
          <w:bCs/>
        </w:rPr>
        <w:t xml:space="preserve">Een jaar van doorpakken en versnellen </w:t>
      </w:r>
    </w:p>
    <w:p w14:paraId="70419B27" w14:textId="77777777" w:rsidR="00847948" w:rsidRDefault="00847948" w:rsidP="00847948">
      <w:pPr>
        <w:tabs>
          <w:tab w:val="left" w:pos="6614"/>
        </w:tabs>
        <w:spacing w:after="0"/>
      </w:pPr>
      <w:r w:rsidRPr="00847948">
        <w:t>De aanbesteding Werkplekken kende vertraging, maar werd uiteindelijk gegund aan HET IT. Daarmee kunnen we eindelijk de verbeteringen op gebied van het bestelproces doorvoeren. Iets waar gemeenten al langer om vragen. Daarnaast voerden we een recordaantal innovatieonderzoeken uit. Dat is niet alleen een cijfermatige prestatie, maar vooral een signaal: innovatie krijgt steeds meer ruimte en wordt actief opgezocht door de medewerkers.</w:t>
      </w:r>
    </w:p>
    <w:p w14:paraId="3A4818BF" w14:textId="77777777" w:rsidR="008C54F7" w:rsidRDefault="008C54F7" w:rsidP="00847948">
      <w:pPr>
        <w:tabs>
          <w:tab w:val="left" w:pos="6614"/>
        </w:tabs>
        <w:spacing w:after="0"/>
      </w:pPr>
    </w:p>
    <w:p w14:paraId="1FEA152A" w14:textId="77777777" w:rsidR="00847948" w:rsidRPr="00847948" w:rsidRDefault="00847948" w:rsidP="00847948">
      <w:pPr>
        <w:tabs>
          <w:tab w:val="left" w:pos="6614"/>
        </w:tabs>
        <w:spacing w:after="0"/>
      </w:pPr>
      <w:r w:rsidRPr="00847948">
        <w:rPr>
          <w:b/>
          <w:bCs/>
        </w:rPr>
        <w:t xml:space="preserve">Regievoering wordt volwassener </w:t>
      </w:r>
    </w:p>
    <w:p w14:paraId="723AB89B" w14:textId="77777777" w:rsidR="00847948" w:rsidRDefault="00847948" w:rsidP="00847948">
      <w:pPr>
        <w:tabs>
          <w:tab w:val="left" w:pos="6614"/>
        </w:tabs>
        <w:spacing w:after="0"/>
      </w:pPr>
      <w:r w:rsidRPr="00847948">
        <w:t>Onze ontwikkeling in regievoering zette stevig door. Zo werd het regiecontract voor de netwerkinfrastructuur afgesloten met Q-</w:t>
      </w:r>
      <w:proofErr w:type="spellStart"/>
      <w:r w:rsidRPr="00847948">
        <w:t>Monkeys</w:t>
      </w:r>
      <w:proofErr w:type="spellEnd"/>
      <w:r w:rsidRPr="00847948">
        <w:t>, een partner die qua stijl en expertise naadloos aansluit bij onze manier van werken. Een waardevol verlengstuk van ons eigen beheerteam. Ook op andere vlakken zijn contracten aangescherpt en relaties met leveranciers verstevigd. Een absolute mijlpaal hierin was de mooie deal met Dell voor hardware vernieuwing van het opslagsysteem en delen van de serverinfrastructuur.</w:t>
      </w:r>
    </w:p>
    <w:p w14:paraId="06F63E28" w14:textId="77777777" w:rsidR="008C54F7" w:rsidRDefault="008C54F7" w:rsidP="00847948">
      <w:pPr>
        <w:tabs>
          <w:tab w:val="left" w:pos="6614"/>
        </w:tabs>
        <w:spacing w:after="0"/>
      </w:pPr>
    </w:p>
    <w:p w14:paraId="30017613" w14:textId="77777777" w:rsidR="00847948" w:rsidRPr="00847948" w:rsidRDefault="00847948" w:rsidP="00847948">
      <w:pPr>
        <w:tabs>
          <w:tab w:val="left" w:pos="6614"/>
        </w:tabs>
        <w:spacing w:after="0"/>
      </w:pPr>
      <w:r w:rsidRPr="00847948">
        <w:rPr>
          <w:b/>
          <w:bCs/>
        </w:rPr>
        <w:t xml:space="preserve">Infrastructuur vernieuwd zonder rimpeling </w:t>
      </w:r>
    </w:p>
    <w:p w14:paraId="431B7FF5" w14:textId="77777777" w:rsidR="00847948" w:rsidRDefault="00847948" w:rsidP="00847948">
      <w:pPr>
        <w:tabs>
          <w:tab w:val="left" w:pos="6614"/>
        </w:tabs>
        <w:spacing w:after="0"/>
      </w:pPr>
      <w:r w:rsidRPr="00847948">
        <w:t xml:space="preserve">De virtuele serveromgeving werd volledig vernieuwd, zonder noemenswaardige impact voor gebruikers. De contracten met </w:t>
      </w:r>
      <w:proofErr w:type="spellStart"/>
      <w:r w:rsidRPr="00847948">
        <w:t>Omnissa</w:t>
      </w:r>
      <w:proofErr w:type="spellEnd"/>
      <w:r w:rsidRPr="00847948">
        <w:t xml:space="preserve"> en </w:t>
      </w:r>
      <w:proofErr w:type="spellStart"/>
      <w:r w:rsidRPr="00847948">
        <w:t>Broadcom</w:t>
      </w:r>
      <w:proofErr w:type="spellEnd"/>
      <w:r w:rsidRPr="00847948">
        <w:t xml:space="preserve"> zijn verlengd binnen de oorspronkelijke begroting - geen eenvoudige opgave in het huidige IT-landschap. Daarnaast zijn oude en kwetsbare omgevingen uitgefaseerd. Denk aan het afscheid van de resterende ADFS-koppelingen en de verouderde Oracle-omgeving. Hiermee is een belangrijk technisch risico gemitigeerd. En we stapten over van onze on-</w:t>
      </w:r>
      <w:proofErr w:type="spellStart"/>
      <w:r w:rsidRPr="00847948">
        <w:t>prem</w:t>
      </w:r>
      <w:proofErr w:type="spellEnd"/>
      <w:r w:rsidRPr="00847948">
        <w:t xml:space="preserve"> back-up oplossing naar </w:t>
      </w:r>
      <w:proofErr w:type="spellStart"/>
      <w:r w:rsidRPr="00847948">
        <w:t>Veeam</w:t>
      </w:r>
      <w:proofErr w:type="spellEnd"/>
      <w:r w:rsidRPr="00847948">
        <w:t xml:space="preserve"> </w:t>
      </w:r>
      <w:proofErr w:type="spellStart"/>
      <w:r w:rsidRPr="00847948">
        <w:t>Backup</w:t>
      </w:r>
      <w:proofErr w:type="spellEnd"/>
      <w:r w:rsidRPr="00847948">
        <w:t xml:space="preserve"> voor Microsoft 365 in de </w:t>
      </w:r>
      <w:proofErr w:type="spellStart"/>
      <w:r w:rsidRPr="00847948">
        <w:t>cloud</w:t>
      </w:r>
      <w:proofErr w:type="spellEnd"/>
      <w:r w:rsidRPr="00847948">
        <w:t xml:space="preserve"> - een logische en toekomstgerichte beweging.</w:t>
      </w:r>
    </w:p>
    <w:p w14:paraId="3E93DD0D" w14:textId="77777777" w:rsidR="008C54F7" w:rsidRDefault="008C54F7" w:rsidP="00847948">
      <w:pPr>
        <w:tabs>
          <w:tab w:val="left" w:pos="6614"/>
        </w:tabs>
        <w:spacing w:after="0"/>
      </w:pPr>
    </w:p>
    <w:p w14:paraId="1108B7AB" w14:textId="77777777" w:rsidR="00847948" w:rsidRPr="00847948" w:rsidRDefault="00847948" w:rsidP="00847948">
      <w:pPr>
        <w:tabs>
          <w:tab w:val="left" w:pos="6614"/>
        </w:tabs>
        <w:spacing w:after="0"/>
      </w:pPr>
      <w:r w:rsidRPr="00847948">
        <w:rPr>
          <w:b/>
          <w:bCs/>
        </w:rPr>
        <w:t xml:space="preserve">Modernisering van werkplekdiensten </w:t>
      </w:r>
    </w:p>
    <w:p w14:paraId="2C5DDE83" w14:textId="58C86DC4" w:rsidR="00847948" w:rsidRDefault="00847948" w:rsidP="00847948">
      <w:pPr>
        <w:tabs>
          <w:tab w:val="left" w:pos="6614"/>
        </w:tabs>
        <w:spacing w:after="0"/>
      </w:pPr>
      <w:r w:rsidRPr="00847948">
        <w:t>Er zijn grote stappen gezet in de modernisering van onze werkplekken. Zo zijn Exchange On-</w:t>
      </w:r>
      <w:proofErr w:type="spellStart"/>
      <w:r w:rsidRPr="00847948">
        <w:t>Premise</w:t>
      </w:r>
      <w:proofErr w:type="spellEnd"/>
      <w:r w:rsidRPr="00847948">
        <w:t xml:space="preserve"> en de Fortimail-spamfilter uitgefaseerd. De </w:t>
      </w:r>
      <w:proofErr w:type="spellStart"/>
      <w:r w:rsidRPr="00847948">
        <w:t>mailflows</w:t>
      </w:r>
      <w:proofErr w:type="spellEnd"/>
      <w:r w:rsidRPr="00847948">
        <w:t xml:space="preserve"> zijn gemoderniseerd en overgezet naar </w:t>
      </w:r>
      <w:proofErr w:type="spellStart"/>
      <w:r w:rsidRPr="00847948">
        <w:t>SmarterMail</w:t>
      </w:r>
      <w:proofErr w:type="spellEnd"/>
      <w:r w:rsidRPr="00847948">
        <w:t xml:space="preserve"> en distributielijsten zijn ondergebracht in Exchange Online. Daarnaast kregen alle DMZ-omgevingen een eigen Active Directory, waardoor de beheersbaarheid en veiligheid flink zijn verbeterd.</w:t>
      </w:r>
    </w:p>
    <w:p w14:paraId="50AA4B61" w14:textId="77777777" w:rsidR="008C54F7" w:rsidRPr="00847948" w:rsidRDefault="008C54F7" w:rsidP="00847948">
      <w:pPr>
        <w:tabs>
          <w:tab w:val="left" w:pos="6614"/>
        </w:tabs>
        <w:spacing w:after="0"/>
      </w:pPr>
    </w:p>
    <w:p w14:paraId="009F51E5" w14:textId="77777777" w:rsidR="00847948" w:rsidRPr="00847948" w:rsidRDefault="00847948" w:rsidP="00847948">
      <w:pPr>
        <w:tabs>
          <w:tab w:val="left" w:pos="6614"/>
        </w:tabs>
        <w:spacing w:after="0"/>
      </w:pPr>
      <w:r w:rsidRPr="00847948">
        <w:rPr>
          <w:b/>
          <w:bCs/>
        </w:rPr>
        <w:t xml:space="preserve">Basis staat, tijd voor harmonisatie </w:t>
      </w:r>
    </w:p>
    <w:p w14:paraId="7B157928" w14:textId="77777777" w:rsidR="00847948" w:rsidRPr="00847948" w:rsidRDefault="00847948" w:rsidP="00847948">
      <w:pPr>
        <w:tabs>
          <w:tab w:val="left" w:pos="6614"/>
        </w:tabs>
        <w:spacing w:after="0"/>
      </w:pPr>
      <w:r w:rsidRPr="00847948">
        <w:t>De processen rondom Identity &amp; Access Management (IAM) zijn volledig in kaart gebracht en gedeeld met de gemeenten. De basis staat, maar de praktijk verschilt nog sterk per gemeente, wat uniform beheer uitdagend maakt. Harmonisatie wordt daarom een speerpunt voor de komende periode. Inclusief een toekomstgerichtere oplossing omdat de huidige on-</w:t>
      </w:r>
      <w:proofErr w:type="spellStart"/>
      <w:r w:rsidRPr="00847948">
        <w:t>premise</w:t>
      </w:r>
      <w:proofErr w:type="spellEnd"/>
      <w:r w:rsidRPr="00847948">
        <w:t xml:space="preserve"> oplossing beperkingen kent.</w:t>
      </w:r>
    </w:p>
    <w:p w14:paraId="550A7911" w14:textId="75A86AD4" w:rsidR="00847948" w:rsidRDefault="00847948" w:rsidP="008C54F7">
      <w:pPr>
        <w:tabs>
          <w:tab w:val="left" w:pos="6614"/>
        </w:tabs>
        <w:spacing w:after="0"/>
      </w:pPr>
      <w:r w:rsidRPr="00847948">
        <w:t>“In 2025 hebben we laten zien dat we structureel professioneler werken. Met modernisering, sterke regievoering en een groeiend innovatietempo zetten we stappen die jarenlang hun waarde zullen bewijzen</w:t>
      </w:r>
    </w:p>
    <w:p w14:paraId="7CF056B6" w14:textId="77777777" w:rsidR="008C54F7" w:rsidRDefault="008C54F7" w:rsidP="008C54F7">
      <w:pPr>
        <w:tabs>
          <w:tab w:val="left" w:pos="6614"/>
        </w:tabs>
        <w:spacing w:after="0"/>
      </w:pPr>
    </w:p>
    <w:p w14:paraId="6E89EA04" w14:textId="73199148" w:rsidR="00847948" w:rsidRDefault="008C54F7" w:rsidP="008E2ED2">
      <w:pPr>
        <w:tabs>
          <w:tab w:val="left" w:pos="6614"/>
        </w:tabs>
      </w:pPr>
      <w:r w:rsidRPr="008C54F7">
        <w:rPr>
          <w:noProof/>
        </w:rPr>
        <w:lastRenderedPageBreak/>
        <w:drawing>
          <wp:anchor distT="0" distB="0" distL="114300" distR="114300" simplePos="0" relativeHeight="251663360" behindDoc="1" locked="0" layoutInCell="1" allowOverlap="1" wp14:anchorId="36E76D2B" wp14:editId="5780B50A">
            <wp:simplePos x="0" y="0"/>
            <wp:positionH relativeFrom="column">
              <wp:posOffset>-1162882</wp:posOffset>
            </wp:positionH>
            <wp:positionV relativeFrom="paragraph">
              <wp:posOffset>-708025</wp:posOffset>
            </wp:positionV>
            <wp:extent cx="8063345" cy="10750777"/>
            <wp:effectExtent l="0" t="0" r="0" b="0"/>
            <wp:wrapNone/>
            <wp:docPr id="1742361880" name="Afbeelding 1" descr="Afbeelding van Joop Beris, chief information security officer ICT MNL/ECGe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61880" name="Afbeelding 1" descr="Afbeelding van Joop Beris, chief information security officer ICT MNL/ECGeo. "/>
                    <pic:cNvPicPr/>
                  </pic:nvPicPr>
                  <pic:blipFill>
                    <a:blip r:embed="rId15">
                      <a:extLst>
                        <a:ext uri="{28A0092B-C50C-407E-A947-70E740481C1C}">
                          <a14:useLocalDpi xmlns:a14="http://schemas.microsoft.com/office/drawing/2010/main" val="0"/>
                        </a:ext>
                      </a:extLst>
                    </a:blip>
                    <a:stretch>
                      <a:fillRect/>
                    </a:stretch>
                  </pic:blipFill>
                  <pic:spPr>
                    <a:xfrm>
                      <a:off x="0" y="0"/>
                      <a:ext cx="8063345" cy="10750777"/>
                    </a:xfrm>
                    <a:prstGeom prst="rect">
                      <a:avLst/>
                    </a:prstGeom>
                  </pic:spPr>
                </pic:pic>
              </a:graphicData>
            </a:graphic>
            <wp14:sizeRelH relativeFrom="margin">
              <wp14:pctWidth>0</wp14:pctWidth>
            </wp14:sizeRelH>
            <wp14:sizeRelV relativeFrom="margin">
              <wp14:pctHeight>0</wp14:pctHeight>
            </wp14:sizeRelV>
          </wp:anchor>
        </w:drawing>
      </w:r>
    </w:p>
    <w:p w14:paraId="228753DB" w14:textId="77777777" w:rsidR="00847948" w:rsidRDefault="00847948" w:rsidP="008E2ED2">
      <w:pPr>
        <w:tabs>
          <w:tab w:val="left" w:pos="6614"/>
        </w:tabs>
      </w:pPr>
    </w:p>
    <w:p w14:paraId="31C21A11" w14:textId="77777777" w:rsidR="00847948" w:rsidRDefault="00847948" w:rsidP="008E2ED2">
      <w:pPr>
        <w:tabs>
          <w:tab w:val="left" w:pos="6614"/>
        </w:tabs>
      </w:pPr>
    </w:p>
    <w:p w14:paraId="7BBB5622" w14:textId="77777777" w:rsidR="00847948" w:rsidRDefault="00847948" w:rsidP="008E2ED2">
      <w:pPr>
        <w:tabs>
          <w:tab w:val="left" w:pos="6614"/>
        </w:tabs>
      </w:pPr>
    </w:p>
    <w:p w14:paraId="3D9765D1" w14:textId="77777777" w:rsidR="00847948" w:rsidRDefault="00847948" w:rsidP="008E2ED2">
      <w:pPr>
        <w:tabs>
          <w:tab w:val="left" w:pos="6614"/>
        </w:tabs>
      </w:pPr>
    </w:p>
    <w:p w14:paraId="062F2F8F" w14:textId="77777777" w:rsidR="00847948" w:rsidRDefault="00847948" w:rsidP="008E2ED2">
      <w:pPr>
        <w:tabs>
          <w:tab w:val="left" w:pos="6614"/>
        </w:tabs>
      </w:pPr>
    </w:p>
    <w:p w14:paraId="48BAD02F" w14:textId="77777777" w:rsidR="00847948" w:rsidRDefault="00847948" w:rsidP="008E2ED2">
      <w:pPr>
        <w:tabs>
          <w:tab w:val="left" w:pos="6614"/>
        </w:tabs>
      </w:pPr>
    </w:p>
    <w:p w14:paraId="1BE68207" w14:textId="77777777" w:rsidR="00847948" w:rsidRDefault="00847948" w:rsidP="008E2ED2">
      <w:pPr>
        <w:tabs>
          <w:tab w:val="left" w:pos="6614"/>
        </w:tabs>
      </w:pPr>
    </w:p>
    <w:p w14:paraId="0E349B79" w14:textId="77777777" w:rsidR="00847948" w:rsidRDefault="00847948" w:rsidP="008E2ED2">
      <w:pPr>
        <w:tabs>
          <w:tab w:val="left" w:pos="6614"/>
        </w:tabs>
      </w:pPr>
    </w:p>
    <w:p w14:paraId="2D8E7245" w14:textId="77777777" w:rsidR="00847948" w:rsidRDefault="00847948" w:rsidP="008E2ED2">
      <w:pPr>
        <w:tabs>
          <w:tab w:val="left" w:pos="6614"/>
        </w:tabs>
      </w:pPr>
    </w:p>
    <w:p w14:paraId="60674BD5" w14:textId="77777777" w:rsidR="00847948" w:rsidRDefault="00847948" w:rsidP="008E2ED2">
      <w:pPr>
        <w:tabs>
          <w:tab w:val="left" w:pos="6614"/>
        </w:tabs>
      </w:pPr>
    </w:p>
    <w:p w14:paraId="09461C0D" w14:textId="77777777" w:rsidR="00847948" w:rsidRDefault="00847948" w:rsidP="008E2ED2">
      <w:pPr>
        <w:tabs>
          <w:tab w:val="left" w:pos="6614"/>
        </w:tabs>
      </w:pPr>
    </w:p>
    <w:p w14:paraId="0D01A656" w14:textId="77777777" w:rsidR="00847948" w:rsidRDefault="00847948" w:rsidP="008E2ED2">
      <w:pPr>
        <w:tabs>
          <w:tab w:val="left" w:pos="6614"/>
        </w:tabs>
      </w:pPr>
    </w:p>
    <w:p w14:paraId="0A76D727" w14:textId="77777777" w:rsidR="00847948" w:rsidRDefault="00847948" w:rsidP="008E2ED2">
      <w:pPr>
        <w:tabs>
          <w:tab w:val="left" w:pos="6614"/>
        </w:tabs>
      </w:pPr>
    </w:p>
    <w:p w14:paraId="10204783" w14:textId="77777777" w:rsidR="00847948" w:rsidRDefault="00847948" w:rsidP="008E2ED2">
      <w:pPr>
        <w:tabs>
          <w:tab w:val="left" w:pos="6614"/>
        </w:tabs>
      </w:pPr>
    </w:p>
    <w:p w14:paraId="38E44136" w14:textId="77777777" w:rsidR="00847948" w:rsidRDefault="00847948" w:rsidP="008E2ED2">
      <w:pPr>
        <w:tabs>
          <w:tab w:val="left" w:pos="6614"/>
        </w:tabs>
      </w:pPr>
    </w:p>
    <w:p w14:paraId="3A71FEA9" w14:textId="77777777" w:rsidR="00847948" w:rsidRDefault="00847948" w:rsidP="008E2ED2">
      <w:pPr>
        <w:tabs>
          <w:tab w:val="left" w:pos="6614"/>
        </w:tabs>
      </w:pPr>
    </w:p>
    <w:p w14:paraId="30C5552D" w14:textId="77777777" w:rsidR="00847948" w:rsidRDefault="00847948" w:rsidP="008E2ED2">
      <w:pPr>
        <w:tabs>
          <w:tab w:val="left" w:pos="6614"/>
        </w:tabs>
      </w:pPr>
    </w:p>
    <w:p w14:paraId="3EF47DCD" w14:textId="77777777" w:rsidR="00847948" w:rsidRDefault="00847948" w:rsidP="008E2ED2">
      <w:pPr>
        <w:tabs>
          <w:tab w:val="left" w:pos="6614"/>
        </w:tabs>
      </w:pPr>
    </w:p>
    <w:p w14:paraId="2134509E" w14:textId="77777777" w:rsidR="00847948" w:rsidRDefault="00847948" w:rsidP="008E2ED2">
      <w:pPr>
        <w:tabs>
          <w:tab w:val="left" w:pos="6614"/>
        </w:tabs>
      </w:pPr>
    </w:p>
    <w:p w14:paraId="42A4E68F" w14:textId="77777777" w:rsidR="00847948" w:rsidRDefault="00847948" w:rsidP="008E2ED2">
      <w:pPr>
        <w:tabs>
          <w:tab w:val="left" w:pos="6614"/>
        </w:tabs>
      </w:pPr>
    </w:p>
    <w:p w14:paraId="097CCB19" w14:textId="77777777" w:rsidR="00847948" w:rsidRDefault="00847948" w:rsidP="008E2ED2">
      <w:pPr>
        <w:tabs>
          <w:tab w:val="left" w:pos="6614"/>
        </w:tabs>
      </w:pPr>
    </w:p>
    <w:p w14:paraId="6E1B0781" w14:textId="77777777" w:rsidR="00847948" w:rsidRDefault="00847948" w:rsidP="008E2ED2">
      <w:pPr>
        <w:tabs>
          <w:tab w:val="left" w:pos="6614"/>
        </w:tabs>
      </w:pPr>
    </w:p>
    <w:p w14:paraId="5DF8D596" w14:textId="77777777" w:rsidR="00847948" w:rsidRDefault="00847948" w:rsidP="008E2ED2">
      <w:pPr>
        <w:tabs>
          <w:tab w:val="left" w:pos="6614"/>
        </w:tabs>
      </w:pPr>
    </w:p>
    <w:p w14:paraId="1FADDC8B" w14:textId="77777777" w:rsidR="00847948" w:rsidRDefault="00847948" w:rsidP="008E2ED2">
      <w:pPr>
        <w:tabs>
          <w:tab w:val="left" w:pos="6614"/>
        </w:tabs>
      </w:pPr>
    </w:p>
    <w:p w14:paraId="25DEB3D3" w14:textId="77777777" w:rsidR="008C54F7" w:rsidRDefault="008C54F7" w:rsidP="008E2ED2">
      <w:pPr>
        <w:tabs>
          <w:tab w:val="left" w:pos="6614"/>
        </w:tabs>
      </w:pPr>
    </w:p>
    <w:p w14:paraId="46FEF79C" w14:textId="77777777" w:rsidR="008C54F7" w:rsidRDefault="008C54F7" w:rsidP="008E2ED2">
      <w:pPr>
        <w:tabs>
          <w:tab w:val="left" w:pos="6614"/>
        </w:tabs>
      </w:pPr>
    </w:p>
    <w:p w14:paraId="1B31371C" w14:textId="77777777" w:rsidR="008C54F7" w:rsidRDefault="008C54F7" w:rsidP="008E2ED2">
      <w:pPr>
        <w:tabs>
          <w:tab w:val="left" w:pos="6614"/>
        </w:tabs>
      </w:pPr>
    </w:p>
    <w:p w14:paraId="2C8B7AB3" w14:textId="77777777" w:rsidR="008C54F7" w:rsidRDefault="008C54F7" w:rsidP="008E2ED2">
      <w:pPr>
        <w:tabs>
          <w:tab w:val="left" w:pos="6614"/>
        </w:tabs>
      </w:pPr>
    </w:p>
    <w:p w14:paraId="52B4B357" w14:textId="77777777" w:rsidR="008C54F7" w:rsidRDefault="008C54F7" w:rsidP="008E2ED2">
      <w:pPr>
        <w:tabs>
          <w:tab w:val="left" w:pos="6614"/>
        </w:tabs>
      </w:pPr>
    </w:p>
    <w:p w14:paraId="30DFE1D8" w14:textId="77777777" w:rsidR="008C54F7" w:rsidRDefault="008C54F7" w:rsidP="008E2ED2">
      <w:pPr>
        <w:tabs>
          <w:tab w:val="left" w:pos="6614"/>
        </w:tabs>
      </w:pPr>
    </w:p>
    <w:p w14:paraId="16AD3677" w14:textId="77777777" w:rsidR="008C54F7" w:rsidRPr="008C54F7" w:rsidRDefault="008C54F7" w:rsidP="008C54F7">
      <w:pPr>
        <w:pStyle w:val="Kop1"/>
      </w:pPr>
      <w:bookmarkStart w:id="4" w:name="_Toc230347551"/>
      <w:r w:rsidRPr="008C54F7">
        <w:lastRenderedPageBreak/>
        <w:t>Blinde vlekken</w:t>
      </w:r>
      <w:bookmarkEnd w:id="4"/>
    </w:p>
    <w:p w14:paraId="137FF83A" w14:textId="77777777" w:rsidR="008C54F7" w:rsidRPr="008C54F7" w:rsidRDefault="008C54F7" w:rsidP="008C54F7">
      <w:pPr>
        <w:tabs>
          <w:tab w:val="left" w:pos="6614"/>
        </w:tabs>
      </w:pPr>
      <w:r w:rsidRPr="008C54F7">
        <w:t>Ken je dat? Je stapt van de ladder, kijkt achteruit en bent tevreden met het resultaat. Ja, denk je bij jezelf, dat ziet er goed uit. Dan komt je partner binnen en die wijst op de gebreken. Dat stukje daar, dat heb je niet goed geraakt. Daar zie ik strepen. Weet je zeker dat de verf dekkend is?</w:t>
      </w:r>
    </w:p>
    <w:p w14:paraId="2F6291E7" w14:textId="77777777" w:rsidR="008C54F7" w:rsidRPr="008C54F7" w:rsidRDefault="008C54F7" w:rsidP="008C54F7">
      <w:pPr>
        <w:tabs>
          <w:tab w:val="left" w:pos="6614"/>
        </w:tabs>
      </w:pPr>
      <w:r w:rsidRPr="008C54F7">
        <w:t>Weg is je goede stemming. Je gromt wat smoesjes (het moet nog drogen, de wand is niet helemaal glad daar…) maar je ziet ook wel dat zij of hij gelijk heeft. Dat had beter gekund, maar je zag het niet. Dat gebeurt omdat je van dichtbij het geheel niet meer ziet. Een ander heeft dan een frisse blik en ziet wél wat jij mist of liever negeert. Want dáár komt toch de spiegel en dan ziet niemand het meer, toch?</w:t>
      </w:r>
    </w:p>
    <w:p w14:paraId="738413AC" w14:textId="77777777" w:rsidR="008C54F7" w:rsidRPr="008C54F7" w:rsidRDefault="008C54F7" w:rsidP="008C54F7">
      <w:pPr>
        <w:tabs>
          <w:tab w:val="left" w:pos="6614"/>
        </w:tabs>
      </w:pPr>
      <w:r w:rsidRPr="008C54F7">
        <w:t>Het is te begrijpen dat je minder perfect schilderwerk verstopt achter een spiegel maar dat kun je je niet overal veroorloven. Dezelfde blinde vlek wordt in andere vakgebieden een groot risico. Stel dat een piloot zo zou werken … een spiegel helpt dan niet.</w:t>
      </w:r>
    </w:p>
    <w:p w14:paraId="2CF395A3" w14:textId="77777777" w:rsidR="008C54F7" w:rsidRPr="008C54F7" w:rsidRDefault="008C54F7" w:rsidP="008C54F7">
      <w:pPr>
        <w:tabs>
          <w:tab w:val="left" w:pos="6614"/>
        </w:tabs>
      </w:pPr>
      <w:r w:rsidRPr="008C54F7">
        <w:t>Zo is het ook met informatiebeveiliging. Risico’s die buiten beeld zijn, verdwijnen niet. En omdat je zelf niet op de hoogte bent, neem je geen maatregelen en blijven die risico’s onverminderd bestaan. Dat is waar die kritische blik van een ander het verschil maakt. Daarom laten we ons bij ICT NML/ECGeo jaarlijks auditen op processen, beleid en techniek. Een auditor bekijkt of onze processen goed lopen of ons beleid voldoet aan wetgeving en of onze systemen correct zijn ingesteld.</w:t>
      </w:r>
    </w:p>
    <w:p w14:paraId="17C05447" w14:textId="77777777" w:rsidR="008C54F7" w:rsidRPr="008C54F7" w:rsidRDefault="008C54F7" w:rsidP="008C54F7">
      <w:pPr>
        <w:tabs>
          <w:tab w:val="left" w:pos="6614"/>
        </w:tabs>
      </w:pPr>
      <w:r w:rsidRPr="008C54F7">
        <w:t>Daarnaast hebben we in 2025 voor het eerst een ethisch hacker op bezoek gehad om de binnenkant van ons netwerk onder de loep te nemen. Dat externe deel werd al eerder getest, maar intern nog niet zo uitgebreid. En ja: ook daar kwam gebrekkig ‘schilderwerk’ naar voren.</w:t>
      </w:r>
    </w:p>
    <w:p w14:paraId="486DD4E6" w14:textId="77777777" w:rsidR="008C54F7" w:rsidRPr="008C54F7" w:rsidRDefault="008C54F7" w:rsidP="008C54F7">
      <w:pPr>
        <w:tabs>
          <w:tab w:val="left" w:pos="6614"/>
        </w:tabs>
      </w:pPr>
      <w:r w:rsidRPr="008C54F7">
        <w:t>Toch is dat niet iets om van te schrikken. Elke infrastructuur heeft verborgen gebreken, configuratiefoutjes en dingen die op een actielijst staan om “een keer” te doen. Door een ethisch hacker uit te nodigen en al die dingen te laten vaststellen en op risico in te schatten, komt dat aan het licht. De echte uitdaging komt pas daarna. Je kunt zo’n rapport wegwuiven en onder in een la leggen of je omarmt de bevindingen en gaat ermee aan de slag.</w:t>
      </w:r>
    </w:p>
    <w:p w14:paraId="388D62BB" w14:textId="77777777" w:rsidR="008C54F7" w:rsidRPr="008C54F7" w:rsidRDefault="008C54F7" w:rsidP="008C54F7">
      <w:pPr>
        <w:tabs>
          <w:tab w:val="left" w:pos="6614"/>
        </w:tabs>
      </w:pPr>
      <w:r w:rsidRPr="008C54F7">
        <w:t xml:space="preserve">Ik ben trots om te kunnen zeggen dat we bij ICT NML de tweede aanpak kiezen. We onderzoeken de bevindingen, kijken wat er nodig is om het op te lossen en nemen dan passende maatregelen. Dat is hoe informatiebeveiliging hoort te werken: blijven testen, blijven onderzoeken, blijven verbeteren. En dat is nooit af want er komen altijd weer nieuwe uitdagingen bij. </w:t>
      </w:r>
      <w:proofErr w:type="spellStart"/>
      <w:r w:rsidRPr="008C54F7">
        <w:t>Phishing</w:t>
      </w:r>
      <w:proofErr w:type="spellEnd"/>
      <w:r w:rsidRPr="008C54F7">
        <w:t xml:space="preserve"> blijft een risico en AI maakt aanvallen zowel geavanceerder als moeilijker herkenbaar. Daarnaast komen de </w:t>
      </w:r>
      <w:proofErr w:type="spellStart"/>
      <w:r w:rsidRPr="008C54F7">
        <w:t>de</w:t>
      </w:r>
      <w:proofErr w:type="spellEnd"/>
      <w:r w:rsidRPr="008C54F7">
        <w:t xml:space="preserve"> Baseline Informatiebeveiliging Overheid 2.0 en de Cyberbeveiligingswet eraan. En ja, de ethisch hacker komt ook weer langs!</w:t>
      </w:r>
    </w:p>
    <w:p w14:paraId="3D26F044" w14:textId="77777777" w:rsidR="008C54F7" w:rsidRDefault="008C54F7" w:rsidP="008E2ED2">
      <w:pPr>
        <w:tabs>
          <w:tab w:val="left" w:pos="6614"/>
        </w:tabs>
      </w:pPr>
    </w:p>
    <w:p w14:paraId="2E6E92CF" w14:textId="77777777" w:rsidR="008C54F7" w:rsidRDefault="008C54F7" w:rsidP="008E2ED2">
      <w:pPr>
        <w:tabs>
          <w:tab w:val="left" w:pos="6614"/>
        </w:tabs>
      </w:pPr>
    </w:p>
    <w:p w14:paraId="311D99EF" w14:textId="3B640CC8" w:rsidR="008C54F7" w:rsidRDefault="008C54F7" w:rsidP="14F53B86">
      <w:pPr>
        <w:tabs>
          <w:tab w:val="left" w:pos="6614"/>
        </w:tabs>
      </w:pPr>
    </w:p>
    <w:p w14:paraId="43E3A9B8" w14:textId="77777777" w:rsidR="008C54F7" w:rsidRDefault="008C54F7" w:rsidP="008E2ED2">
      <w:pPr>
        <w:tabs>
          <w:tab w:val="left" w:pos="6614"/>
        </w:tabs>
      </w:pPr>
    </w:p>
    <w:p w14:paraId="07A164F1" w14:textId="77777777" w:rsidR="008C54F7" w:rsidRPr="008C54F7" w:rsidRDefault="008C54F7" w:rsidP="008C54F7">
      <w:pPr>
        <w:pStyle w:val="Kop1"/>
      </w:pPr>
      <w:bookmarkStart w:id="5" w:name="_Toc230347552"/>
      <w:r w:rsidRPr="008C54F7">
        <w:lastRenderedPageBreak/>
        <w:t>De kracht van verbinding</w:t>
      </w:r>
      <w:bookmarkEnd w:id="5"/>
    </w:p>
    <w:p w14:paraId="6F662F22" w14:textId="1BE30A56" w:rsidR="008C54F7" w:rsidRPr="008C54F7" w:rsidRDefault="008C54F7" w:rsidP="008E2ED2">
      <w:pPr>
        <w:tabs>
          <w:tab w:val="left" w:pos="6614"/>
        </w:tabs>
        <w:rPr>
          <w:b/>
          <w:bCs/>
        </w:rPr>
      </w:pPr>
      <w:r w:rsidRPr="008C54F7">
        <w:rPr>
          <w:b/>
          <w:bCs/>
          <w:noProof/>
        </w:rPr>
        <w:drawing>
          <wp:inline distT="0" distB="0" distL="0" distR="0" wp14:anchorId="0FAA8F03" wp14:editId="71E413EF">
            <wp:extent cx="2391109" cy="2219635"/>
            <wp:effectExtent l="0" t="0" r="9525" b="9525"/>
            <wp:docPr id="1959199196" name="Afbeelding 1" descr="Afbeelding van Edwin Griesheimer, adviseur innovatie en ontwikk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99196" name="Afbeelding 1" descr="Afbeelding van Edwin Griesheimer, adviseur innovatie en ontwikkeling."/>
                    <pic:cNvPicPr/>
                  </pic:nvPicPr>
                  <pic:blipFill>
                    <a:blip r:embed="rId16"/>
                    <a:stretch>
                      <a:fillRect/>
                    </a:stretch>
                  </pic:blipFill>
                  <pic:spPr>
                    <a:xfrm>
                      <a:off x="0" y="0"/>
                      <a:ext cx="2391109" cy="2219635"/>
                    </a:xfrm>
                    <a:prstGeom prst="rect">
                      <a:avLst/>
                    </a:prstGeom>
                  </pic:spPr>
                </pic:pic>
              </a:graphicData>
            </a:graphic>
          </wp:inline>
        </w:drawing>
      </w:r>
      <w:r w:rsidRPr="008C54F7">
        <w:rPr>
          <w:noProof/>
        </w:rPr>
        <w:t xml:space="preserve"> </w:t>
      </w:r>
      <w:r w:rsidRPr="008C54F7">
        <w:rPr>
          <w:b/>
          <w:bCs/>
          <w:noProof/>
        </w:rPr>
        <w:drawing>
          <wp:inline distT="0" distB="0" distL="0" distR="0" wp14:anchorId="05B826F5" wp14:editId="6394DB06">
            <wp:extent cx="2029108" cy="2267266"/>
            <wp:effectExtent l="0" t="0" r="9525" b="0"/>
            <wp:docPr id="757159806" name="Afbeelding 1" descr="Afbeelding van Dennis HInssen , adviseur innovatie en ontwikk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59806" name="Afbeelding 1" descr="Afbeelding van Dennis HInssen , adviseur innovatie en ontwikkeling."/>
                    <pic:cNvPicPr/>
                  </pic:nvPicPr>
                  <pic:blipFill>
                    <a:blip r:embed="rId17"/>
                    <a:stretch>
                      <a:fillRect/>
                    </a:stretch>
                  </pic:blipFill>
                  <pic:spPr>
                    <a:xfrm>
                      <a:off x="0" y="0"/>
                      <a:ext cx="2029108" cy="2267266"/>
                    </a:xfrm>
                    <a:prstGeom prst="rect">
                      <a:avLst/>
                    </a:prstGeom>
                  </pic:spPr>
                </pic:pic>
              </a:graphicData>
            </a:graphic>
          </wp:inline>
        </w:drawing>
      </w:r>
    </w:p>
    <w:p w14:paraId="3795A9EB" w14:textId="77777777" w:rsidR="008C54F7" w:rsidRPr="008C54F7" w:rsidRDefault="008C54F7" w:rsidP="008C54F7">
      <w:pPr>
        <w:tabs>
          <w:tab w:val="left" w:pos="6614"/>
        </w:tabs>
      </w:pPr>
      <w:r w:rsidRPr="008C54F7">
        <w:rPr>
          <w:b/>
          <w:bCs/>
        </w:rPr>
        <w:t>In 2025 groeide het team Innovatie &amp; Ontwikkeling verder in zijn rol binnen ICT NML. Het was een jaar waarin de gemeenten ieder hun eigen vraagstukken en tempo hielden, maar waarin de behoefte aan gezamenlijke richting juist duidelijker werd. Edwin Griesheimer en Dennis Hinssen van team Innovatie &amp; Ontwikkeling merkten dat het steeds vaker werd opgezocht om mee te denken, mee te kijken en ingewikkelde keuzes hanteerbaar te maken.</w:t>
      </w:r>
    </w:p>
    <w:p w14:paraId="03A45BB1" w14:textId="77777777" w:rsidR="008C54F7" w:rsidRPr="008C54F7" w:rsidRDefault="008C54F7" w:rsidP="008C54F7">
      <w:pPr>
        <w:tabs>
          <w:tab w:val="left" w:pos="6614"/>
        </w:tabs>
      </w:pPr>
      <w:r w:rsidRPr="008C54F7">
        <w:t>Dennis Hinssen: “Wat opviel, was dat die samenwerking eigenlijk begint met iets eenvoudigs: tijd maken om te luisteren. Gemeenten kwamen met uiteenlopende vragen, van digitaliseringstappen die al jaren in de week lagen tot urgente knelpunten die om een snelle oplossing vroegen. Door vroeg bij projecten aan te haken, werd beter zichtbaar waar ambities elkaar raakten en waar verschillen niet onoverkomelijk, maar vooral logisch bleken.”</w:t>
      </w:r>
    </w:p>
    <w:p w14:paraId="535E3512" w14:textId="77777777" w:rsidR="008C54F7" w:rsidRPr="008C54F7" w:rsidRDefault="008C54F7" w:rsidP="008C54F7">
      <w:pPr>
        <w:tabs>
          <w:tab w:val="left" w:pos="6614"/>
        </w:tabs>
      </w:pPr>
      <w:r w:rsidRPr="008C54F7">
        <w:t>Die herkenning leverde rust op. Het gaf ruimte om te onderzoeken welke oplossingen passen bij de gezamenlijke koers, zonder dat individuele gemeenten hun eigenheid verliezen. Team Innovatie &amp; Ontwikkeling hielp daarbij om ideeën concreet te maken. Van het afstemmen van kaders en architectuur tot het voorbereiden van aanbestedingen of het meewegen van gevolgen voor beheer, veiligheid en werkprocessen.</w:t>
      </w:r>
    </w:p>
    <w:p w14:paraId="50077B38" w14:textId="77777777" w:rsidR="008C54F7" w:rsidRPr="008C54F7" w:rsidRDefault="008C54F7" w:rsidP="008C54F7">
      <w:pPr>
        <w:tabs>
          <w:tab w:val="left" w:pos="6614"/>
        </w:tabs>
      </w:pPr>
      <w:r w:rsidRPr="008C54F7">
        <w:t>Soms waren het juist kleinere besluiten die veel impact hebben, omdat ze een keten helder maken of een proces versnellen.</w:t>
      </w:r>
    </w:p>
    <w:p w14:paraId="4A0F05FC" w14:textId="77777777" w:rsidR="008C54F7" w:rsidRPr="008C54F7" w:rsidRDefault="008C54F7" w:rsidP="008C54F7">
      <w:pPr>
        <w:tabs>
          <w:tab w:val="left" w:pos="6614"/>
        </w:tabs>
      </w:pPr>
      <w:r w:rsidRPr="008C54F7">
        <w:t>Edwin Griesheimer: “Wat 2025 vooral opleverde, was onderling vertrouwen. Gemeenten gaven aan dat het prettig is om een gesprekspartner te hebben die zowel de praktijk kent als de lange lijnen ziet. Dat zorgde ervoor dat vragen sneller bij ons team terechtkwamen en dat gemeenten elkaar vaker meenamen in hun plannen. Het werkte aanstekelijk: hoe meer inzicht er kwam in elkaars ontwikkeling, hoe makkelijker het werd om samen vooruit te kijken.”</w:t>
      </w:r>
    </w:p>
    <w:p w14:paraId="3D656AF1" w14:textId="77777777" w:rsidR="008C54F7" w:rsidRPr="008C54F7" w:rsidRDefault="008C54F7" w:rsidP="008C54F7">
      <w:pPr>
        <w:tabs>
          <w:tab w:val="left" w:pos="6614"/>
        </w:tabs>
      </w:pPr>
      <w:r w:rsidRPr="008C54F7">
        <w:t>“Die ontwikkeling maakt dat 2026 in het teken kan staan van het benutten van wat er is opgebouwd. Veel ideeën en kansen zijn inmiddels scherp in beeld. De uitdaging wordt nu om ze te ordenen, te prioriteren en te bepalen welke stappen het meeste effect hebben voor de groep als geheel. Daarbij blijft het even belangrijk om oog te houden voor de verschillen tussen gemeenten, want juist die verschillen brengen waardevolle perspectieven op tafel.”</w:t>
      </w:r>
    </w:p>
    <w:p w14:paraId="76C46395" w14:textId="77777777" w:rsidR="008C54F7" w:rsidRPr="008C54F7" w:rsidRDefault="008C54F7" w:rsidP="008C54F7">
      <w:pPr>
        <w:tabs>
          <w:tab w:val="left" w:pos="6614"/>
        </w:tabs>
      </w:pPr>
      <w:r w:rsidRPr="008C54F7">
        <w:t>Het team wil in het nieuwe jaar dezelfde rol blijven vervullen: dicht bij de praktijk, gericht op verbinding en met een realistische blik op wat haalbaar is. Door op die manier te blijven samenwerken, ontstaat er niet alleen beweging, maar wordt die beweging ook duurzaam. Zo blijft het team gemeenten helpen. Niet door grote woorden, maar door samen stap voor stap concretere, beter doordachte keuzes te maken.</w:t>
      </w:r>
    </w:p>
    <w:p w14:paraId="19359822" w14:textId="79FF06DD" w:rsidR="008C54F7" w:rsidRDefault="008C54F7" w:rsidP="008E2ED2">
      <w:pPr>
        <w:tabs>
          <w:tab w:val="left" w:pos="6614"/>
        </w:tabs>
      </w:pPr>
      <w:r w:rsidRPr="008C54F7">
        <w:rPr>
          <w:noProof/>
        </w:rPr>
        <w:lastRenderedPageBreak/>
        <w:drawing>
          <wp:anchor distT="0" distB="0" distL="114300" distR="114300" simplePos="0" relativeHeight="251664384" behindDoc="1" locked="0" layoutInCell="1" allowOverlap="1" wp14:anchorId="47B73B1B" wp14:editId="3D0E6E23">
            <wp:simplePos x="0" y="0"/>
            <wp:positionH relativeFrom="column">
              <wp:posOffset>-1080136</wp:posOffset>
            </wp:positionH>
            <wp:positionV relativeFrom="paragraph">
              <wp:posOffset>-708215</wp:posOffset>
            </wp:positionV>
            <wp:extent cx="7716013" cy="10664042"/>
            <wp:effectExtent l="0" t="0" r="0" b="4445"/>
            <wp:wrapNone/>
            <wp:docPr id="1201666520" name="Afbeelding 1" descr="Afbeelding van Rob Claassen, teamleider Informatisering (ECG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66520" name="Afbeelding 1" descr="Afbeelding van Rob Claassen, teamleider Informatisering (ECGeo)"/>
                    <pic:cNvPicPr/>
                  </pic:nvPicPr>
                  <pic:blipFill>
                    <a:blip r:embed="rId18">
                      <a:extLst>
                        <a:ext uri="{28A0092B-C50C-407E-A947-70E740481C1C}">
                          <a14:useLocalDpi xmlns:a14="http://schemas.microsoft.com/office/drawing/2010/main" val="0"/>
                        </a:ext>
                      </a:extLst>
                    </a:blip>
                    <a:stretch>
                      <a:fillRect/>
                    </a:stretch>
                  </pic:blipFill>
                  <pic:spPr>
                    <a:xfrm>
                      <a:off x="0" y="0"/>
                      <a:ext cx="7733121" cy="10687686"/>
                    </a:xfrm>
                    <a:prstGeom prst="rect">
                      <a:avLst/>
                    </a:prstGeom>
                  </pic:spPr>
                </pic:pic>
              </a:graphicData>
            </a:graphic>
            <wp14:sizeRelH relativeFrom="margin">
              <wp14:pctWidth>0</wp14:pctWidth>
            </wp14:sizeRelH>
            <wp14:sizeRelV relativeFrom="margin">
              <wp14:pctHeight>0</wp14:pctHeight>
            </wp14:sizeRelV>
          </wp:anchor>
        </w:drawing>
      </w:r>
    </w:p>
    <w:p w14:paraId="58625593" w14:textId="77777777" w:rsidR="008C54F7" w:rsidRDefault="008C54F7" w:rsidP="008E2ED2">
      <w:pPr>
        <w:tabs>
          <w:tab w:val="left" w:pos="6614"/>
        </w:tabs>
      </w:pPr>
    </w:p>
    <w:p w14:paraId="1039D260" w14:textId="77777777" w:rsidR="008C54F7" w:rsidRDefault="008C54F7" w:rsidP="008E2ED2">
      <w:pPr>
        <w:tabs>
          <w:tab w:val="left" w:pos="6614"/>
        </w:tabs>
      </w:pPr>
    </w:p>
    <w:p w14:paraId="15FB3EFB" w14:textId="77777777" w:rsidR="008C54F7" w:rsidRDefault="008C54F7" w:rsidP="008E2ED2">
      <w:pPr>
        <w:tabs>
          <w:tab w:val="left" w:pos="6614"/>
        </w:tabs>
      </w:pPr>
    </w:p>
    <w:p w14:paraId="7684B57C" w14:textId="77777777" w:rsidR="008C54F7" w:rsidRDefault="008C54F7" w:rsidP="008E2ED2">
      <w:pPr>
        <w:tabs>
          <w:tab w:val="left" w:pos="6614"/>
        </w:tabs>
      </w:pPr>
    </w:p>
    <w:p w14:paraId="36D45A58" w14:textId="77777777" w:rsidR="008C54F7" w:rsidRDefault="008C54F7" w:rsidP="008E2ED2">
      <w:pPr>
        <w:tabs>
          <w:tab w:val="left" w:pos="6614"/>
        </w:tabs>
      </w:pPr>
    </w:p>
    <w:p w14:paraId="4672106B" w14:textId="77777777" w:rsidR="008C54F7" w:rsidRDefault="008C54F7" w:rsidP="008E2ED2">
      <w:pPr>
        <w:tabs>
          <w:tab w:val="left" w:pos="6614"/>
        </w:tabs>
      </w:pPr>
    </w:p>
    <w:p w14:paraId="35768BEF" w14:textId="77777777" w:rsidR="008C54F7" w:rsidRDefault="008C54F7" w:rsidP="008E2ED2">
      <w:pPr>
        <w:tabs>
          <w:tab w:val="left" w:pos="6614"/>
        </w:tabs>
      </w:pPr>
    </w:p>
    <w:p w14:paraId="67CDDB6C" w14:textId="77777777" w:rsidR="008C54F7" w:rsidRDefault="008C54F7" w:rsidP="008E2ED2">
      <w:pPr>
        <w:tabs>
          <w:tab w:val="left" w:pos="6614"/>
        </w:tabs>
      </w:pPr>
    </w:p>
    <w:p w14:paraId="24F13AB0" w14:textId="77777777" w:rsidR="008C54F7" w:rsidRDefault="008C54F7" w:rsidP="008E2ED2">
      <w:pPr>
        <w:tabs>
          <w:tab w:val="left" w:pos="6614"/>
        </w:tabs>
      </w:pPr>
    </w:p>
    <w:p w14:paraId="26DA2858" w14:textId="77777777" w:rsidR="008C54F7" w:rsidRDefault="008C54F7" w:rsidP="008E2ED2">
      <w:pPr>
        <w:tabs>
          <w:tab w:val="left" w:pos="6614"/>
        </w:tabs>
      </w:pPr>
    </w:p>
    <w:p w14:paraId="3439A3E3" w14:textId="77777777" w:rsidR="008C54F7" w:rsidRDefault="008C54F7" w:rsidP="008E2ED2">
      <w:pPr>
        <w:tabs>
          <w:tab w:val="left" w:pos="6614"/>
        </w:tabs>
      </w:pPr>
    </w:p>
    <w:p w14:paraId="1C99B847" w14:textId="77777777" w:rsidR="008C54F7" w:rsidRDefault="008C54F7" w:rsidP="008E2ED2">
      <w:pPr>
        <w:tabs>
          <w:tab w:val="left" w:pos="6614"/>
        </w:tabs>
      </w:pPr>
    </w:p>
    <w:p w14:paraId="236F96F5" w14:textId="77777777" w:rsidR="008C54F7" w:rsidRDefault="008C54F7" w:rsidP="008E2ED2">
      <w:pPr>
        <w:tabs>
          <w:tab w:val="left" w:pos="6614"/>
        </w:tabs>
      </w:pPr>
    </w:p>
    <w:p w14:paraId="703DA773" w14:textId="77777777" w:rsidR="008C54F7" w:rsidRDefault="008C54F7" w:rsidP="008E2ED2">
      <w:pPr>
        <w:tabs>
          <w:tab w:val="left" w:pos="6614"/>
        </w:tabs>
      </w:pPr>
    </w:p>
    <w:p w14:paraId="2B3F0F6C" w14:textId="77777777" w:rsidR="008C54F7" w:rsidRDefault="008C54F7" w:rsidP="008E2ED2">
      <w:pPr>
        <w:tabs>
          <w:tab w:val="left" w:pos="6614"/>
        </w:tabs>
      </w:pPr>
    </w:p>
    <w:p w14:paraId="77795738" w14:textId="77777777" w:rsidR="008C54F7" w:rsidRDefault="008C54F7" w:rsidP="008E2ED2">
      <w:pPr>
        <w:tabs>
          <w:tab w:val="left" w:pos="6614"/>
        </w:tabs>
      </w:pPr>
    </w:p>
    <w:p w14:paraId="6884EEF5" w14:textId="77777777" w:rsidR="008C54F7" w:rsidRDefault="008C54F7" w:rsidP="008E2ED2">
      <w:pPr>
        <w:tabs>
          <w:tab w:val="left" w:pos="6614"/>
        </w:tabs>
      </w:pPr>
    </w:p>
    <w:p w14:paraId="1E2A7811" w14:textId="77777777" w:rsidR="008C54F7" w:rsidRDefault="008C54F7" w:rsidP="008E2ED2">
      <w:pPr>
        <w:tabs>
          <w:tab w:val="left" w:pos="6614"/>
        </w:tabs>
      </w:pPr>
    </w:p>
    <w:p w14:paraId="44A0D759" w14:textId="77777777" w:rsidR="008C54F7" w:rsidRDefault="008C54F7" w:rsidP="008E2ED2">
      <w:pPr>
        <w:tabs>
          <w:tab w:val="left" w:pos="6614"/>
        </w:tabs>
      </w:pPr>
    </w:p>
    <w:p w14:paraId="628F3393" w14:textId="77777777" w:rsidR="008C54F7" w:rsidRDefault="008C54F7" w:rsidP="008E2ED2">
      <w:pPr>
        <w:tabs>
          <w:tab w:val="left" w:pos="6614"/>
        </w:tabs>
      </w:pPr>
    </w:p>
    <w:p w14:paraId="4EFE2483" w14:textId="77777777" w:rsidR="008C54F7" w:rsidRDefault="008C54F7" w:rsidP="008E2ED2">
      <w:pPr>
        <w:tabs>
          <w:tab w:val="left" w:pos="6614"/>
        </w:tabs>
      </w:pPr>
    </w:p>
    <w:p w14:paraId="4864767D" w14:textId="77777777" w:rsidR="008C54F7" w:rsidRDefault="008C54F7" w:rsidP="008E2ED2">
      <w:pPr>
        <w:tabs>
          <w:tab w:val="left" w:pos="6614"/>
        </w:tabs>
      </w:pPr>
    </w:p>
    <w:p w14:paraId="327E067B" w14:textId="77777777" w:rsidR="008C54F7" w:rsidRDefault="008C54F7" w:rsidP="008E2ED2">
      <w:pPr>
        <w:tabs>
          <w:tab w:val="left" w:pos="6614"/>
        </w:tabs>
      </w:pPr>
    </w:p>
    <w:p w14:paraId="44665AA7" w14:textId="77777777" w:rsidR="008C54F7" w:rsidRDefault="008C54F7" w:rsidP="008E2ED2">
      <w:pPr>
        <w:tabs>
          <w:tab w:val="left" w:pos="6614"/>
        </w:tabs>
      </w:pPr>
    </w:p>
    <w:p w14:paraId="018CBB6E" w14:textId="77777777" w:rsidR="008C54F7" w:rsidRDefault="008C54F7" w:rsidP="008E2ED2">
      <w:pPr>
        <w:tabs>
          <w:tab w:val="left" w:pos="6614"/>
        </w:tabs>
      </w:pPr>
    </w:p>
    <w:p w14:paraId="6ACCB10B" w14:textId="77777777" w:rsidR="008C54F7" w:rsidRDefault="008C54F7" w:rsidP="008E2ED2">
      <w:pPr>
        <w:tabs>
          <w:tab w:val="left" w:pos="6614"/>
        </w:tabs>
      </w:pPr>
    </w:p>
    <w:p w14:paraId="1F8525D2" w14:textId="77777777" w:rsidR="008C54F7" w:rsidRDefault="008C54F7" w:rsidP="008E2ED2">
      <w:pPr>
        <w:tabs>
          <w:tab w:val="left" w:pos="6614"/>
        </w:tabs>
      </w:pPr>
    </w:p>
    <w:p w14:paraId="2FE2F7D5" w14:textId="77777777" w:rsidR="008C54F7" w:rsidRDefault="008C54F7" w:rsidP="008E2ED2">
      <w:pPr>
        <w:tabs>
          <w:tab w:val="left" w:pos="6614"/>
        </w:tabs>
      </w:pPr>
    </w:p>
    <w:p w14:paraId="10FDA357" w14:textId="77777777" w:rsidR="008C54F7" w:rsidRDefault="008C54F7" w:rsidP="008E2ED2">
      <w:pPr>
        <w:tabs>
          <w:tab w:val="left" w:pos="6614"/>
        </w:tabs>
      </w:pPr>
    </w:p>
    <w:p w14:paraId="7B4137CE" w14:textId="77777777" w:rsidR="008C54F7" w:rsidRDefault="008C54F7" w:rsidP="008E2ED2">
      <w:pPr>
        <w:tabs>
          <w:tab w:val="left" w:pos="6614"/>
        </w:tabs>
      </w:pPr>
    </w:p>
    <w:p w14:paraId="726BBD6E" w14:textId="77777777" w:rsidR="008C54F7" w:rsidRDefault="008C54F7" w:rsidP="008E2ED2">
      <w:pPr>
        <w:tabs>
          <w:tab w:val="left" w:pos="6614"/>
        </w:tabs>
      </w:pPr>
    </w:p>
    <w:p w14:paraId="34E22104" w14:textId="77777777" w:rsidR="008C54F7" w:rsidRDefault="008C54F7" w:rsidP="008E2ED2">
      <w:pPr>
        <w:tabs>
          <w:tab w:val="left" w:pos="6614"/>
        </w:tabs>
      </w:pPr>
    </w:p>
    <w:p w14:paraId="71A2379B" w14:textId="77777777" w:rsidR="008C54F7" w:rsidRPr="008C54F7" w:rsidRDefault="008C54F7" w:rsidP="008C54F7">
      <w:pPr>
        <w:pStyle w:val="Kop1"/>
      </w:pPr>
      <w:bookmarkStart w:id="6" w:name="_Toc230347553"/>
      <w:r w:rsidRPr="008C54F7">
        <w:lastRenderedPageBreak/>
        <w:t>Bouwen aan kwaliteit, groeien in volwassenheid</w:t>
      </w:r>
      <w:bookmarkEnd w:id="6"/>
    </w:p>
    <w:p w14:paraId="4CC2F35D" w14:textId="77777777" w:rsidR="008C54F7" w:rsidRPr="008C54F7" w:rsidRDefault="008C54F7" w:rsidP="008C54F7">
      <w:pPr>
        <w:tabs>
          <w:tab w:val="left" w:pos="6614"/>
        </w:tabs>
      </w:pPr>
      <w:r w:rsidRPr="008C54F7">
        <w:t>Voor ECGeo was 2025 een jaar waarin ambities concreet werden. De organisatie zette belangrijke stappen in professionalisering, dienstverlening en kwaliteit en verankerde haar rol als geo-expertisecentrum binnen ICT NML. De combinatie van een stevig fundament, inhoudelijke groei en nauwere samenwerking met gemeenten maakte 2025 tot een jaar met zichtbaar resultaat.</w:t>
      </w:r>
    </w:p>
    <w:p w14:paraId="6DFF0336" w14:textId="77777777" w:rsidR="008C54F7" w:rsidRPr="008C54F7" w:rsidRDefault="008C54F7" w:rsidP="008C54F7">
      <w:pPr>
        <w:tabs>
          <w:tab w:val="left" w:pos="6614"/>
        </w:tabs>
      </w:pPr>
      <w:r w:rsidRPr="008C54F7">
        <w:rPr>
          <w:b/>
          <w:bCs/>
        </w:rPr>
        <w:t>Sterkere dienstverlening en uitbreiding van de PDC</w:t>
      </w:r>
    </w:p>
    <w:p w14:paraId="6B2B12F2" w14:textId="77777777" w:rsidR="008C54F7" w:rsidRPr="008C54F7" w:rsidRDefault="008C54F7" w:rsidP="008C54F7">
      <w:pPr>
        <w:tabs>
          <w:tab w:val="left" w:pos="6614"/>
        </w:tabs>
      </w:pPr>
      <w:r w:rsidRPr="008C54F7">
        <w:t>Eén van de belangrijkste doelen voor 2025 was het verder verstevigen en uitbreiden van de dienstverlening voor deelnemende gemeenten. Dat is gelukt. De Producten- en Dienstencatalogus (PDC) is verder aangevuld met nieuwe landelijke basisregistraties, zoals BRK, BRO en BRT. Daarnaast zijn de diensten Landmeten en Klantproject toegevoegd, waarmee ECGeo gemeenten nog beter kan ondersteunen bij maatwerkvragen.</w:t>
      </w:r>
    </w:p>
    <w:p w14:paraId="6E82B024" w14:textId="77777777" w:rsidR="008C54F7" w:rsidRPr="008C54F7" w:rsidRDefault="008C54F7" w:rsidP="008C54F7">
      <w:pPr>
        <w:tabs>
          <w:tab w:val="left" w:pos="6614"/>
        </w:tabs>
      </w:pPr>
      <w:r w:rsidRPr="008C54F7">
        <w:t>Ook werd het fundament gelegd voor een nieuwe Service Level Agreement. In 2026 wordt deze SLA vastgesteld, waarin doorlooptijden, verantwoordelijkheden en kwaliteitsnormen helder worden beschreven.</w:t>
      </w:r>
    </w:p>
    <w:p w14:paraId="26AC5A61" w14:textId="77777777" w:rsidR="008C54F7" w:rsidRPr="008C54F7" w:rsidRDefault="008C54F7" w:rsidP="008C54F7">
      <w:pPr>
        <w:tabs>
          <w:tab w:val="left" w:pos="6614"/>
        </w:tabs>
      </w:pPr>
      <w:r w:rsidRPr="008C54F7">
        <w:rPr>
          <w:b/>
          <w:bCs/>
        </w:rPr>
        <w:t>Kwaliteit als drijvende kracht</w:t>
      </w:r>
    </w:p>
    <w:p w14:paraId="3D13F41C" w14:textId="77777777" w:rsidR="008C54F7" w:rsidRPr="008C54F7" w:rsidRDefault="008C54F7" w:rsidP="008C54F7">
      <w:pPr>
        <w:tabs>
          <w:tab w:val="left" w:pos="6614"/>
        </w:tabs>
      </w:pPr>
      <w:r w:rsidRPr="008C54F7">
        <w:t>Kwaliteit was in 2025 een rode draad — en dat leverde tastbare resultaten op. Twee grote verbeterprojecten (BAG en BGT) zorgden voor structurele kwaliteitsverhoging. Voor alle gemeenten werd de BAG eind 2025 beoordeeld met “groen”. De BGT loopt inmiddels synchroon met de BAG, waarmee ECGeo dichterbij komt in de ontwikkeling naar een samenhangende objectenregistratie.</w:t>
      </w:r>
    </w:p>
    <w:p w14:paraId="4188AAD7" w14:textId="77777777" w:rsidR="008C54F7" w:rsidRPr="008C54F7" w:rsidRDefault="008C54F7" w:rsidP="008C54F7">
      <w:pPr>
        <w:tabs>
          <w:tab w:val="left" w:pos="6614"/>
        </w:tabs>
      </w:pPr>
      <w:r w:rsidRPr="008C54F7">
        <w:t>De projecten zijn uitgevoerd samen met gemeenten en externe partners en laten zien dat samenwerking, structuur en vakmanschap het verschil maken. De afronding van BGT staat gepland voor 2026, waarbij ECGeo gemeenten ondersteunt in het kiezen van een pakket op maat.</w:t>
      </w:r>
    </w:p>
    <w:p w14:paraId="7553CA52" w14:textId="77777777" w:rsidR="008C54F7" w:rsidRPr="008C54F7" w:rsidRDefault="008C54F7" w:rsidP="008C54F7">
      <w:pPr>
        <w:tabs>
          <w:tab w:val="left" w:pos="6614"/>
        </w:tabs>
      </w:pPr>
      <w:r w:rsidRPr="008C54F7">
        <w:t>Voor ECGeo was 2025 een jaar waarin ambities concreet werden. De organisatie zette belangrijke stappen in professionalisering, dienstverlening en kwaliteit en verankerde haar rol als geo-expertisecentrum binnen ICT NML. De combinatie van een stevig fundament, inhoudelijke groei en nauwere samenwerking met gemeenten maakte 2025 tot een jaar met zichtbaar resultaat.</w:t>
      </w:r>
    </w:p>
    <w:p w14:paraId="2A85906B" w14:textId="77777777" w:rsidR="008C54F7" w:rsidRPr="008C54F7" w:rsidRDefault="008C54F7" w:rsidP="008C54F7">
      <w:pPr>
        <w:tabs>
          <w:tab w:val="left" w:pos="6614"/>
        </w:tabs>
      </w:pPr>
      <w:r w:rsidRPr="008C54F7">
        <w:rPr>
          <w:b/>
          <w:bCs/>
        </w:rPr>
        <w:t>Sterkere dienstverlening en uitbreiding van de PDC</w:t>
      </w:r>
    </w:p>
    <w:p w14:paraId="6102309C" w14:textId="77777777" w:rsidR="008C54F7" w:rsidRPr="008C54F7" w:rsidRDefault="008C54F7" w:rsidP="008C54F7">
      <w:pPr>
        <w:tabs>
          <w:tab w:val="left" w:pos="6614"/>
        </w:tabs>
      </w:pPr>
      <w:r w:rsidRPr="008C54F7">
        <w:t>Eén van de belangrijkste doelen voor 2025 was het verder verstevigen en uitbreiden van de dienstverlening voor deelnemende gemeenten. Dat is gelukt. De Producten- en Dienstencatalogus (PDC) is verder aangevuld met nieuwe landelijke basisregistraties, zoals BRK, BRO en BRT. Daarnaast zijn de diensten Landmeten en Klantproject toegevoegd, waarmee ECGeo gemeenten nog beter kan ondersteunen bij maatwerkvragen.</w:t>
      </w:r>
    </w:p>
    <w:p w14:paraId="2C0FC569" w14:textId="77777777" w:rsidR="008C54F7" w:rsidRPr="008C54F7" w:rsidRDefault="008C54F7" w:rsidP="008C54F7">
      <w:pPr>
        <w:tabs>
          <w:tab w:val="left" w:pos="6614"/>
        </w:tabs>
      </w:pPr>
      <w:r w:rsidRPr="008C54F7">
        <w:t>Ook werd het fundament gelegd voor een nieuwe Service Level Agreement. In 2026 wordt deze SLA vastgesteld, waarin doorlooptijden, verantwoordelijkheden en kwaliteitsnormen helder worden beschreven.</w:t>
      </w:r>
    </w:p>
    <w:p w14:paraId="741526D5" w14:textId="77777777" w:rsidR="008C54F7" w:rsidRPr="008C54F7" w:rsidRDefault="008C54F7" w:rsidP="008C54F7">
      <w:pPr>
        <w:tabs>
          <w:tab w:val="left" w:pos="6614"/>
        </w:tabs>
      </w:pPr>
      <w:r w:rsidRPr="008C54F7">
        <w:rPr>
          <w:b/>
          <w:bCs/>
        </w:rPr>
        <w:t>Kwaliteit als drijvende kracht</w:t>
      </w:r>
    </w:p>
    <w:p w14:paraId="6A7FA37A" w14:textId="77777777" w:rsidR="008C54F7" w:rsidRPr="008C54F7" w:rsidRDefault="008C54F7" w:rsidP="008C54F7">
      <w:pPr>
        <w:tabs>
          <w:tab w:val="left" w:pos="6614"/>
        </w:tabs>
      </w:pPr>
      <w:r w:rsidRPr="008C54F7">
        <w:t>Kwaliteit was in 2025 een rode draad — en dat leverde tastbare resultaten op. Twee grote verbeterprojecten (BAG en BGT) zorgden voor structurele kwaliteitsverhoging. Voor alle gemeenten werd de BAG eind 2025 beoordeeld met “groen”. De BGT loopt inmiddels synchroon met de BAG, waarmee ECGeo dichterbij komt in de ontwikkeling naar een samenhangende objectenregistratie.</w:t>
      </w:r>
    </w:p>
    <w:p w14:paraId="3DAF60F4" w14:textId="77777777" w:rsidR="008C54F7" w:rsidRPr="008C54F7" w:rsidRDefault="008C54F7" w:rsidP="008C54F7">
      <w:pPr>
        <w:tabs>
          <w:tab w:val="left" w:pos="6614"/>
        </w:tabs>
      </w:pPr>
      <w:r w:rsidRPr="008C54F7">
        <w:t>De projecten zijn uitgevoerd samen met gemeenten en externe partners en laten zien dat samenwerking, structuur en vakmanschap het verschil maken. De afronding van BGT staat gepland voor 2026, waarbij ECGeo gemeenten ondersteunt in het kiezen van een pakket op maat.</w:t>
      </w:r>
    </w:p>
    <w:p w14:paraId="3A251D37" w14:textId="77777777" w:rsidR="008C54F7" w:rsidRPr="008C54F7" w:rsidRDefault="008C54F7" w:rsidP="008C54F7">
      <w:pPr>
        <w:pStyle w:val="Kop1"/>
      </w:pPr>
      <w:bookmarkStart w:id="7" w:name="_Toc230347554"/>
      <w:r w:rsidRPr="008C54F7">
        <w:lastRenderedPageBreak/>
        <w:t>Vooruitblik 2026</w:t>
      </w:r>
      <w:bookmarkEnd w:id="7"/>
    </w:p>
    <w:p w14:paraId="48A8C63A" w14:textId="77777777" w:rsidR="008C54F7" w:rsidRPr="008C54F7" w:rsidRDefault="008C54F7" w:rsidP="008C54F7">
      <w:pPr>
        <w:tabs>
          <w:tab w:val="left" w:pos="6614"/>
        </w:tabs>
      </w:pPr>
      <w:r w:rsidRPr="008C54F7">
        <w:rPr>
          <w:b/>
          <w:bCs/>
        </w:rPr>
        <w:t xml:space="preserve">Procesoptimalisatie, duidelijkheid en samenwerking centraal </w:t>
      </w:r>
    </w:p>
    <w:p w14:paraId="0DC974DE" w14:textId="77777777" w:rsidR="008C54F7" w:rsidRPr="008C54F7" w:rsidRDefault="008C54F7" w:rsidP="008C54F7">
      <w:pPr>
        <w:tabs>
          <w:tab w:val="left" w:pos="6614"/>
        </w:tabs>
      </w:pPr>
      <w:r w:rsidRPr="008C54F7">
        <w:t>Waar de afgelopen jaren vooral in het teken stonden van modernisering en eigenaarschap, wordt 2026 het jaar waarin ICT NML de volgende stap zet: afspraken vastleggen, processen verbeteren en samenwerken op een voorspelbare, professionele manier. Technisch én organisatorisch.</w:t>
      </w:r>
    </w:p>
    <w:p w14:paraId="04951B4E" w14:textId="77777777" w:rsidR="008C54F7" w:rsidRPr="008C54F7" w:rsidRDefault="008C54F7" w:rsidP="008C54F7">
      <w:pPr>
        <w:tabs>
          <w:tab w:val="left" w:pos="6614"/>
        </w:tabs>
      </w:pPr>
      <w:r w:rsidRPr="008C54F7">
        <w:rPr>
          <w:b/>
          <w:bCs/>
        </w:rPr>
        <w:t xml:space="preserve">Van eigenaarschap naar eenduidige processen </w:t>
      </w:r>
    </w:p>
    <w:p w14:paraId="67452AB8" w14:textId="77777777" w:rsidR="008C54F7" w:rsidRPr="008C54F7" w:rsidRDefault="008C54F7" w:rsidP="008C54F7">
      <w:pPr>
        <w:tabs>
          <w:tab w:val="left" w:pos="6614"/>
        </w:tabs>
      </w:pPr>
      <w:r w:rsidRPr="008C54F7">
        <w:t>De basis van Product Eigenaarschap is inmiddels gelegd. De komende fase gaat over iets anders: Hoe werken we als organisatie op een uniforme manier samen? In 2026 gaan we daarom processen verder vastleggen, verantwoordelijkheden verduidelijken en verwachtingen expliciet maken. Dit doen we intern en extern.</w:t>
      </w:r>
    </w:p>
    <w:p w14:paraId="6384B533" w14:textId="77777777" w:rsidR="008C54F7" w:rsidRPr="008C54F7" w:rsidRDefault="008C54F7" w:rsidP="008C54F7">
      <w:pPr>
        <w:tabs>
          <w:tab w:val="left" w:pos="6614"/>
        </w:tabs>
      </w:pPr>
      <w:r w:rsidRPr="008C54F7">
        <w:t>Om dit goed te begeleiden start begin 2026 (op tijdelijke basis) een procesregisseur. Dit helpt ons om:</w:t>
      </w:r>
    </w:p>
    <w:p w14:paraId="752855FE" w14:textId="77777777" w:rsidR="008C54F7" w:rsidRPr="008C54F7" w:rsidRDefault="008C54F7" w:rsidP="00A11434">
      <w:pPr>
        <w:numPr>
          <w:ilvl w:val="0"/>
          <w:numId w:val="16"/>
        </w:numPr>
        <w:tabs>
          <w:tab w:val="left" w:pos="6614"/>
        </w:tabs>
      </w:pPr>
      <w:r w:rsidRPr="008C54F7">
        <w:t>processen in kaart te brengen en te standaardiseren;</w:t>
      </w:r>
    </w:p>
    <w:p w14:paraId="2777E3C4" w14:textId="77777777" w:rsidR="008C54F7" w:rsidRPr="008C54F7" w:rsidRDefault="008C54F7" w:rsidP="00A11434">
      <w:pPr>
        <w:numPr>
          <w:ilvl w:val="0"/>
          <w:numId w:val="16"/>
        </w:numPr>
        <w:tabs>
          <w:tab w:val="left" w:pos="6614"/>
        </w:tabs>
      </w:pPr>
      <w:r w:rsidRPr="008C54F7">
        <w:t>afspraken te borgen zodat iedereen weet wat men van elkaar mág en kan verwachten;</w:t>
      </w:r>
    </w:p>
    <w:p w14:paraId="3D699EA9" w14:textId="77777777" w:rsidR="008C54F7" w:rsidRPr="008C54F7" w:rsidRDefault="008C54F7" w:rsidP="00A11434">
      <w:pPr>
        <w:numPr>
          <w:ilvl w:val="0"/>
          <w:numId w:val="16"/>
        </w:numPr>
        <w:tabs>
          <w:tab w:val="left" w:pos="6614"/>
        </w:tabs>
      </w:pPr>
      <w:r w:rsidRPr="008C54F7">
        <w:t>samenwerking voorspelbaarder en professioneler te maken;</w:t>
      </w:r>
    </w:p>
    <w:p w14:paraId="17F885AD" w14:textId="77777777" w:rsidR="008C54F7" w:rsidRPr="008C54F7" w:rsidRDefault="008C54F7" w:rsidP="00A11434">
      <w:pPr>
        <w:numPr>
          <w:ilvl w:val="0"/>
          <w:numId w:val="16"/>
        </w:numPr>
        <w:tabs>
          <w:tab w:val="left" w:pos="6614"/>
        </w:tabs>
      </w:pPr>
      <w:r w:rsidRPr="008C54F7">
        <w:t>cultuur en gedrag mee te laten groeien met de structuur.</w:t>
      </w:r>
    </w:p>
    <w:p w14:paraId="342CEDE1" w14:textId="77777777" w:rsidR="008C54F7" w:rsidRPr="008C54F7" w:rsidRDefault="008C54F7" w:rsidP="008C54F7">
      <w:pPr>
        <w:tabs>
          <w:tab w:val="left" w:pos="6614"/>
        </w:tabs>
      </w:pPr>
      <w:r w:rsidRPr="008C54F7">
        <w:t>Het is daarmee niet alleen een organisatorische verandering, maar ook een cultuurverandering. Van goedbedoelde flexibiliteit naar duidelijke, gedeelde standaarden.</w:t>
      </w:r>
    </w:p>
    <w:p w14:paraId="3AAE94C6" w14:textId="77777777" w:rsidR="008C54F7" w:rsidRPr="008C54F7" w:rsidRDefault="008C54F7" w:rsidP="008C54F7">
      <w:pPr>
        <w:tabs>
          <w:tab w:val="left" w:pos="6614"/>
        </w:tabs>
      </w:pPr>
      <w:r w:rsidRPr="008C54F7">
        <w:t>Parallel hieraan worden een aantal technische platforms vernieuwd om stabiel en toekomstgericht te kunnen blijven werken. Denk hierbij aan onder meer:</w:t>
      </w:r>
    </w:p>
    <w:p w14:paraId="568E4712" w14:textId="77777777" w:rsidR="008C54F7" w:rsidRPr="008C54F7" w:rsidRDefault="008C54F7" w:rsidP="00A11434">
      <w:pPr>
        <w:numPr>
          <w:ilvl w:val="0"/>
          <w:numId w:val="17"/>
        </w:numPr>
        <w:tabs>
          <w:tab w:val="left" w:pos="6614"/>
        </w:tabs>
      </w:pPr>
      <w:r w:rsidRPr="008C54F7">
        <w:t>vervanging van storage en de VDI-infrastructuur;</w:t>
      </w:r>
    </w:p>
    <w:p w14:paraId="2B4960E5" w14:textId="77777777" w:rsidR="008C54F7" w:rsidRPr="008C54F7" w:rsidRDefault="008C54F7" w:rsidP="00A11434">
      <w:pPr>
        <w:numPr>
          <w:ilvl w:val="0"/>
          <w:numId w:val="17"/>
        </w:numPr>
        <w:tabs>
          <w:tab w:val="left" w:pos="6614"/>
        </w:tabs>
      </w:pPr>
      <w:r w:rsidRPr="008C54F7">
        <w:t>vernieuwing van de Oracle-omgeving voor gemeentelijke applicaties;</w:t>
      </w:r>
    </w:p>
    <w:p w14:paraId="3917057D" w14:textId="77777777" w:rsidR="008C54F7" w:rsidRPr="008C54F7" w:rsidRDefault="008C54F7" w:rsidP="00A11434">
      <w:pPr>
        <w:numPr>
          <w:ilvl w:val="0"/>
          <w:numId w:val="17"/>
        </w:numPr>
        <w:tabs>
          <w:tab w:val="left" w:pos="6614"/>
        </w:tabs>
      </w:pPr>
      <w:r w:rsidRPr="008C54F7">
        <w:t xml:space="preserve">afronding van de uitrol van </w:t>
      </w:r>
      <w:proofErr w:type="spellStart"/>
      <w:r w:rsidRPr="008C54F7">
        <w:t>Uniflow</w:t>
      </w:r>
      <w:proofErr w:type="spellEnd"/>
      <w:r w:rsidRPr="008C54F7">
        <w:t xml:space="preserve"> Online;</w:t>
      </w:r>
    </w:p>
    <w:p w14:paraId="433A4D26" w14:textId="77777777" w:rsidR="008C54F7" w:rsidRPr="008C54F7" w:rsidRDefault="008C54F7" w:rsidP="00A11434">
      <w:pPr>
        <w:numPr>
          <w:ilvl w:val="0"/>
          <w:numId w:val="17"/>
        </w:numPr>
        <w:tabs>
          <w:tab w:val="left" w:pos="6614"/>
        </w:tabs>
      </w:pPr>
      <w:r w:rsidRPr="008C54F7">
        <w:t>implementatie van de nieuwe hardware aanbesteding en bijbehorende procesverbeteringen;</w:t>
      </w:r>
    </w:p>
    <w:p w14:paraId="2EAE823F" w14:textId="77777777" w:rsidR="008C54F7" w:rsidRPr="008C54F7" w:rsidRDefault="008C54F7" w:rsidP="00A11434">
      <w:pPr>
        <w:numPr>
          <w:ilvl w:val="0"/>
          <w:numId w:val="17"/>
        </w:numPr>
        <w:tabs>
          <w:tab w:val="left" w:pos="6614"/>
        </w:tabs>
      </w:pPr>
      <w:r w:rsidRPr="008C54F7">
        <w:t>doorontwikkeling van IAM, inclusief benodigde uniformering tussen gemeenten.</w:t>
      </w:r>
    </w:p>
    <w:p w14:paraId="77C783C0" w14:textId="77777777" w:rsidR="008C54F7" w:rsidRPr="008C54F7" w:rsidRDefault="008C54F7" w:rsidP="008C54F7">
      <w:pPr>
        <w:tabs>
          <w:tab w:val="left" w:pos="6614"/>
        </w:tabs>
      </w:pPr>
      <w:r w:rsidRPr="008C54F7">
        <w:t>Deze vernieuwingen zijn essentieel, maar krijgen bewust géén hoofdrol. Het doel van deze vernieuwing is namelijk dat ze bijdragen aan het versterken van processen en samenwerking.</w:t>
      </w:r>
    </w:p>
    <w:p w14:paraId="176AFA57" w14:textId="77777777" w:rsidR="008C54F7" w:rsidRPr="008C54F7" w:rsidRDefault="008C54F7" w:rsidP="008C54F7">
      <w:pPr>
        <w:tabs>
          <w:tab w:val="left" w:pos="6614"/>
        </w:tabs>
      </w:pPr>
      <w:r w:rsidRPr="008C54F7">
        <w:rPr>
          <w:b/>
          <w:bCs/>
        </w:rPr>
        <w:t xml:space="preserve">Inkoop en </w:t>
      </w:r>
      <w:proofErr w:type="spellStart"/>
      <w:r w:rsidRPr="008C54F7">
        <w:rPr>
          <w:b/>
          <w:bCs/>
        </w:rPr>
        <w:t>lifecycle</w:t>
      </w:r>
      <w:proofErr w:type="spellEnd"/>
      <w:r w:rsidRPr="008C54F7">
        <w:rPr>
          <w:b/>
          <w:bCs/>
        </w:rPr>
        <w:t xml:space="preserve">-management </w:t>
      </w:r>
    </w:p>
    <w:p w14:paraId="7E1295AC" w14:textId="77777777" w:rsidR="008C54F7" w:rsidRDefault="008C54F7" w:rsidP="008C54F7">
      <w:pPr>
        <w:tabs>
          <w:tab w:val="left" w:pos="6614"/>
        </w:tabs>
      </w:pPr>
      <w:r w:rsidRPr="008C54F7">
        <w:t xml:space="preserve">Met de overstap naar HET IT en de aanstelling van een procesregisseur brengen we orde in het hardware-bestelproces. 2026 is het jaar waarin we werken aan de basis voor </w:t>
      </w:r>
      <w:proofErr w:type="spellStart"/>
      <w:r w:rsidRPr="008C54F7">
        <w:t>lifecycle</w:t>
      </w:r>
      <w:proofErr w:type="spellEnd"/>
      <w:r w:rsidRPr="008C54F7">
        <w:t xml:space="preserve">-management. Een voorspelbare manier van vervangen van hardware, gebaseerd op leeftijd, risico en behoefte. Met als uitgangspunt: niet reageren op problemen, maar plannen, sturen en beheersen. Daarnaast start de nieuwe VNG-aanbesteding voor </w:t>
      </w:r>
      <w:proofErr w:type="spellStart"/>
      <w:r w:rsidRPr="008C54F7">
        <w:t>multifunctionals</w:t>
      </w:r>
      <w:proofErr w:type="spellEnd"/>
      <w:r w:rsidRPr="008C54F7">
        <w:t>, waarbij we tot de afronding de huidige contracten met Canon verlengen.</w:t>
      </w:r>
    </w:p>
    <w:p w14:paraId="458D6FB8" w14:textId="77777777" w:rsidR="008C54F7" w:rsidRDefault="008C54F7" w:rsidP="008C54F7">
      <w:pPr>
        <w:tabs>
          <w:tab w:val="left" w:pos="6614"/>
        </w:tabs>
      </w:pPr>
    </w:p>
    <w:p w14:paraId="5341B2B3" w14:textId="77777777" w:rsidR="008C54F7" w:rsidRDefault="008C54F7" w:rsidP="008C54F7">
      <w:pPr>
        <w:tabs>
          <w:tab w:val="left" w:pos="6614"/>
        </w:tabs>
      </w:pPr>
    </w:p>
    <w:p w14:paraId="09BC6D36" w14:textId="77777777" w:rsidR="008C54F7" w:rsidRDefault="008C54F7" w:rsidP="008C54F7">
      <w:pPr>
        <w:tabs>
          <w:tab w:val="left" w:pos="6614"/>
        </w:tabs>
      </w:pPr>
    </w:p>
    <w:p w14:paraId="1CA09917" w14:textId="77777777" w:rsidR="008C54F7" w:rsidRPr="008C54F7" w:rsidRDefault="008C54F7" w:rsidP="008C54F7">
      <w:pPr>
        <w:tabs>
          <w:tab w:val="left" w:pos="6614"/>
        </w:tabs>
      </w:pPr>
    </w:p>
    <w:p w14:paraId="2A04DEEC" w14:textId="77777777" w:rsidR="008C54F7" w:rsidRPr="008C54F7" w:rsidRDefault="008C54F7" w:rsidP="008C54F7">
      <w:pPr>
        <w:tabs>
          <w:tab w:val="left" w:pos="6614"/>
        </w:tabs>
      </w:pPr>
      <w:r w:rsidRPr="008C54F7">
        <w:rPr>
          <w:b/>
          <w:bCs/>
        </w:rPr>
        <w:lastRenderedPageBreak/>
        <w:t xml:space="preserve">Innovatie en onderzoeken die richting geven </w:t>
      </w:r>
    </w:p>
    <w:p w14:paraId="17E8CBE5" w14:textId="77777777" w:rsidR="008C54F7" w:rsidRPr="008C54F7" w:rsidRDefault="008C54F7" w:rsidP="008C54F7">
      <w:pPr>
        <w:tabs>
          <w:tab w:val="left" w:pos="6614"/>
        </w:tabs>
      </w:pPr>
      <w:r w:rsidRPr="008C54F7">
        <w:t>Ook in 2026 verrichten we onderzoeken die helpen keuzes te maken voor de toekomst, zoals:</w:t>
      </w:r>
    </w:p>
    <w:p w14:paraId="58E2C098" w14:textId="77777777" w:rsidR="008C54F7" w:rsidRPr="008C54F7" w:rsidRDefault="008C54F7" w:rsidP="00A11434">
      <w:pPr>
        <w:numPr>
          <w:ilvl w:val="0"/>
          <w:numId w:val="18"/>
        </w:numPr>
        <w:tabs>
          <w:tab w:val="left" w:pos="6614"/>
        </w:tabs>
      </w:pPr>
      <w:r w:rsidRPr="008C54F7">
        <w:t>de nieuwe Outlook-ervaring;</w:t>
      </w:r>
    </w:p>
    <w:p w14:paraId="0E036E19" w14:textId="77777777" w:rsidR="008C54F7" w:rsidRPr="008C54F7" w:rsidRDefault="008C54F7" w:rsidP="00A11434">
      <w:pPr>
        <w:numPr>
          <w:ilvl w:val="0"/>
          <w:numId w:val="18"/>
        </w:numPr>
        <w:tabs>
          <w:tab w:val="left" w:pos="6614"/>
        </w:tabs>
      </w:pPr>
      <w:r w:rsidRPr="008C54F7">
        <w:t xml:space="preserve">modern client </w:t>
      </w:r>
      <w:proofErr w:type="spellStart"/>
      <w:r w:rsidRPr="008C54F7">
        <w:t>webfiltering</w:t>
      </w:r>
      <w:proofErr w:type="spellEnd"/>
      <w:r w:rsidRPr="008C54F7">
        <w:t>, uniform thuis én op kantoor;</w:t>
      </w:r>
    </w:p>
    <w:p w14:paraId="34A3779F" w14:textId="77777777" w:rsidR="008C54F7" w:rsidRPr="008C54F7" w:rsidRDefault="008C54F7" w:rsidP="00A11434">
      <w:pPr>
        <w:numPr>
          <w:ilvl w:val="0"/>
          <w:numId w:val="18"/>
        </w:numPr>
        <w:tabs>
          <w:tab w:val="left" w:pos="6614"/>
        </w:tabs>
      </w:pPr>
      <w:r w:rsidRPr="008C54F7">
        <w:t>vervanging van verouderde IGEL-hardware;</w:t>
      </w:r>
    </w:p>
    <w:p w14:paraId="7E30CDA0" w14:textId="77777777" w:rsidR="008C54F7" w:rsidRPr="008C54F7" w:rsidRDefault="008C54F7" w:rsidP="00A11434">
      <w:pPr>
        <w:numPr>
          <w:ilvl w:val="0"/>
          <w:numId w:val="18"/>
        </w:numPr>
        <w:tabs>
          <w:tab w:val="left" w:pos="6614"/>
        </w:tabs>
      </w:pPr>
      <w:r w:rsidRPr="008C54F7">
        <w:t xml:space="preserve">doorontwikkeling van IAM als product en als basis van </w:t>
      </w:r>
      <w:proofErr w:type="spellStart"/>
      <w:r w:rsidRPr="008C54F7">
        <w:t>Role</w:t>
      </w:r>
      <w:proofErr w:type="spellEnd"/>
      <w:r w:rsidRPr="008C54F7">
        <w:t xml:space="preserve"> </w:t>
      </w:r>
      <w:proofErr w:type="spellStart"/>
      <w:r w:rsidRPr="008C54F7">
        <w:t>Based</w:t>
      </w:r>
      <w:proofErr w:type="spellEnd"/>
      <w:r w:rsidRPr="008C54F7">
        <w:t xml:space="preserve"> Access Control;</w:t>
      </w:r>
    </w:p>
    <w:p w14:paraId="314D5C2D" w14:textId="77777777" w:rsidR="008C54F7" w:rsidRPr="008C54F7" w:rsidRDefault="008C54F7" w:rsidP="00A11434">
      <w:pPr>
        <w:numPr>
          <w:ilvl w:val="0"/>
          <w:numId w:val="18"/>
        </w:numPr>
        <w:tabs>
          <w:tab w:val="left" w:pos="6614"/>
        </w:tabs>
      </w:pPr>
      <w:r w:rsidRPr="008C54F7">
        <w:t xml:space="preserve">onderzoek naar het veilig back-uppen van </w:t>
      </w:r>
      <w:proofErr w:type="spellStart"/>
      <w:r w:rsidRPr="008C54F7">
        <w:t>Entra</w:t>
      </w:r>
      <w:proofErr w:type="spellEnd"/>
      <w:r w:rsidRPr="008C54F7">
        <w:t xml:space="preserve"> ID.</w:t>
      </w:r>
    </w:p>
    <w:p w14:paraId="7FD5F74C" w14:textId="77777777" w:rsidR="008C54F7" w:rsidRPr="008C54F7" w:rsidRDefault="008C54F7" w:rsidP="008C54F7">
      <w:pPr>
        <w:tabs>
          <w:tab w:val="left" w:pos="6614"/>
        </w:tabs>
      </w:pPr>
      <w:r w:rsidRPr="008C54F7">
        <w:t>Ze hebben elk hun waarde en passen binnen de bredere beweging van professionaliseren, harmoniseren en voorspelbaar werken.</w:t>
      </w:r>
    </w:p>
    <w:p w14:paraId="4E7D0D5A" w14:textId="77777777" w:rsidR="008C54F7" w:rsidRPr="008C54F7" w:rsidRDefault="008C54F7" w:rsidP="008C54F7">
      <w:pPr>
        <w:tabs>
          <w:tab w:val="left" w:pos="6614"/>
        </w:tabs>
      </w:pPr>
      <w:r w:rsidRPr="008C54F7">
        <w:t>“2026 wordt het jaar waarin we processen borgen, verwachtingen verduidelijken en onze manier van samenwerken volwassen maken. Structuur, duidelijkheid en een gezamenlijke werkwijze vormen de sleutel tot verdere groei.”</w:t>
      </w:r>
    </w:p>
    <w:p w14:paraId="01A00555" w14:textId="77777777" w:rsidR="008C54F7" w:rsidRDefault="008C54F7" w:rsidP="008E2ED2">
      <w:pPr>
        <w:tabs>
          <w:tab w:val="left" w:pos="6614"/>
        </w:tabs>
      </w:pPr>
    </w:p>
    <w:p w14:paraId="5EAEF8D8" w14:textId="77777777" w:rsidR="008C54F7" w:rsidRDefault="008C54F7" w:rsidP="008E2ED2">
      <w:pPr>
        <w:tabs>
          <w:tab w:val="left" w:pos="6614"/>
        </w:tabs>
      </w:pPr>
    </w:p>
    <w:p w14:paraId="3E73EB2E" w14:textId="77777777" w:rsidR="008C54F7" w:rsidRDefault="008C54F7" w:rsidP="008E2ED2">
      <w:pPr>
        <w:tabs>
          <w:tab w:val="left" w:pos="6614"/>
        </w:tabs>
      </w:pPr>
    </w:p>
    <w:p w14:paraId="523279D3" w14:textId="77777777" w:rsidR="008C54F7" w:rsidRDefault="008C54F7" w:rsidP="008E2ED2">
      <w:pPr>
        <w:tabs>
          <w:tab w:val="left" w:pos="6614"/>
        </w:tabs>
      </w:pPr>
    </w:p>
    <w:p w14:paraId="299A083D" w14:textId="77777777" w:rsidR="008C54F7" w:rsidRDefault="008C54F7" w:rsidP="008E2ED2">
      <w:pPr>
        <w:tabs>
          <w:tab w:val="left" w:pos="6614"/>
        </w:tabs>
      </w:pPr>
    </w:p>
    <w:p w14:paraId="0B2412E3" w14:textId="77777777" w:rsidR="008C54F7" w:rsidRDefault="008C54F7" w:rsidP="008E2ED2">
      <w:pPr>
        <w:tabs>
          <w:tab w:val="left" w:pos="6614"/>
        </w:tabs>
      </w:pPr>
    </w:p>
    <w:p w14:paraId="3BF7A94E" w14:textId="77777777" w:rsidR="008C54F7" w:rsidRDefault="008C54F7" w:rsidP="008E2ED2">
      <w:pPr>
        <w:tabs>
          <w:tab w:val="left" w:pos="6614"/>
        </w:tabs>
      </w:pPr>
    </w:p>
    <w:p w14:paraId="1B9B7B0F" w14:textId="77777777" w:rsidR="008C54F7" w:rsidRDefault="008C54F7" w:rsidP="008E2ED2">
      <w:pPr>
        <w:tabs>
          <w:tab w:val="left" w:pos="6614"/>
        </w:tabs>
      </w:pPr>
    </w:p>
    <w:p w14:paraId="66F08A4A" w14:textId="77777777" w:rsidR="008C54F7" w:rsidRDefault="008C54F7" w:rsidP="008E2ED2">
      <w:pPr>
        <w:tabs>
          <w:tab w:val="left" w:pos="6614"/>
        </w:tabs>
      </w:pPr>
    </w:p>
    <w:p w14:paraId="61529CB1" w14:textId="77777777" w:rsidR="008C54F7" w:rsidRDefault="008C54F7" w:rsidP="008E2ED2">
      <w:pPr>
        <w:tabs>
          <w:tab w:val="left" w:pos="6614"/>
        </w:tabs>
      </w:pPr>
    </w:p>
    <w:p w14:paraId="20D5B722" w14:textId="77777777" w:rsidR="008C54F7" w:rsidRDefault="008C54F7" w:rsidP="008E2ED2">
      <w:pPr>
        <w:tabs>
          <w:tab w:val="left" w:pos="6614"/>
        </w:tabs>
      </w:pPr>
    </w:p>
    <w:p w14:paraId="305C05C8" w14:textId="77777777" w:rsidR="008C54F7" w:rsidRDefault="008C54F7" w:rsidP="008E2ED2">
      <w:pPr>
        <w:tabs>
          <w:tab w:val="left" w:pos="6614"/>
        </w:tabs>
      </w:pPr>
    </w:p>
    <w:p w14:paraId="73DA1E33" w14:textId="77777777" w:rsidR="008C54F7" w:rsidRDefault="008C54F7" w:rsidP="008E2ED2">
      <w:pPr>
        <w:tabs>
          <w:tab w:val="left" w:pos="6614"/>
        </w:tabs>
      </w:pPr>
    </w:p>
    <w:p w14:paraId="60A4AE0F" w14:textId="77777777" w:rsidR="008C54F7" w:rsidRDefault="008C54F7" w:rsidP="008E2ED2">
      <w:pPr>
        <w:tabs>
          <w:tab w:val="left" w:pos="6614"/>
        </w:tabs>
      </w:pPr>
    </w:p>
    <w:p w14:paraId="764BAD32" w14:textId="77777777" w:rsidR="008C54F7" w:rsidRDefault="008C54F7" w:rsidP="008E2ED2">
      <w:pPr>
        <w:tabs>
          <w:tab w:val="left" w:pos="6614"/>
        </w:tabs>
      </w:pPr>
    </w:p>
    <w:p w14:paraId="4FC35E8D" w14:textId="77777777" w:rsidR="008C54F7" w:rsidRDefault="008C54F7" w:rsidP="008E2ED2">
      <w:pPr>
        <w:tabs>
          <w:tab w:val="left" w:pos="6614"/>
        </w:tabs>
      </w:pPr>
    </w:p>
    <w:p w14:paraId="0300B722" w14:textId="77777777" w:rsidR="008C54F7" w:rsidRDefault="008C54F7" w:rsidP="008E2ED2">
      <w:pPr>
        <w:tabs>
          <w:tab w:val="left" w:pos="6614"/>
        </w:tabs>
      </w:pPr>
    </w:p>
    <w:p w14:paraId="7E287EF1" w14:textId="77777777" w:rsidR="008C54F7" w:rsidRDefault="008C54F7" w:rsidP="008E2ED2">
      <w:pPr>
        <w:tabs>
          <w:tab w:val="left" w:pos="6614"/>
        </w:tabs>
      </w:pPr>
    </w:p>
    <w:p w14:paraId="37A51CF4" w14:textId="77777777" w:rsidR="008C54F7" w:rsidRDefault="008C54F7" w:rsidP="008E2ED2">
      <w:pPr>
        <w:tabs>
          <w:tab w:val="left" w:pos="6614"/>
        </w:tabs>
      </w:pPr>
    </w:p>
    <w:p w14:paraId="4915A146" w14:textId="77777777" w:rsidR="008C54F7" w:rsidRDefault="008C54F7" w:rsidP="008E2ED2">
      <w:pPr>
        <w:tabs>
          <w:tab w:val="left" w:pos="6614"/>
        </w:tabs>
      </w:pPr>
    </w:p>
    <w:p w14:paraId="6248AD41" w14:textId="77777777" w:rsidR="008C54F7" w:rsidRDefault="008C54F7" w:rsidP="008E2ED2">
      <w:pPr>
        <w:tabs>
          <w:tab w:val="left" w:pos="6614"/>
        </w:tabs>
      </w:pPr>
    </w:p>
    <w:p w14:paraId="34ED0823" w14:textId="77777777" w:rsidR="008C54F7" w:rsidRDefault="008C54F7" w:rsidP="008E2ED2">
      <w:pPr>
        <w:tabs>
          <w:tab w:val="left" w:pos="6614"/>
        </w:tabs>
      </w:pPr>
    </w:p>
    <w:p w14:paraId="008CE388" w14:textId="77777777" w:rsidR="008C54F7" w:rsidRPr="008C54F7" w:rsidRDefault="008C54F7" w:rsidP="008C54F7">
      <w:pPr>
        <w:pStyle w:val="Kop1"/>
      </w:pPr>
      <w:bookmarkStart w:id="8" w:name="_Toc230347555"/>
      <w:r w:rsidRPr="008C54F7">
        <w:lastRenderedPageBreak/>
        <w:t>Een jaar van groei en verdere professionalisering</w:t>
      </w:r>
      <w:bookmarkEnd w:id="8"/>
    </w:p>
    <w:p w14:paraId="25481942" w14:textId="201AFBD9" w:rsidR="008C54F7" w:rsidRDefault="008C54F7" w:rsidP="008E2ED2">
      <w:pPr>
        <w:tabs>
          <w:tab w:val="left" w:pos="6614"/>
        </w:tabs>
      </w:pPr>
      <w:r w:rsidRPr="008C54F7">
        <w:rPr>
          <w:noProof/>
        </w:rPr>
        <w:drawing>
          <wp:inline distT="0" distB="0" distL="0" distR="0" wp14:anchorId="463C6941" wp14:editId="5287949B">
            <wp:extent cx="4991797" cy="3124636"/>
            <wp:effectExtent l="0" t="0" r="0" b="0"/>
            <wp:docPr id="880912093" name="Afbeelding 1" descr="Foto van de ondernemingsraad van links naar rechts: Paul Hermans, Patrick Maes, Henk Kok en Sandi Mackowi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912093" name="Afbeelding 1" descr="Foto van de ondernemingsraad van links naar rechts: Paul Hermans, Patrick Maes, Henk Kok en Sandi Mackowiak. "/>
                    <pic:cNvPicPr/>
                  </pic:nvPicPr>
                  <pic:blipFill>
                    <a:blip r:embed="rId19"/>
                    <a:stretch>
                      <a:fillRect/>
                    </a:stretch>
                  </pic:blipFill>
                  <pic:spPr>
                    <a:xfrm>
                      <a:off x="0" y="0"/>
                      <a:ext cx="4991797" cy="3124636"/>
                    </a:xfrm>
                    <a:prstGeom prst="rect">
                      <a:avLst/>
                    </a:prstGeom>
                  </pic:spPr>
                </pic:pic>
              </a:graphicData>
            </a:graphic>
          </wp:inline>
        </w:drawing>
      </w:r>
    </w:p>
    <w:p w14:paraId="797C2E5F" w14:textId="77777777" w:rsidR="008C54F7" w:rsidRDefault="008C54F7" w:rsidP="008E2ED2">
      <w:pPr>
        <w:tabs>
          <w:tab w:val="left" w:pos="6614"/>
        </w:tabs>
      </w:pPr>
    </w:p>
    <w:p w14:paraId="689AEB2C" w14:textId="77777777" w:rsidR="008C54F7" w:rsidRPr="008C54F7" w:rsidRDefault="008C54F7" w:rsidP="008C54F7">
      <w:pPr>
        <w:tabs>
          <w:tab w:val="left" w:pos="6614"/>
        </w:tabs>
      </w:pPr>
      <w:r w:rsidRPr="008C54F7">
        <w:rPr>
          <w:b/>
          <w:bCs/>
        </w:rPr>
        <w:t>Voor Patrick Maes was 2025 het eerste jaar waarin hij als lid van de Ondernemingsraad (OR) zijn steentje bijdroeg aan ICT NML/ECGeo. Een jaar dat door het eerder samengaan van ICT NML en EC Geo ook in 2025 vroeg om aanpassing. Dat gold voor het MT, voor medewerkers én ook voor de OR. Volgens Patrick Maes betekent de samengevoegde organisatie vooral ‘meer beweging, nieuwe dossiers en een grotere verantwoordelijkheid’.</w:t>
      </w:r>
    </w:p>
    <w:p w14:paraId="70B2D2F6" w14:textId="77777777" w:rsidR="008C54F7" w:rsidRPr="008C54F7" w:rsidRDefault="008C54F7" w:rsidP="008C54F7">
      <w:pPr>
        <w:tabs>
          <w:tab w:val="left" w:pos="6614"/>
        </w:tabs>
      </w:pPr>
      <w:r w:rsidRPr="008C54F7">
        <w:rPr>
          <w:b/>
          <w:bCs/>
        </w:rPr>
        <w:t xml:space="preserve">Versterkte verbinding en zichtbaarheid </w:t>
      </w:r>
    </w:p>
    <w:p w14:paraId="17542E3E" w14:textId="77777777" w:rsidR="008C54F7" w:rsidRPr="008C54F7" w:rsidRDefault="008C54F7" w:rsidP="008C54F7">
      <w:pPr>
        <w:tabs>
          <w:tab w:val="left" w:pos="6614"/>
        </w:tabs>
      </w:pPr>
      <w:r w:rsidRPr="008C54F7">
        <w:t>De OR zette in 2025 duidelijke stappen in zichtbaarheid en bereikbaarheid. Met een vernieuwde intranetpagina en regelmatige updates weten collega’s de OR nu gemakkelijker te vinden. Zichtbaar en benaderbaar zijn, zorgt dat medewerkers eerder vragen stellen en signalen delen. Daardoor kunnen we als OR (nog) beter inspelen op wat er leeft binnen de organisatie.</w:t>
      </w:r>
    </w:p>
    <w:p w14:paraId="5FE7D6C1" w14:textId="77777777" w:rsidR="008C54F7" w:rsidRPr="008C54F7" w:rsidRDefault="008C54F7" w:rsidP="008C54F7">
      <w:pPr>
        <w:tabs>
          <w:tab w:val="left" w:pos="6614"/>
        </w:tabs>
      </w:pPr>
      <w:r w:rsidRPr="008C54F7">
        <w:rPr>
          <w:b/>
          <w:bCs/>
        </w:rPr>
        <w:t xml:space="preserve">Leren en verbeteren binnen een groeiende organisatie </w:t>
      </w:r>
    </w:p>
    <w:p w14:paraId="5C269A81" w14:textId="77777777" w:rsidR="008C54F7" w:rsidRPr="008C54F7" w:rsidRDefault="008C54F7" w:rsidP="008C54F7">
      <w:pPr>
        <w:tabs>
          <w:tab w:val="left" w:pos="6614"/>
        </w:tabs>
      </w:pPr>
      <w:r w:rsidRPr="008C54F7">
        <w:t>Hoewel Patrick 2025 als een goed jaar beschouwt, benadrukt hij dat er altijd ruimte is voor verbetering. In een organisatie die groeit en zich ontwikkelt, verandert de rol van de OR mee. Het kritisch blijven volgen van ontwikkelingen en het meedenken over verbeterpunten blijft uiteraard een kernonderdeel van de taak.</w:t>
      </w:r>
    </w:p>
    <w:p w14:paraId="50023262" w14:textId="77777777" w:rsidR="008C54F7" w:rsidRPr="008C54F7" w:rsidRDefault="008C54F7" w:rsidP="008C54F7">
      <w:pPr>
        <w:tabs>
          <w:tab w:val="left" w:pos="6614"/>
        </w:tabs>
      </w:pPr>
      <w:r w:rsidRPr="008C54F7">
        <w:rPr>
          <w:b/>
          <w:bCs/>
        </w:rPr>
        <w:t xml:space="preserve">Vooruitblik op 2026: meer structuur </w:t>
      </w:r>
    </w:p>
    <w:p w14:paraId="7F53CC8A" w14:textId="77777777" w:rsidR="008C54F7" w:rsidRPr="008C54F7" w:rsidRDefault="008C54F7" w:rsidP="008C54F7">
      <w:pPr>
        <w:tabs>
          <w:tab w:val="left" w:pos="6614"/>
        </w:tabs>
      </w:pPr>
      <w:r w:rsidRPr="008C54F7">
        <w:t>Patrick: “In 2026 richten we ons op het verder verbeteren van processen. Door verzoeken goed vast te leggen, ontstaat meer overzicht, inzicht en continuïteit. En er wordt in 2026 ruimte gecreëerd voor opleiding en training van de OR. Zo kunnen de OR-leden zich ontwikkelen én met de opgedane kennis de organisatie versterken.”</w:t>
      </w:r>
    </w:p>
    <w:p w14:paraId="1E391015" w14:textId="77777777" w:rsidR="008C54F7" w:rsidRPr="008C54F7" w:rsidRDefault="008C54F7" w:rsidP="008C54F7">
      <w:pPr>
        <w:tabs>
          <w:tab w:val="left" w:pos="6614"/>
        </w:tabs>
      </w:pPr>
      <w:r w:rsidRPr="008C54F7">
        <w:rPr>
          <w:b/>
          <w:bCs/>
        </w:rPr>
        <w:t xml:space="preserve">Samen verder bouwen </w:t>
      </w:r>
    </w:p>
    <w:p w14:paraId="5F4EC08A" w14:textId="22F80305" w:rsidR="008C54F7" w:rsidRDefault="008C54F7" w:rsidP="008E2ED2">
      <w:pPr>
        <w:tabs>
          <w:tab w:val="left" w:pos="6614"/>
        </w:tabs>
      </w:pPr>
      <w:r w:rsidRPr="008C54F7">
        <w:t>“We kijken als OR met vertrouwen naar 2026. De organisatie blijft groeien en daarmee ook de verantwoordelijkheid van de OR. Door scherp te blijven, constructief samen te werken en te investeren in structuur, communicatie en OR-vaardigheden, bouwen we mee aan een sterke en toekomstgerichte organisatie”, aldus Patrick.</w:t>
      </w:r>
    </w:p>
    <w:p w14:paraId="020D5296" w14:textId="77777777" w:rsidR="008C54F7" w:rsidRPr="008C54F7" w:rsidRDefault="008C54F7" w:rsidP="008C54F7">
      <w:pPr>
        <w:pStyle w:val="Kop1"/>
      </w:pPr>
      <w:bookmarkStart w:id="9" w:name="_Toc230347556"/>
      <w:r w:rsidRPr="008C54F7">
        <w:lastRenderedPageBreak/>
        <w:t>Financieel inzicht als fundament voor groei</w:t>
      </w:r>
      <w:bookmarkEnd w:id="9"/>
      <w:r w:rsidRPr="008C54F7">
        <w:t xml:space="preserve"> </w:t>
      </w:r>
    </w:p>
    <w:p w14:paraId="65F6DA52" w14:textId="77777777" w:rsidR="008C54F7" w:rsidRPr="008C54F7" w:rsidRDefault="008C54F7" w:rsidP="008C54F7">
      <w:pPr>
        <w:tabs>
          <w:tab w:val="left" w:pos="6614"/>
        </w:tabs>
      </w:pPr>
      <w:r w:rsidRPr="008C54F7">
        <w:t>Jeroen Jacobs blikt terug op 2025</w:t>
      </w:r>
    </w:p>
    <w:p w14:paraId="4C34D4F7" w14:textId="77777777" w:rsidR="008C54F7" w:rsidRPr="008C54F7" w:rsidRDefault="008C54F7" w:rsidP="008C54F7">
      <w:pPr>
        <w:tabs>
          <w:tab w:val="left" w:pos="6614"/>
        </w:tabs>
      </w:pPr>
      <w:r w:rsidRPr="008C54F7">
        <w:rPr>
          <w:b/>
          <w:bCs/>
        </w:rPr>
        <w:t xml:space="preserve">2025 was voor ICT NML/ECGeo het eerste volledige jaar waarin de financiële huishouding van de samengevoegde organisatie écht tot wasdom kwam. Voor Jeroen Jacobs, </w:t>
      </w:r>
      <w:proofErr w:type="spellStart"/>
      <w:r w:rsidRPr="008C54F7">
        <w:rPr>
          <w:b/>
          <w:bCs/>
        </w:rPr>
        <w:t>MT-lid</w:t>
      </w:r>
      <w:proofErr w:type="spellEnd"/>
      <w:r w:rsidRPr="008C54F7">
        <w:rPr>
          <w:b/>
          <w:bCs/>
        </w:rPr>
        <w:t xml:space="preserve"> en financieel verantwoordelijk, betekende het een intensief maar waardevol jaar. “Alles was nieuw: de processen, de systemen en de manier waarop we moesten rapporteren. Maar juist daardoor konden we grote verbeterslagen maken.” </w:t>
      </w:r>
    </w:p>
    <w:p w14:paraId="21DAEEE9" w14:textId="77777777" w:rsidR="008C54F7" w:rsidRPr="008C54F7" w:rsidRDefault="008C54F7" w:rsidP="008C54F7">
      <w:pPr>
        <w:tabs>
          <w:tab w:val="left" w:pos="6614"/>
        </w:tabs>
      </w:pPr>
      <w:r w:rsidRPr="008C54F7">
        <w:t xml:space="preserve">Een van de belangrijkste stappen was het opnieuw inrichten van de financiële administratie, zodat de ICT-module en de GEO-module helder en afzonderlijk kunnen worden verantwoord. Dat inzicht is essentieel nu beide modules gezamenlijk profiteren van dezelfde bedrijfsvoering. “We hebben scherp gekeken naar welke kosten waar thuishoren. Dat maakt het eerlijker, transparanter én toekomstbestendig.” </w:t>
      </w:r>
    </w:p>
    <w:p w14:paraId="670C18B0" w14:textId="77777777" w:rsidR="008C54F7" w:rsidRPr="008C54F7" w:rsidRDefault="008C54F7" w:rsidP="008C54F7">
      <w:pPr>
        <w:tabs>
          <w:tab w:val="left" w:pos="6614"/>
        </w:tabs>
      </w:pPr>
      <w:r w:rsidRPr="008C54F7">
        <w:t>Ook in de werkprocessen zijn grote stappen gezet. Door het inkoop- en verkoopfacturatieproces naar voren te halen en volledig in eigen beheer te nemen, is de organisatie efficiënter gaan werken en is dubbel werk verdwenen. “Dat levert tijd en rust op, en kan nu ook omdat we nu capaciteit én kennis in huis hebben. We groeien als organisatie, en dat zie je terug in hoe we processen zelf vormgeven.”</w:t>
      </w:r>
    </w:p>
    <w:p w14:paraId="561C130B" w14:textId="77777777" w:rsidR="008C54F7" w:rsidRPr="008C54F7" w:rsidRDefault="008C54F7" w:rsidP="008C54F7">
      <w:pPr>
        <w:tabs>
          <w:tab w:val="left" w:pos="6614"/>
        </w:tabs>
      </w:pPr>
      <w:r w:rsidRPr="008C54F7">
        <w:t xml:space="preserve">Een ander belangrijk punt in 2025 is de aanpak van het leasedossier. ICT NML/ECGeo stapte over van een ondoorzichtige constructie naar een duidelijke, </w:t>
      </w:r>
      <w:proofErr w:type="spellStart"/>
      <w:r w:rsidRPr="008C54F7">
        <w:t>operational</w:t>
      </w:r>
      <w:proofErr w:type="spellEnd"/>
      <w:r w:rsidRPr="008C54F7">
        <w:t xml:space="preserve"> leaseovereenkomst. Hierdoor ontstaat stabiliteit, voorspelbaarheid en een beter beheer van de </w:t>
      </w:r>
      <w:proofErr w:type="spellStart"/>
      <w:r w:rsidRPr="008C54F7">
        <w:t>lifecycle</w:t>
      </w:r>
      <w:proofErr w:type="spellEnd"/>
      <w:r w:rsidRPr="008C54F7">
        <w:t xml:space="preserve"> van apparatuur. Hoewel dit tijdelijk dubbele lasten met zich meebrengt, is de keuze bewust gemaakt in overleg met bestuur en deelnemers. </w:t>
      </w:r>
    </w:p>
    <w:p w14:paraId="0E13778C" w14:textId="77777777" w:rsidR="008C54F7" w:rsidRPr="008C54F7" w:rsidRDefault="008C54F7" w:rsidP="008C54F7">
      <w:pPr>
        <w:tabs>
          <w:tab w:val="left" w:pos="6614"/>
        </w:tabs>
      </w:pPr>
      <w:r w:rsidRPr="008C54F7">
        <w:t>Terugkijkend heb ik 2025 als een pittig, maar positief jaar ervaren. De basis staat, de grootste verbeteringen zijn doorgevoerd en er is ruimte ontstaan om gericht verder te bouwen. Voor 2026 ligt de focus op het aanscherpen van enkele beleidsdocumenten en het verder optimaliseren van financiële processen. En bovenal: op het opstellen van een zero-</w:t>
      </w:r>
      <w:proofErr w:type="spellStart"/>
      <w:r w:rsidRPr="008C54F7">
        <w:t>based</w:t>
      </w:r>
      <w:proofErr w:type="spellEnd"/>
      <w:r w:rsidRPr="008C54F7">
        <w:t xml:space="preserve"> begroting voor 2027. Dit is ook een belangrijke stap voor gemeenten die de komende jaren voor grote financiële uitdagingen staan. </w:t>
      </w:r>
    </w:p>
    <w:p w14:paraId="3B879FF5" w14:textId="77777777" w:rsidR="008C54F7" w:rsidRDefault="008C54F7" w:rsidP="008E2ED2">
      <w:pPr>
        <w:tabs>
          <w:tab w:val="left" w:pos="6614"/>
        </w:tabs>
      </w:pPr>
    </w:p>
    <w:p w14:paraId="3C8AB390" w14:textId="451BC9C6" w:rsidR="008C54F7" w:rsidRDefault="008C54F7" w:rsidP="008E2ED2">
      <w:pPr>
        <w:tabs>
          <w:tab w:val="left" w:pos="6614"/>
        </w:tabs>
      </w:pPr>
      <w:r w:rsidRPr="008C54F7">
        <w:rPr>
          <w:noProof/>
        </w:rPr>
        <w:drawing>
          <wp:inline distT="0" distB="0" distL="0" distR="0" wp14:anchorId="56189316" wp14:editId="2BA01FC1">
            <wp:extent cx="2381582" cy="2181529"/>
            <wp:effectExtent l="0" t="0" r="0" b="9525"/>
            <wp:docPr id="263580628" name="Afbeelding 1" descr="Afbeelding van Jeroen Jacobs, Controller ICT N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0628" name="Afbeelding 1" descr="Afbeelding van Jeroen Jacobs, Controller ICT NML."/>
                    <pic:cNvPicPr/>
                  </pic:nvPicPr>
                  <pic:blipFill>
                    <a:blip r:embed="rId20"/>
                    <a:stretch>
                      <a:fillRect/>
                    </a:stretch>
                  </pic:blipFill>
                  <pic:spPr>
                    <a:xfrm>
                      <a:off x="0" y="0"/>
                      <a:ext cx="2381582" cy="2181529"/>
                    </a:xfrm>
                    <a:prstGeom prst="rect">
                      <a:avLst/>
                    </a:prstGeom>
                  </pic:spPr>
                </pic:pic>
              </a:graphicData>
            </a:graphic>
          </wp:inline>
        </w:drawing>
      </w:r>
    </w:p>
    <w:p w14:paraId="2B1874F2" w14:textId="77777777" w:rsidR="008C54F7" w:rsidRDefault="008C54F7" w:rsidP="008E2ED2">
      <w:pPr>
        <w:tabs>
          <w:tab w:val="left" w:pos="6614"/>
        </w:tabs>
      </w:pPr>
    </w:p>
    <w:p w14:paraId="6BDD8BD0" w14:textId="77777777" w:rsidR="00847948" w:rsidRDefault="00847948" w:rsidP="008E2ED2">
      <w:pPr>
        <w:tabs>
          <w:tab w:val="left" w:pos="6614"/>
        </w:tabs>
      </w:pPr>
    </w:p>
    <w:sdt>
      <w:sdtPr>
        <w:rPr>
          <w:rFonts w:asciiTheme="minorHAnsi" w:eastAsiaTheme="minorEastAsia" w:hAnsiTheme="minorHAnsi" w:cstheme="minorBidi"/>
          <w:color w:val="auto"/>
          <w:sz w:val="22"/>
          <w:szCs w:val="22"/>
          <w:lang w:eastAsia="en-US"/>
        </w:rPr>
        <w:id w:val="1833336056"/>
        <w:docPartObj>
          <w:docPartGallery w:val="Table of Contents"/>
          <w:docPartUnique/>
        </w:docPartObj>
      </w:sdtPr>
      <w:sdtEndPr>
        <w:rPr>
          <w:b/>
          <w:bCs/>
        </w:rPr>
      </w:sdtEndPr>
      <w:sdtContent>
        <w:p w14:paraId="0918D186" w14:textId="77777777" w:rsidR="00FF3A93" w:rsidRPr="00FF3A93" w:rsidRDefault="00FF3A93" w:rsidP="00FF3A93">
          <w:pPr>
            <w:pStyle w:val="Kopvaninhoudsopgave"/>
            <w:rPr>
              <w:rFonts w:asciiTheme="minorHAnsi" w:hAnsiTheme="minorHAnsi" w:cstheme="minorBidi"/>
              <w:sz w:val="22"/>
              <w:szCs w:val="22"/>
            </w:rPr>
          </w:pPr>
        </w:p>
        <w:p w14:paraId="182AAB6B" w14:textId="0AE3FF2D" w:rsidR="00665E6E" w:rsidRPr="00665E6E" w:rsidRDefault="00665E6E">
          <w:pPr>
            <w:pStyle w:val="Kopvaninhoudsopgave"/>
            <w:rPr>
              <w:rFonts w:ascii="Gill Sans MT" w:hAnsi="Gill Sans MT"/>
              <w:b/>
              <w:bCs/>
              <w:color w:val="0E3A5D"/>
              <w:sz w:val="48"/>
              <w:szCs w:val="48"/>
            </w:rPr>
          </w:pPr>
          <w:r w:rsidRPr="00665E6E">
            <w:rPr>
              <w:rFonts w:ascii="Gill Sans MT" w:hAnsi="Gill Sans MT"/>
              <w:b/>
              <w:bCs/>
              <w:color w:val="0E3A5D"/>
              <w:sz w:val="48"/>
              <w:szCs w:val="48"/>
            </w:rPr>
            <w:t>Inhoud</w:t>
          </w:r>
          <w:r w:rsidR="008E2ED2">
            <w:rPr>
              <w:rFonts w:ascii="Gill Sans MT" w:hAnsi="Gill Sans MT"/>
              <w:b/>
              <w:bCs/>
              <w:color w:val="0E3A5D"/>
              <w:sz w:val="48"/>
              <w:szCs w:val="48"/>
            </w:rPr>
            <w:t xml:space="preserve"> </w:t>
          </w:r>
          <w:r w:rsidR="003745FB">
            <w:rPr>
              <w:rFonts w:ascii="Gill Sans MT" w:hAnsi="Gill Sans MT"/>
              <w:b/>
              <w:bCs/>
              <w:color w:val="0E3A5D"/>
              <w:sz w:val="48"/>
              <w:szCs w:val="48"/>
            </w:rPr>
            <w:t>j</w:t>
          </w:r>
          <w:r w:rsidR="008E2ED2">
            <w:rPr>
              <w:rFonts w:ascii="Gill Sans MT" w:hAnsi="Gill Sans MT"/>
              <w:b/>
              <w:bCs/>
              <w:color w:val="0E3A5D"/>
              <w:sz w:val="48"/>
              <w:szCs w:val="48"/>
            </w:rPr>
            <w:t>aarstukken</w:t>
          </w:r>
        </w:p>
        <w:p w14:paraId="391413E9" w14:textId="3FF87EBE" w:rsidR="009113E9" w:rsidRDefault="00665E6E">
          <w:pPr>
            <w:rPr>
              <w:noProof/>
            </w:rPr>
          </w:pPr>
          <w:r w:rsidRPr="00665E6E">
            <w:rPr>
              <w:rFonts w:cstheme="minorHAnsi"/>
              <w:sz w:val="24"/>
              <w:szCs w:val="24"/>
            </w:rPr>
            <w:fldChar w:fldCharType="begin"/>
          </w:r>
          <w:r w:rsidRPr="00665E6E">
            <w:rPr>
              <w:rFonts w:cstheme="minorHAnsi"/>
              <w:sz w:val="24"/>
              <w:szCs w:val="24"/>
            </w:rPr>
            <w:instrText xml:space="preserve"> TOC \o "1-3" \h \z \u </w:instrText>
          </w:r>
          <w:r w:rsidRPr="00665E6E">
            <w:rPr>
              <w:rFonts w:cstheme="minorHAnsi"/>
              <w:sz w:val="24"/>
              <w:szCs w:val="24"/>
            </w:rPr>
            <w:fldChar w:fldCharType="separate"/>
          </w:r>
        </w:p>
        <w:p w14:paraId="61F40A5F" w14:textId="18A5232D" w:rsidR="009113E9" w:rsidRDefault="009113E9" w:rsidP="008C54F7">
          <w:pPr>
            <w:pStyle w:val="Inhopg1"/>
            <w:rPr>
              <w:rFonts w:asciiTheme="minorHAnsi" w:eastAsiaTheme="minorEastAsia" w:hAnsiTheme="minorHAnsi"/>
              <w:kern w:val="2"/>
              <w:sz w:val="24"/>
              <w:szCs w:val="24"/>
              <w:lang w:eastAsia="nl-NL"/>
              <w14:ligatures w14:val="standardContextual"/>
            </w:rPr>
          </w:pPr>
          <w:hyperlink w:anchor="_Toc215501151" w:history="1">
            <w:r w:rsidRPr="007E082D">
              <w:rPr>
                <w:rStyle w:val="Hyperlink"/>
                <w:b/>
                <w:bCs/>
              </w:rPr>
              <w:t>Jaarverslag</w:t>
            </w:r>
            <w:r>
              <w:rPr>
                <w:webHidden/>
              </w:rPr>
              <w:tab/>
            </w:r>
            <w:r>
              <w:rPr>
                <w:webHidden/>
              </w:rPr>
              <w:fldChar w:fldCharType="begin"/>
            </w:r>
            <w:r>
              <w:rPr>
                <w:webHidden/>
              </w:rPr>
              <w:instrText xml:space="preserve"> PAGEREF _Toc215501151 \h </w:instrText>
            </w:r>
            <w:r>
              <w:rPr>
                <w:webHidden/>
              </w:rPr>
            </w:r>
            <w:r>
              <w:rPr>
                <w:webHidden/>
              </w:rPr>
              <w:fldChar w:fldCharType="separate"/>
            </w:r>
            <w:r w:rsidR="008C54F7">
              <w:rPr>
                <w:webHidden/>
              </w:rPr>
              <w:t>17</w:t>
            </w:r>
            <w:r>
              <w:rPr>
                <w:webHidden/>
              </w:rPr>
              <w:fldChar w:fldCharType="end"/>
            </w:r>
          </w:hyperlink>
        </w:p>
        <w:p w14:paraId="6A3ED92B" w14:textId="163C45CF" w:rsidR="009113E9" w:rsidRDefault="009113E9">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15501152" w:history="1">
            <w:r w:rsidRPr="007E082D">
              <w:rPr>
                <w:rStyle w:val="Hyperlink"/>
                <w:noProof/>
              </w:rPr>
              <w:t>1.</w:t>
            </w:r>
            <w:r>
              <w:rPr>
                <w:rFonts w:asciiTheme="minorHAnsi" w:eastAsiaTheme="minorEastAsia" w:hAnsiTheme="minorHAnsi"/>
                <w:noProof/>
                <w:kern w:val="2"/>
                <w:sz w:val="24"/>
                <w:szCs w:val="24"/>
                <w:lang w:eastAsia="nl-NL"/>
                <w14:ligatures w14:val="standardContextual"/>
              </w:rPr>
              <w:tab/>
            </w:r>
            <w:r w:rsidRPr="007E082D">
              <w:rPr>
                <w:rStyle w:val="Hyperlink"/>
                <w:noProof/>
              </w:rPr>
              <w:t>Financiële samenvatting en samenwerkingsmodules</w:t>
            </w:r>
            <w:r>
              <w:rPr>
                <w:noProof/>
                <w:webHidden/>
              </w:rPr>
              <w:tab/>
            </w:r>
            <w:r>
              <w:rPr>
                <w:noProof/>
                <w:webHidden/>
              </w:rPr>
              <w:fldChar w:fldCharType="begin"/>
            </w:r>
            <w:r>
              <w:rPr>
                <w:noProof/>
                <w:webHidden/>
              </w:rPr>
              <w:instrText xml:space="preserve"> PAGEREF _Toc215501152 \h </w:instrText>
            </w:r>
            <w:r>
              <w:rPr>
                <w:noProof/>
                <w:webHidden/>
              </w:rPr>
            </w:r>
            <w:r>
              <w:rPr>
                <w:noProof/>
                <w:webHidden/>
              </w:rPr>
              <w:fldChar w:fldCharType="separate"/>
            </w:r>
            <w:r w:rsidR="008C54F7">
              <w:rPr>
                <w:noProof/>
                <w:webHidden/>
              </w:rPr>
              <w:t>17</w:t>
            </w:r>
            <w:r>
              <w:rPr>
                <w:noProof/>
                <w:webHidden/>
              </w:rPr>
              <w:fldChar w:fldCharType="end"/>
            </w:r>
          </w:hyperlink>
        </w:p>
        <w:p w14:paraId="081E2DBA" w14:textId="1361E769" w:rsidR="009113E9" w:rsidRDefault="009113E9">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15501153" w:history="1">
            <w:r w:rsidRPr="007E082D">
              <w:rPr>
                <w:rStyle w:val="Hyperlink"/>
                <w:noProof/>
              </w:rPr>
              <w:t>2.</w:t>
            </w:r>
            <w:r>
              <w:rPr>
                <w:rFonts w:asciiTheme="minorHAnsi" w:eastAsiaTheme="minorEastAsia" w:hAnsiTheme="minorHAnsi"/>
                <w:noProof/>
                <w:kern w:val="2"/>
                <w:sz w:val="24"/>
                <w:szCs w:val="24"/>
                <w:lang w:eastAsia="nl-NL"/>
                <w14:ligatures w14:val="standardContextual"/>
              </w:rPr>
              <w:tab/>
            </w:r>
            <w:r w:rsidRPr="007E082D">
              <w:rPr>
                <w:rStyle w:val="Hyperlink"/>
                <w:noProof/>
              </w:rPr>
              <w:t>Programmaverantwoording</w:t>
            </w:r>
            <w:r>
              <w:rPr>
                <w:noProof/>
                <w:webHidden/>
              </w:rPr>
              <w:tab/>
            </w:r>
            <w:r>
              <w:rPr>
                <w:noProof/>
                <w:webHidden/>
              </w:rPr>
              <w:fldChar w:fldCharType="begin"/>
            </w:r>
            <w:r>
              <w:rPr>
                <w:noProof/>
                <w:webHidden/>
              </w:rPr>
              <w:instrText xml:space="preserve"> PAGEREF _Toc215501153 \h </w:instrText>
            </w:r>
            <w:r>
              <w:rPr>
                <w:noProof/>
                <w:webHidden/>
              </w:rPr>
            </w:r>
            <w:r>
              <w:rPr>
                <w:noProof/>
                <w:webHidden/>
              </w:rPr>
              <w:fldChar w:fldCharType="separate"/>
            </w:r>
            <w:r w:rsidR="008C54F7">
              <w:rPr>
                <w:noProof/>
                <w:webHidden/>
              </w:rPr>
              <w:t>22</w:t>
            </w:r>
            <w:r>
              <w:rPr>
                <w:noProof/>
                <w:webHidden/>
              </w:rPr>
              <w:fldChar w:fldCharType="end"/>
            </w:r>
          </w:hyperlink>
        </w:p>
        <w:p w14:paraId="08CCE9A7" w14:textId="43573A5D" w:rsidR="009113E9" w:rsidRDefault="009113E9">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15501154" w:history="1">
            <w:r w:rsidRPr="007E082D">
              <w:rPr>
                <w:rStyle w:val="Hyperlink"/>
                <w:noProof/>
              </w:rPr>
              <w:t>2.1</w:t>
            </w:r>
            <w:r>
              <w:rPr>
                <w:rFonts w:asciiTheme="minorHAnsi" w:eastAsiaTheme="minorEastAsia" w:hAnsiTheme="minorHAnsi"/>
                <w:noProof/>
                <w:kern w:val="2"/>
                <w:sz w:val="24"/>
                <w:szCs w:val="24"/>
                <w:lang w:eastAsia="nl-NL"/>
                <w14:ligatures w14:val="standardContextual"/>
              </w:rPr>
              <w:tab/>
            </w:r>
            <w:r w:rsidRPr="007E082D">
              <w:rPr>
                <w:rStyle w:val="Hyperlink"/>
                <w:noProof/>
              </w:rPr>
              <w:t>Programma Automatisering (ICT)</w:t>
            </w:r>
            <w:r>
              <w:rPr>
                <w:noProof/>
                <w:webHidden/>
              </w:rPr>
              <w:tab/>
            </w:r>
            <w:r>
              <w:rPr>
                <w:noProof/>
                <w:webHidden/>
              </w:rPr>
              <w:fldChar w:fldCharType="begin"/>
            </w:r>
            <w:r>
              <w:rPr>
                <w:noProof/>
                <w:webHidden/>
              </w:rPr>
              <w:instrText xml:space="preserve"> PAGEREF _Toc215501154 \h </w:instrText>
            </w:r>
            <w:r>
              <w:rPr>
                <w:noProof/>
                <w:webHidden/>
              </w:rPr>
            </w:r>
            <w:r>
              <w:rPr>
                <w:noProof/>
                <w:webHidden/>
              </w:rPr>
              <w:fldChar w:fldCharType="separate"/>
            </w:r>
            <w:r w:rsidR="008C54F7">
              <w:rPr>
                <w:noProof/>
                <w:webHidden/>
              </w:rPr>
              <w:t>22</w:t>
            </w:r>
            <w:r>
              <w:rPr>
                <w:noProof/>
                <w:webHidden/>
              </w:rPr>
              <w:fldChar w:fldCharType="end"/>
            </w:r>
          </w:hyperlink>
        </w:p>
        <w:p w14:paraId="382C5E2C" w14:textId="66DBCEC2" w:rsidR="009113E9" w:rsidRDefault="009113E9">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15501155" w:history="1">
            <w:r w:rsidRPr="007E082D">
              <w:rPr>
                <w:rStyle w:val="Hyperlink"/>
                <w:noProof/>
              </w:rPr>
              <w:t>2.2</w:t>
            </w:r>
            <w:r>
              <w:rPr>
                <w:rFonts w:asciiTheme="minorHAnsi" w:eastAsiaTheme="minorEastAsia" w:hAnsiTheme="minorHAnsi"/>
                <w:noProof/>
                <w:kern w:val="2"/>
                <w:sz w:val="24"/>
                <w:szCs w:val="24"/>
                <w:lang w:eastAsia="nl-NL"/>
                <w14:ligatures w14:val="standardContextual"/>
              </w:rPr>
              <w:tab/>
            </w:r>
            <w:r w:rsidRPr="007E082D">
              <w:rPr>
                <w:rStyle w:val="Hyperlink"/>
                <w:noProof/>
              </w:rPr>
              <w:t>Programma Informatisering (ECGeo)</w:t>
            </w:r>
            <w:r>
              <w:rPr>
                <w:noProof/>
                <w:webHidden/>
              </w:rPr>
              <w:tab/>
            </w:r>
            <w:r>
              <w:rPr>
                <w:noProof/>
                <w:webHidden/>
              </w:rPr>
              <w:fldChar w:fldCharType="begin"/>
            </w:r>
            <w:r>
              <w:rPr>
                <w:noProof/>
                <w:webHidden/>
              </w:rPr>
              <w:instrText xml:space="preserve"> PAGEREF _Toc215501155 \h </w:instrText>
            </w:r>
            <w:r>
              <w:rPr>
                <w:noProof/>
                <w:webHidden/>
              </w:rPr>
            </w:r>
            <w:r>
              <w:rPr>
                <w:noProof/>
                <w:webHidden/>
              </w:rPr>
              <w:fldChar w:fldCharType="separate"/>
            </w:r>
            <w:r w:rsidR="008C54F7">
              <w:rPr>
                <w:noProof/>
                <w:webHidden/>
              </w:rPr>
              <w:t>26</w:t>
            </w:r>
            <w:r>
              <w:rPr>
                <w:noProof/>
                <w:webHidden/>
              </w:rPr>
              <w:fldChar w:fldCharType="end"/>
            </w:r>
          </w:hyperlink>
        </w:p>
        <w:p w14:paraId="192581CC" w14:textId="2525DB5E" w:rsidR="009113E9" w:rsidRDefault="009113E9">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15501156" w:history="1">
            <w:r w:rsidRPr="007E082D">
              <w:rPr>
                <w:rStyle w:val="Hyperlink"/>
                <w:noProof/>
              </w:rPr>
              <w:t>2.3</w:t>
            </w:r>
            <w:r>
              <w:rPr>
                <w:rFonts w:asciiTheme="minorHAnsi" w:eastAsiaTheme="minorEastAsia" w:hAnsiTheme="minorHAnsi"/>
                <w:noProof/>
                <w:kern w:val="2"/>
                <w:sz w:val="24"/>
                <w:szCs w:val="24"/>
                <w:lang w:eastAsia="nl-NL"/>
                <w14:ligatures w14:val="standardContextual"/>
              </w:rPr>
              <w:tab/>
            </w:r>
            <w:r w:rsidRPr="007E082D">
              <w:rPr>
                <w:rStyle w:val="Hyperlink"/>
                <w:noProof/>
              </w:rPr>
              <w:t>Programma Bedrijfsvoering</w:t>
            </w:r>
            <w:r>
              <w:rPr>
                <w:noProof/>
                <w:webHidden/>
              </w:rPr>
              <w:tab/>
            </w:r>
            <w:r>
              <w:rPr>
                <w:noProof/>
                <w:webHidden/>
              </w:rPr>
              <w:fldChar w:fldCharType="begin"/>
            </w:r>
            <w:r>
              <w:rPr>
                <w:noProof/>
                <w:webHidden/>
              </w:rPr>
              <w:instrText xml:space="preserve"> PAGEREF _Toc215501156 \h </w:instrText>
            </w:r>
            <w:r>
              <w:rPr>
                <w:noProof/>
                <w:webHidden/>
              </w:rPr>
            </w:r>
            <w:r>
              <w:rPr>
                <w:noProof/>
                <w:webHidden/>
              </w:rPr>
              <w:fldChar w:fldCharType="separate"/>
            </w:r>
            <w:r w:rsidR="008C54F7">
              <w:rPr>
                <w:noProof/>
                <w:webHidden/>
              </w:rPr>
              <w:t>29</w:t>
            </w:r>
            <w:r>
              <w:rPr>
                <w:noProof/>
                <w:webHidden/>
              </w:rPr>
              <w:fldChar w:fldCharType="end"/>
            </w:r>
          </w:hyperlink>
        </w:p>
        <w:p w14:paraId="4EF13158" w14:textId="2B5D015D" w:rsidR="009113E9" w:rsidRDefault="009113E9">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15501157" w:history="1">
            <w:r w:rsidRPr="007E082D">
              <w:rPr>
                <w:rStyle w:val="Hyperlink"/>
                <w:noProof/>
              </w:rPr>
              <w:t>2.4</w:t>
            </w:r>
            <w:r>
              <w:rPr>
                <w:rFonts w:asciiTheme="minorHAnsi" w:eastAsiaTheme="minorEastAsia" w:hAnsiTheme="minorHAnsi"/>
                <w:noProof/>
                <w:kern w:val="2"/>
                <w:sz w:val="24"/>
                <w:szCs w:val="24"/>
                <w:lang w:eastAsia="nl-NL"/>
                <w14:ligatures w14:val="standardContextual"/>
              </w:rPr>
              <w:tab/>
            </w:r>
            <w:r w:rsidRPr="007E082D">
              <w:rPr>
                <w:rStyle w:val="Hyperlink"/>
                <w:noProof/>
              </w:rPr>
              <w:t>Overzichten</w:t>
            </w:r>
            <w:r>
              <w:rPr>
                <w:noProof/>
                <w:webHidden/>
              </w:rPr>
              <w:tab/>
            </w:r>
            <w:r>
              <w:rPr>
                <w:noProof/>
                <w:webHidden/>
              </w:rPr>
              <w:fldChar w:fldCharType="begin"/>
            </w:r>
            <w:r>
              <w:rPr>
                <w:noProof/>
                <w:webHidden/>
              </w:rPr>
              <w:instrText xml:space="preserve"> PAGEREF _Toc215501157 \h </w:instrText>
            </w:r>
            <w:r>
              <w:rPr>
                <w:noProof/>
                <w:webHidden/>
              </w:rPr>
            </w:r>
            <w:r>
              <w:rPr>
                <w:noProof/>
                <w:webHidden/>
              </w:rPr>
              <w:fldChar w:fldCharType="separate"/>
            </w:r>
            <w:r w:rsidR="008C54F7">
              <w:rPr>
                <w:noProof/>
                <w:webHidden/>
              </w:rPr>
              <w:t>33</w:t>
            </w:r>
            <w:r>
              <w:rPr>
                <w:noProof/>
                <w:webHidden/>
              </w:rPr>
              <w:fldChar w:fldCharType="end"/>
            </w:r>
          </w:hyperlink>
        </w:p>
        <w:p w14:paraId="15FEECB1" w14:textId="4850C328" w:rsidR="009113E9" w:rsidRDefault="009113E9">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15501158" w:history="1">
            <w:r w:rsidRPr="007E082D">
              <w:rPr>
                <w:rStyle w:val="Hyperlink"/>
                <w:noProof/>
              </w:rPr>
              <w:t>3.</w:t>
            </w:r>
            <w:r>
              <w:rPr>
                <w:rFonts w:asciiTheme="minorHAnsi" w:eastAsiaTheme="minorEastAsia" w:hAnsiTheme="minorHAnsi"/>
                <w:noProof/>
                <w:kern w:val="2"/>
                <w:sz w:val="24"/>
                <w:szCs w:val="24"/>
                <w:lang w:eastAsia="nl-NL"/>
                <w14:ligatures w14:val="standardContextual"/>
              </w:rPr>
              <w:tab/>
            </w:r>
            <w:r w:rsidRPr="007E082D">
              <w:rPr>
                <w:rStyle w:val="Hyperlink"/>
                <w:noProof/>
              </w:rPr>
              <w:t>Paragrafen</w:t>
            </w:r>
            <w:r>
              <w:rPr>
                <w:noProof/>
                <w:webHidden/>
              </w:rPr>
              <w:tab/>
            </w:r>
            <w:r>
              <w:rPr>
                <w:noProof/>
                <w:webHidden/>
              </w:rPr>
              <w:fldChar w:fldCharType="begin"/>
            </w:r>
            <w:r>
              <w:rPr>
                <w:noProof/>
                <w:webHidden/>
              </w:rPr>
              <w:instrText xml:space="preserve"> PAGEREF _Toc215501158 \h </w:instrText>
            </w:r>
            <w:r>
              <w:rPr>
                <w:noProof/>
                <w:webHidden/>
              </w:rPr>
            </w:r>
            <w:r>
              <w:rPr>
                <w:noProof/>
                <w:webHidden/>
              </w:rPr>
              <w:fldChar w:fldCharType="separate"/>
            </w:r>
            <w:r w:rsidR="008C54F7">
              <w:rPr>
                <w:noProof/>
                <w:webHidden/>
              </w:rPr>
              <w:t>34</w:t>
            </w:r>
            <w:r>
              <w:rPr>
                <w:noProof/>
                <w:webHidden/>
              </w:rPr>
              <w:fldChar w:fldCharType="end"/>
            </w:r>
          </w:hyperlink>
        </w:p>
        <w:p w14:paraId="6FCAEF1B" w14:textId="466F8F7F" w:rsidR="009113E9" w:rsidRDefault="009113E9">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15501159" w:history="1">
            <w:r w:rsidRPr="007E082D">
              <w:rPr>
                <w:rStyle w:val="Hyperlink"/>
                <w:noProof/>
              </w:rPr>
              <w:t>3.1</w:t>
            </w:r>
            <w:r>
              <w:rPr>
                <w:rFonts w:asciiTheme="minorHAnsi" w:eastAsiaTheme="minorEastAsia" w:hAnsiTheme="minorHAnsi"/>
                <w:noProof/>
                <w:kern w:val="2"/>
                <w:sz w:val="24"/>
                <w:szCs w:val="24"/>
                <w:lang w:eastAsia="nl-NL"/>
                <w14:ligatures w14:val="standardContextual"/>
              </w:rPr>
              <w:tab/>
            </w:r>
            <w:r w:rsidRPr="007E082D">
              <w:rPr>
                <w:rStyle w:val="Hyperlink"/>
                <w:noProof/>
              </w:rPr>
              <w:t>Paragraaf Weerstandsvermogen en risicobeheersing</w:t>
            </w:r>
            <w:r>
              <w:rPr>
                <w:noProof/>
                <w:webHidden/>
              </w:rPr>
              <w:tab/>
            </w:r>
            <w:r>
              <w:rPr>
                <w:noProof/>
                <w:webHidden/>
              </w:rPr>
              <w:fldChar w:fldCharType="begin"/>
            </w:r>
            <w:r>
              <w:rPr>
                <w:noProof/>
                <w:webHidden/>
              </w:rPr>
              <w:instrText xml:space="preserve"> PAGEREF _Toc215501159 \h </w:instrText>
            </w:r>
            <w:r>
              <w:rPr>
                <w:noProof/>
                <w:webHidden/>
              </w:rPr>
            </w:r>
            <w:r>
              <w:rPr>
                <w:noProof/>
                <w:webHidden/>
              </w:rPr>
              <w:fldChar w:fldCharType="separate"/>
            </w:r>
            <w:r w:rsidR="008C54F7">
              <w:rPr>
                <w:noProof/>
                <w:webHidden/>
              </w:rPr>
              <w:t>34</w:t>
            </w:r>
            <w:r>
              <w:rPr>
                <w:noProof/>
                <w:webHidden/>
              </w:rPr>
              <w:fldChar w:fldCharType="end"/>
            </w:r>
          </w:hyperlink>
        </w:p>
        <w:p w14:paraId="5743D079" w14:textId="3A48975C" w:rsidR="009113E9" w:rsidRDefault="009113E9">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15501160" w:history="1">
            <w:r w:rsidRPr="007E082D">
              <w:rPr>
                <w:rStyle w:val="Hyperlink"/>
                <w:noProof/>
              </w:rPr>
              <w:t>3.2</w:t>
            </w:r>
            <w:r>
              <w:rPr>
                <w:rFonts w:asciiTheme="minorHAnsi" w:eastAsiaTheme="minorEastAsia" w:hAnsiTheme="minorHAnsi"/>
                <w:noProof/>
                <w:kern w:val="2"/>
                <w:sz w:val="24"/>
                <w:szCs w:val="24"/>
                <w:lang w:eastAsia="nl-NL"/>
                <w14:ligatures w14:val="standardContextual"/>
              </w:rPr>
              <w:tab/>
            </w:r>
            <w:r w:rsidRPr="007E082D">
              <w:rPr>
                <w:rStyle w:val="Hyperlink"/>
                <w:noProof/>
              </w:rPr>
              <w:t>Paragraaf Financiering</w:t>
            </w:r>
            <w:r>
              <w:rPr>
                <w:noProof/>
                <w:webHidden/>
              </w:rPr>
              <w:tab/>
            </w:r>
            <w:r>
              <w:rPr>
                <w:noProof/>
                <w:webHidden/>
              </w:rPr>
              <w:fldChar w:fldCharType="begin"/>
            </w:r>
            <w:r>
              <w:rPr>
                <w:noProof/>
                <w:webHidden/>
              </w:rPr>
              <w:instrText xml:space="preserve"> PAGEREF _Toc215501160 \h </w:instrText>
            </w:r>
            <w:r>
              <w:rPr>
                <w:noProof/>
                <w:webHidden/>
              </w:rPr>
            </w:r>
            <w:r>
              <w:rPr>
                <w:noProof/>
                <w:webHidden/>
              </w:rPr>
              <w:fldChar w:fldCharType="separate"/>
            </w:r>
            <w:r w:rsidR="008C54F7">
              <w:rPr>
                <w:noProof/>
                <w:webHidden/>
              </w:rPr>
              <w:t>41</w:t>
            </w:r>
            <w:r>
              <w:rPr>
                <w:noProof/>
                <w:webHidden/>
              </w:rPr>
              <w:fldChar w:fldCharType="end"/>
            </w:r>
          </w:hyperlink>
        </w:p>
        <w:p w14:paraId="5FA1A0ED" w14:textId="03A2FAB1" w:rsidR="009113E9" w:rsidRDefault="009113E9">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15501161" w:history="1">
            <w:r w:rsidRPr="007E082D">
              <w:rPr>
                <w:rStyle w:val="Hyperlink"/>
                <w:noProof/>
              </w:rPr>
              <w:t>3.3</w:t>
            </w:r>
            <w:r>
              <w:rPr>
                <w:rFonts w:asciiTheme="minorHAnsi" w:eastAsiaTheme="minorEastAsia" w:hAnsiTheme="minorHAnsi"/>
                <w:noProof/>
                <w:kern w:val="2"/>
                <w:sz w:val="24"/>
                <w:szCs w:val="24"/>
                <w:lang w:eastAsia="nl-NL"/>
                <w14:ligatures w14:val="standardContextual"/>
              </w:rPr>
              <w:tab/>
            </w:r>
            <w:r w:rsidRPr="007E082D">
              <w:rPr>
                <w:rStyle w:val="Hyperlink"/>
                <w:noProof/>
              </w:rPr>
              <w:t>Paragraaf Bedrijfsvoering</w:t>
            </w:r>
            <w:r>
              <w:rPr>
                <w:noProof/>
                <w:webHidden/>
              </w:rPr>
              <w:tab/>
            </w:r>
            <w:r>
              <w:rPr>
                <w:noProof/>
                <w:webHidden/>
              </w:rPr>
              <w:fldChar w:fldCharType="begin"/>
            </w:r>
            <w:r>
              <w:rPr>
                <w:noProof/>
                <w:webHidden/>
              </w:rPr>
              <w:instrText xml:space="preserve"> PAGEREF _Toc215501161 \h </w:instrText>
            </w:r>
            <w:r>
              <w:rPr>
                <w:noProof/>
                <w:webHidden/>
              </w:rPr>
            </w:r>
            <w:r>
              <w:rPr>
                <w:noProof/>
                <w:webHidden/>
              </w:rPr>
              <w:fldChar w:fldCharType="separate"/>
            </w:r>
            <w:r w:rsidR="008C54F7">
              <w:rPr>
                <w:noProof/>
                <w:webHidden/>
              </w:rPr>
              <w:t>46</w:t>
            </w:r>
            <w:r>
              <w:rPr>
                <w:noProof/>
                <w:webHidden/>
              </w:rPr>
              <w:fldChar w:fldCharType="end"/>
            </w:r>
          </w:hyperlink>
        </w:p>
        <w:p w14:paraId="56A77E4F" w14:textId="192A2C22" w:rsidR="009113E9" w:rsidRDefault="009113E9">
          <w:pPr>
            <w:pStyle w:val="Inhopg3"/>
            <w:tabs>
              <w:tab w:val="left" w:pos="960"/>
              <w:tab w:val="right" w:leader="dot" w:pos="9346"/>
            </w:tabs>
            <w:rPr>
              <w:rFonts w:asciiTheme="minorHAnsi" w:eastAsiaTheme="minorEastAsia" w:hAnsiTheme="minorHAnsi"/>
              <w:noProof/>
              <w:kern w:val="2"/>
              <w:sz w:val="24"/>
              <w:szCs w:val="24"/>
              <w:lang w:eastAsia="nl-NL"/>
              <w14:ligatures w14:val="standardContextual"/>
            </w:rPr>
          </w:pPr>
          <w:hyperlink w:anchor="_Toc215501162" w:history="1">
            <w:r w:rsidRPr="007E082D">
              <w:rPr>
                <w:rStyle w:val="Hyperlink"/>
                <w:noProof/>
              </w:rPr>
              <w:t>3.4</w:t>
            </w:r>
            <w:r>
              <w:rPr>
                <w:rFonts w:asciiTheme="minorHAnsi" w:eastAsiaTheme="minorEastAsia" w:hAnsiTheme="minorHAnsi"/>
                <w:noProof/>
                <w:kern w:val="2"/>
                <w:sz w:val="24"/>
                <w:szCs w:val="24"/>
                <w:lang w:eastAsia="nl-NL"/>
                <w14:ligatures w14:val="standardContextual"/>
              </w:rPr>
              <w:tab/>
            </w:r>
            <w:r w:rsidRPr="007E082D">
              <w:rPr>
                <w:rStyle w:val="Hyperlink"/>
                <w:noProof/>
              </w:rPr>
              <w:t>Paragraaf Openbaarheid</w:t>
            </w:r>
            <w:r>
              <w:rPr>
                <w:noProof/>
                <w:webHidden/>
              </w:rPr>
              <w:tab/>
            </w:r>
            <w:r>
              <w:rPr>
                <w:noProof/>
                <w:webHidden/>
              </w:rPr>
              <w:fldChar w:fldCharType="begin"/>
            </w:r>
            <w:r>
              <w:rPr>
                <w:noProof/>
                <w:webHidden/>
              </w:rPr>
              <w:instrText xml:space="preserve"> PAGEREF _Toc215501162 \h </w:instrText>
            </w:r>
            <w:r>
              <w:rPr>
                <w:noProof/>
                <w:webHidden/>
              </w:rPr>
            </w:r>
            <w:r>
              <w:rPr>
                <w:noProof/>
                <w:webHidden/>
              </w:rPr>
              <w:fldChar w:fldCharType="separate"/>
            </w:r>
            <w:r w:rsidR="008C54F7">
              <w:rPr>
                <w:noProof/>
                <w:webHidden/>
              </w:rPr>
              <w:t>52</w:t>
            </w:r>
            <w:r>
              <w:rPr>
                <w:noProof/>
                <w:webHidden/>
              </w:rPr>
              <w:fldChar w:fldCharType="end"/>
            </w:r>
          </w:hyperlink>
        </w:p>
        <w:p w14:paraId="72A59136" w14:textId="29D06107" w:rsidR="009113E9" w:rsidRDefault="009113E9" w:rsidP="008C54F7">
          <w:pPr>
            <w:pStyle w:val="Inhopg1"/>
            <w:rPr>
              <w:rFonts w:asciiTheme="minorHAnsi" w:eastAsiaTheme="minorEastAsia" w:hAnsiTheme="minorHAnsi"/>
              <w:kern w:val="2"/>
              <w:sz w:val="24"/>
              <w:szCs w:val="24"/>
              <w:lang w:eastAsia="nl-NL"/>
              <w14:ligatures w14:val="standardContextual"/>
            </w:rPr>
          </w:pPr>
          <w:hyperlink w:anchor="_Toc215501163" w:history="1">
            <w:r w:rsidRPr="007E082D">
              <w:rPr>
                <w:rStyle w:val="Hyperlink"/>
                <w:b/>
                <w:bCs/>
              </w:rPr>
              <w:t>Jaarrekening</w:t>
            </w:r>
            <w:r>
              <w:rPr>
                <w:webHidden/>
              </w:rPr>
              <w:tab/>
            </w:r>
            <w:r>
              <w:rPr>
                <w:webHidden/>
              </w:rPr>
              <w:fldChar w:fldCharType="begin"/>
            </w:r>
            <w:r>
              <w:rPr>
                <w:webHidden/>
              </w:rPr>
              <w:instrText xml:space="preserve"> PAGEREF _Toc215501163 \h </w:instrText>
            </w:r>
            <w:r>
              <w:rPr>
                <w:webHidden/>
              </w:rPr>
            </w:r>
            <w:r>
              <w:rPr>
                <w:webHidden/>
              </w:rPr>
              <w:fldChar w:fldCharType="separate"/>
            </w:r>
            <w:r w:rsidR="008C54F7">
              <w:rPr>
                <w:webHidden/>
              </w:rPr>
              <w:t>54</w:t>
            </w:r>
            <w:r>
              <w:rPr>
                <w:webHidden/>
              </w:rPr>
              <w:fldChar w:fldCharType="end"/>
            </w:r>
          </w:hyperlink>
        </w:p>
        <w:p w14:paraId="54C0AFC4" w14:textId="7A323862" w:rsidR="009113E9" w:rsidRDefault="009113E9">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15501164" w:history="1">
            <w:r w:rsidRPr="007E082D">
              <w:rPr>
                <w:rStyle w:val="Hyperlink"/>
                <w:noProof/>
              </w:rPr>
              <w:t>4.1</w:t>
            </w:r>
            <w:r>
              <w:rPr>
                <w:rFonts w:asciiTheme="minorHAnsi" w:eastAsiaTheme="minorEastAsia" w:hAnsiTheme="minorHAnsi"/>
                <w:noProof/>
                <w:kern w:val="2"/>
                <w:sz w:val="24"/>
                <w:szCs w:val="24"/>
                <w:lang w:eastAsia="nl-NL"/>
                <w14:ligatures w14:val="standardContextual"/>
              </w:rPr>
              <w:tab/>
            </w:r>
            <w:r w:rsidRPr="007E082D">
              <w:rPr>
                <w:rStyle w:val="Hyperlink"/>
                <w:noProof/>
              </w:rPr>
              <w:t>Balans per 31 december 2025</w:t>
            </w:r>
            <w:r>
              <w:rPr>
                <w:noProof/>
                <w:webHidden/>
              </w:rPr>
              <w:tab/>
            </w:r>
            <w:r>
              <w:rPr>
                <w:noProof/>
                <w:webHidden/>
              </w:rPr>
              <w:fldChar w:fldCharType="begin"/>
            </w:r>
            <w:r>
              <w:rPr>
                <w:noProof/>
                <w:webHidden/>
              </w:rPr>
              <w:instrText xml:space="preserve"> PAGEREF _Toc215501164 \h </w:instrText>
            </w:r>
            <w:r>
              <w:rPr>
                <w:noProof/>
                <w:webHidden/>
              </w:rPr>
            </w:r>
            <w:r>
              <w:rPr>
                <w:noProof/>
                <w:webHidden/>
              </w:rPr>
              <w:fldChar w:fldCharType="separate"/>
            </w:r>
            <w:r w:rsidR="008C54F7">
              <w:rPr>
                <w:noProof/>
                <w:webHidden/>
              </w:rPr>
              <w:t>55</w:t>
            </w:r>
            <w:r>
              <w:rPr>
                <w:noProof/>
                <w:webHidden/>
              </w:rPr>
              <w:fldChar w:fldCharType="end"/>
            </w:r>
          </w:hyperlink>
        </w:p>
        <w:p w14:paraId="7F23C273" w14:textId="7FC7A60A" w:rsidR="009113E9" w:rsidRDefault="009113E9">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15501165" w:history="1">
            <w:r w:rsidRPr="007E082D">
              <w:rPr>
                <w:rStyle w:val="Hyperlink"/>
                <w:noProof/>
              </w:rPr>
              <w:t>4.2</w:t>
            </w:r>
            <w:r>
              <w:rPr>
                <w:rFonts w:asciiTheme="minorHAnsi" w:eastAsiaTheme="minorEastAsia" w:hAnsiTheme="minorHAnsi"/>
                <w:noProof/>
                <w:kern w:val="2"/>
                <w:sz w:val="24"/>
                <w:szCs w:val="24"/>
                <w:lang w:eastAsia="nl-NL"/>
                <w14:ligatures w14:val="standardContextual"/>
              </w:rPr>
              <w:tab/>
            </w:r>
            <w:r w:rsidRPr="007E082D">
              <w:rPr>
                <w:rStyle w:val="Hyperlink"/>
                <w:noProof/>
              </w:rPr>
              <w:t>Het overzicht van baten en lasten in de jaarrekening 2025</w:t>
            </w:r>
            <w:r>
              <w:rPr>
                <w:noProof/>
                <w:webHidden/>
              </w:rPr>
              <w:tab/>
            </w:r>
            <w:r>
              <w:rPr>
                <w:noProof/>
                <w:webHidden/>
              </w:rPr>
              <w:fldChar w:fldCharType="begin"/>
            </w:r>
            <w:r>
              <w:rPr>
                <w:noProof/>
                <w:webHidden/>
              </w:rPr>
              <w:instrText xml:space="preserve"> PAGEREF _Toc215501165 \h </w:instrText>
            </w:r>
            <w:r>
              <w:rPr>
                <w:noProof/>
                <w:webHidden/>
              </w:rPr>
            </w:r>
            <w:r>
              <w:rPr>
                <w:noProof/>
                <w:webHidden/>
              </w:rPr>
              <w:fldChar w:fldCharType="separate"/>
            </w:r>
            <w:r w:rsidR="008C54F7">
              <w:rPr>
                <w:noProof/>
                <w:webHidden/>
              </w:rPr>
              <w:t>56</w:t>
            </w:r>
            <w:r>
              <w:rPr>
                <w:noProof/>
                <w:webHidden/>
              </w:rPr>
              <w:fldChar w:fldCharType="end"/>
            </w:r>
          </w:hyperlink>
        </w:p>
        <w:p w14:paraId="19E7A439" w14:textId="51A3C8DD" w:rsidR="009113E9" w:rsidRDefault="009113E9">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15501166" w:history="1">
            <w:r w:rsidRPr="007E082D">
              <w:rPr>
                <w:rStyle w:val="Hyperlink"/>
                <w:noProof/>
              </w:rPr>
              <w:t>4.3</w:t>
            </w:r>
            <w:r>
              <w:rPr>
                <w:rFonts w:asciiTheme="minorHAnsi" w:eastAsiaTheme="minorEastAsia" w:hAnsiTheme="minorHAnsi"/>
                <w:noProof/>
                <w:kern w:val="2"/>
                <w:sz w:val="24"/>
                <w:szCs w:val="24"/>
                <w:lang w:eastAsia="nl-NL"/>
                <w14:ligatures w14:val="standardContextual"/>
              </w:rPr>
              <w:tab/>
            </w:r>
            <w:r w:rsidRPr="007E082D">
              <w:rPr>
                <w:rStyle w:val="Hyperlink"/>
                <w:noProof/>
              </w:rPr>
              <w:t>Grondslagen voor waardering en resultaatbepaling</w:t>
            </w:r>
            <w:r>
              <w:rPr>
                <w:noProof/>
                <w:webHidden/>
              </w:rPr>
              <w:tab/>
            </w:r>
            <w:r>
              <w:rPr>
                <w:noProof/>
                <w:webHidden/>
              </w:rPr>
              <w:fldChar w:fldCharType="begin"/>
            </w:r>
            <w:r>
              <w:rPr>
                <w:noProof/>
                <w:webHidden/>
              </w:rPr>
              <w:instrText xml:space="preserve"> PAGEREF _Toc215501166 \h </w:instrText>
            </w:r>
            <w:r>
              <w:rPr>
                <w:noProof/>
                <w:webHidden/>
              </w:rPr>
            </w:r>
            <w:r>
              <w:rPr>
                <w:noProof/>
                <w:webHidden/>
              </w:rPr>
              <w:fldChar w:fldCharType="separate"/>
            </w:r>
            <w:r w:rsidR="008C54F7">
              <w:rPr>
                <w:noProof/>
                <w:webHidden/>
              </w:rPr>
              <w:t>57</w:t>
            </w:r>
            <w:r>
              <w:rPr>
                <w:noProof/>
                <w:webHidden/>
              </w:rPr>
              <w:fldChar w:fldCharType="end"/>
            </w:r>
          </w:hyperlink>
        </w:p>
        <w:p w14:paraId="6693EEA7" w14:textId="449122BB" w:rsidR="009113E9" w:rsidRDefault="009113E9">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15501167" w:history="1">
            <w:r w:rsidRPr="007E082D">
              <w:rPr>
                <w:rStyle w:val="Hyperlink"/>
                <w:noProof/>
              </w:rPr>
              <w:t>4.4</w:t>
            </w:r>
            <w:r>
              <w:rPr>
                <w:rFonts w:asciiTheme="minorHAnsi" w:eastAsiaTheme="minorEastAsia" w:hAnsiTheme="minorHAnsi"/>
                <w:noProof/>
                <w:kern w:val="2"/>
                <w:sz w:val="24"/>
                <w:szCs w:val="24"/>
                <w:lang w:eastAsia="nl-NL"/>
                <w14:ligatures w14:val="standardContextual"/>
              </w:rPr>
              <w:tab/>
            </w:r>
            <w:r w:rsidRPr="007E082D">
              <w:rPr>
                <w:rStyle w:val="Hyperlink"/>
                <w:noProof/>
              </w:rPr>
              <w:t>Toelichting op de balans</w:t>
            </w:r>
            <w:r>
              <w:rPr>
                <w:noProof/>
                <w:webHidden/>
              </w:rPr>
              <w:tab/>
            </w:r>
            <w:r>
              <w:rPr>
                <w:noProof/>
                <w:webHidden/>
              </w:rPr>
              <w:fldChar w:fldCharType="begin"/>
            </w:r>
            <w:r>
              <w:rPr>
                <w:noProof/>
                <w:webHidden/>
              </w:rPr>
              <w:instrText xml:space="preserve"> PAGEREF _Toc215501167 \h </w:instrText>
            </w:r>
            <w:r>
              <w:rPr>
                <w:noProof/>
                <w:webHidden/>
              </w:rPr>
            </w:r>
            <w:r>
              <w:rPr>
                <w:noProof/>
                <w:webHidden/>
              </w:rPr>
              <w:fldChar w:fldCharType="separate"/>
            </w:r>
            <w:r w:rsidR="008C54F7">
              <w:rPr>
                <w:noProof/>
                <w:webHidden/>
              </w:rPr>
              <w:t>59</w:t>
            </w:r>
            <w:r>
              <w:rPr>
                <w:noProof/>
                <w:webHidden/>
              </w:rPr>
              <w:fldChar w:fldCharType="end"/>
            </w:r>
          </w:hyperlink>
        </w:p>
        <w:p w14:paraId="5437759A" w14:textId="10D42A80" w:rsidR="009113E9" w:rsidRDefault="009113E9">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15501168" w:history="1">
            <w:r w:rsidRPr="007E082D">
              <w:rPr>
                <w:rStyle w:val="Hyperlink"/>
                <w:noProof/>
              </w:rPr>
              <w:t>4.5</w:t>
            </w:r>
            <w:r>
              <w:rPr>
                <w:rFonts w:asciiTheme="minorHAnsi" w:eastAsiaTheme="minorEastAsia" w:hAnsiTheme="minorHAnsi"/>
                <w:noProof/>
                <w:kern w:val="2"/>
                <w:sz w:val="24"/>
                <w:szCs w:val="24"/>
                <w:lang w:eastAsia="nl-NL"/>
                <w14:ligatures w14:val="standardContextual"/>
              </w:rPr>
              <w:tab/>
            </w:r>
            <w:r w:rsidRPr="007E082D">
              <w:rPr>
                <w:rStyle w:val="Hyperlink"/>
                <w:noProof/>
              </w:rPr>
              <w:t>Toelichting op het overzicht baten en lasten in de jaarrekening 2025</w:t>
            </w:r>
            <w:r>
              <w:rPr>
                <w:noProof/>
                <w:webHidden/>
              </w:rPr>
              <w:tab/>
            </w:r>
            <w:r>
              <w:rPr>
                <w:noProof/>
                <w:webHidden/>
              </w:rPr>
              <w:fldChar w:fldCharType="begin"/>
            </w:r>
            <w:r>
              <w:rPr>
                <w:noProof/>
                <w:webHidden/>
              </w:rPr>
              <w:instrText xml:space="preserve"> PAGEREF _Toc215501168 \h </w:instrText>
            </w:r>
            <w:r>
              <w:rPr>
                <w:noProof/>
                <w:webHidden/>
              </w:rPr>
            </w:r>
            <w:r>
              <w:rPr>
                <w:noProof/>
                <w:webHidden/>
              </w:rPr>
              <w:fldChar w:fldCharType="separate"/>
            </w:r>
            <w:r w:rsidR="008C54F7">
              <w:rPr>
                <w:noProof/>
                <w:webHidden/>
              </w:rPr>
              <w:t>65</w:t>
            </w:r>
            <w:r>
              <w:rPr>
                <w:noProof/>
                <w:webHidden/>
              </w:rPr>
              <w:fldChar w:fldCharType="end"/>
            </w:r>
          </w:hyperlink>
        </w:p>
        <w:p w14:paraId="6EA7753A" w14:textId="3F355A31" w:rsidR="009113E9" w:rsidRDefault="009113E9">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15501169" w:history="1">
            <w:r w:rsidRPr="007E082D">
              <w:rPr>
                <w:rStyle w:val="Hyperlink"/>
                <w:noProof/>
              </w:rPr>
              <w:t>4.6</w:t>
            </w:r>
            <w:r>
              <w:rPr>
                <w:rFonts w:asciiTheme="minorHAnsi" w:eastAsiaTheme="minorEastAsia" w:hAnsiTheme="minorHAnsi"/>
                <w:noProof/>
                <w:kern w:val="2"/>
                <w:sz w:val="24"/>
                <w:szCs w:val="24"/>
                <w:lang w:eastAsia="nl-NL"/>
                <w14:ligatures w14:val="standardContextual"/>
              </w:rPr>
              <w:tab/>
            </w:r>
            <w:r w:rsidRPr="007E082D">
              <w:rPr>
                <w:rStyle w:val="Hyperlink"/>
                <w:noProof/>
              </w:rPr>
              <w:t>Overzicht van de gerealiseerde baten en lasten per taakveld</w:t>
            </w:r>
            <w:r>
              <w:rPr>
                <w:noProof/>
                <w:webHidden/>
              </w:rPr>
              <w:tab/>
            </w:r>
            <w:r>
              <w:rPr>
                <w:noProof/>
                <w:webHidden/>
              </w:rPr>
              <w:fldChar w:fldCharType="begin"/>
            </w:r>
            <w:r>
              <w:rPr>
                <w:noProof/>
                <w:webHidden/>
              </w:rPr>
              <w:instrText xml:space="preserve"> PAGEREF _Toc215501169 \h </w:instrText>
            </w:r>
            <w:r>
              <w:rPr>
                <w:noProof/>
                <w:webHidden/>
              </w:rPr>
            </w:r>
            <w:r>
              <w:rPr>
                <w:noProof/>
                <w:webHidden/>
              </w:rPr>
              <w:fldChar w:fldCharType="separate"/>
            </w:r>
            <w:r w:rsidR="008C54F7">
              <w:rPr>
                <w:noProof/>
                <w:webHidden/>
              </w:rPr>
              <w:t>75</w:t>
            </w:r>
            <w:r>
              <w:rPr>
                <w:noProof/>
                <w:webHidden/>
              </w:rPr>
              <w:fldChar w:fldCharType="end"/>
            </w:r>
          </w:hyperlink>
        </w:p>
        <w:p w14:paraId="29491B92" w14:textId="5ABD39DB" w:rsidR="009113E9" w:rsidRDefault="009113E9">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15501170" w:history="1">
            <w:r w:rsidRPr="007E082D">
              <w:rPr>
                <w:rStyle w:val="Hyperlink"/>
                <w:noProof/>
              </w:rPr>
              <w:t>4.7</w:t>
            </w:r>
            <w:r>
              <w:rPr>
                <w:rFonts w:asciiTheme="minorHAnsi" w:eastAsiaTheme="minorEastAsia" w:hAnsiTheme="minorHAnsi"/>
                <w:noProof/>
                <w:kern w:val="2"/>
                <w:sz w:val="24"/>
                <w:szCs w:val="24"/>
                <w:lang w:eastAsia="nl-NL"/>
                <w14:ligatures w14:val="standardContextual"/>
              </w:rPr>
              <w:tab/>
            </w:r>
            <w:r w:rsidRPr="007E082D">
              <w:rPr>
                <w:rStyle w:val="Hyperlink"/>
                <w:noProof/>
              </w:rPr>
              <w:t>Rechtmatigheidsverantwoording</w:t>
            </w:r>
            <w:r>
              <w:rPr>
                <w:noProof/>
                <w:webHidden/>
              </w:rPr>
              <w:tab/>
            </w:r>
            <w:r>
              <w:rPr>
                <w:noProof/>
                <w:webHidden/>
              </w:rPr>
              <w:fldChar w:fldCharType="begin"/>
            </w:r>
            <w:r>
              <w:rPr>
                <w:noProof/>
                <w:webHidden/>
              </w:rPr>
              <w:instrText xml:space="preserve"> PAGEREF _Toc215501170 \h </w:instrText>
            </w:r>
            <w:r>
              <w:rPr>
                <w:noProof/>
                <w:webHidden/>
              </w:rPr>
            </w:r>
            <w:r>
              <w:rPr>
                <w:noProof/>
                <w:webHidden/>
              </w:rPr>
              <w:fldChar w:fldCharType="separate"/>
            </w:r>
            <w:r w:rsidR="008C54F7">
              <w:rPr>
                <w:noProof/>
                <w:webHidden/>
              </w:rPr>
              <w:t>76</w:t>
            </w:r>
            <w:r>
              <w:rPr>
                <w:noProof/>
                <w:webHidden/>
              </w:rPr>
              <w:fldChar w:fldCharType="end"/>
            </w:r>
          </w:hyperlink>
        </w:p>
        <w:p w14:paraId="74B38049" w14:textId="7C509D13" w:rsidR="009113E9" w:rsidRDefault="009113E9">
          <w:pPr>
            <w:pStyle w:val="Inhopg2"/>
            <w:tabs>
              <w:tab w:val="left" w:pos="720"/>
              <w:tab w:val="right" w:leader="dot" w:pos="9346"/>
            </w:tabs>
            <w:rPr>
              <w:rFonts w:asciiTheme="minorHAnsi" w:eastAsiaTheme="minorEastAsia" w:hAnsiTheme="minorHAnsi"/>
              <w:noProof/>
              <w:kern w:val="2"/>
              <w:sz w:val="24"/>
              <w:szCs w:val="24"/>
              <w:lang w:eastAsia="nl-NL"/>
              <w14:ligatures w14:val="standardContextual"/>
            </w:rPr>
          </w:pPr>
          <w:hyperlink w:anchor="_Toc215501171" w:history="1">
            <w:r w:rsidRPr="007E082D">
              <w:rPr>
                <w:rStyle w:val="Hyperlink"/>
                <w:noProof/>
              </w:rPr>
              <w:t>4.8</w:t>
            </w:r>
            <w:r>
              <w:rPr>
                <w:rFonts w:asciiTheme="minorHAnsi" w:eastAsiaTheme="minorEastAsia" w:hAnsiTheme="minorHAnsi"/>
                <w:noProof/>
                <w:kern w:val="2"/>
                <w:sz w:val="24"/>
                <w:szCs w:val="24"/>
                <w:lang w:eastAsia="nl-NL"/>
                <w14:ligatures w14:val="standardContextual"/>
              </w:rPr>
              <w:tab/>
            </w:r>
            <w:r w:rsidRPr="007E082D">
              <w:rPr>
                <w:rStyle w:val="Hyperlink"/>
                <w:noProof/>
              </w:rPr>
              <w:t>Overige gegevens</w:t>
            </w:r>
            <w:r>
              <w:rPr>
                <w:noProof/>
                <w:webHidden/>
              </w:rPr>
              <w:tab/>
            </w:r>
            <w:r>
              <w:rPr>
                <w:noProof/>
                <w:webHidden/>
              </w:rPr>
              <w:fldChar w:fldCharType="begin"/>
            </w:r>
            <w:r>
              <w:rPr>
                <w:noProof/>
                <w:webHidden/>
              </w:rPr>
              <w:instrText xml:space="preserve"> PAGEREF _Toc215501171 \h </w:instrText>
            </w:r>
            <w:r>
              <w:rPr>
                <w:noProof/>
                <w:webHidden/>
              </w:rPr>
            </w:r>
            <w:r>
              <w:rPr>
                <w:noProof/>
                <w:webHidden/>
              </w:rPr>
              <w:fldChar w:fldCharType="separate"/>
            </w:r>
            <w:r w:rsidR="008C54F7">
              <w:rPr>
                <w:noProof/>
                <w:webHidden/>
              </w:rPr>
              <w:t>78</w:t>
            </w:r>
            <w:r>
              <w:rPr>
                <w:noProof/>
                <w:webHidden/>
              </w:rPr>
              <w:fldChar w:fldCharType="end"/>
            </w:r>
          </w:hyperlink>
        </w:p>
        <w:p w14:paraId="254D5EF7" w14:textId="1DF3C386" w:rsidR="009113E9" w:rsidRDefault="009113E9">
          <w:pPr>
            <w:pStyle w:val="Inhopg2"/>
            <w:tabs>
              <w:tab w:val="right" w:leader="dot" w:pos="9346"/>
            </w:tabs>
            <w:rPr>
              <w:rFonts w:asciiTheme="minorHAnsi" w:eastAsiaTheme="minorEastAsia" w:hAnsiTheme="minorHAnsi"/>
              <w:noProof/>
              <w:kern w:val="2"/>
              <w:sz w:val="24"/>
              <w:szCs w:val="24"/>
              <w:lang w:eastAsia="nl-NL"/>
              <w14:ligatures w14:val="standardContextual"/>
            </w:rPr>
          </w:pPr>
          <w:hyperlink w:anchor="_Toc215501172" w:history="1">
            <w:r w:rsidRPr="007E082D">
              <w:rPr>
                <w:rStyle w:val="Hyperlink"/>
                <w:noProof/>
              </w:rPr>
              <w:t>Controleverklaring van de onafhankelijke accountant</w:t>
            </w:r>
            <w:r>
              <w:rPr>
                <w:noProof/>
                <w:webHidden/>
              </w:rPr>
              <w:tab/>
            </w:r>
            <w:r>
              <w:rPr>
                <w:noProof/>
                <w:webHidden/>
              </w:rPr>
              <w:fldChar w:fldCharType="begin"/>
            </w:r>
            <w:r>
              <w:rPr>
                <w:noProof/>
                <w:webHidden/>
              </w:rPr>
              <w:instrText xml:space="preserve"> PAGEREF _Toc215501172 \h </w:instrText>
            </w:r>
            <w:r>
              <w:rPr>
                <w:noProof/>
                <w:webHidden/>
              </w:rPr>
            </w:r>
            <w:r>
              <w:rPr>
                <w:noProof/>
                <w:webHidden/>
              </w:rPr>
              <w:fldChar w:fldCharType="separate"/>
            </w:r>
            <w:r w:rsidR="008C54F7">
              <w:rPr>
                <w:noProof/>
                <w:webHidden/>
              </w:rPr>
              <w:t>78</w:t>
            </w:r>
            <w:r>
              <w:rPr>
                <w:noProof/>
                <w:webHidden/>
              </w:rPr>
              <w:fldChar w:fldCharType="end"/>
            </w:r>
          </w:hyperlink>
        </w:p>
        <w:p w14:paraId="37FEE204" w14:textId="524CA8C9" w:rsidR="00665E6E" w:rsidRDefault="00665E6E">
          <w:r w:rsidRPr="00665E6E">
            <w:rPr>
              <w:rFonts w:cstheme="minorHAnsi"/>
              <w:sz w:val="24"/>
              <w:szCs w:val="24"/>
            </w:rPr>
            <w:fldChar w:fldCharType="end"/>
          </w:r>
        </w:p>
      </w:sdtContent>
    </w:sdt>
    <w:p w14:paraId="48318B7E" w14:textId="77777777" w:rsidR="00665E6E" w:rsidRDefault="00665E6E">
      <w:pPr>
        <w:rPr>
          <w:rFonts w:ascii="Gill Sans MT" w:hAnsi="Gill Sans MT"/>
          <w:b/>
          <w:bCs/>
          <w:color w:val="0E3A5D"/>
          <w:sz w:val="40"/>
          <w:szCs w:val="40"/>
        </w:rPr>
      </w:pPr>
      <w:r>
        <w:rPr>
          <w:rFonts w:ascii="Gill Sans MT" w:hAnsi="Gill Sans MT"/>
          <w:b/>
          <w:bCs/>
          <w:color w:val="0E3A5D"/>
          <w:sz w:val="40"/>
          <w:szCs w:val="40"/>
        </w:rPr>
        <w:br w:type="page"/>
      </w:r>
    </w:p>
    <w:tbl>
      <w:tblPr>
        <w:tblStyle w:val="Tabelraster"/>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214"/>
      </w:tblGrid>
      <w:tr w:rsidR="00325FCC" w:rsidRPr="00E97C7B" w14:paraId="4AAA8AA6" w14:textId="77777777" w:rsidTr="00325FCC">
        <w:tc>
          <w:tcPr>
            <w:tcW w:w="9214" w:type="dxa"/>
            <w:shd w:val="clear" w:color="auto" w:fill="002060"/>
          </w:tcPr>
          <w:p w14:paraId="3E2439DA" w14:textId="4A84393C" w:rsidR="00325FCC" w:rsidRPr="00F20366" w:rsidRDefault="00325FCC">
            <w:pPr>
              <w:pStyle w:val="Kop1"/>
              <w:rPr>
                <w:b/>
                <w:bCs/>
                <w:color w:val="FFFFFF" w:themeColor="background1"/>
              </w:rPr>
            </w:pPr>
            <w:bookmarkStart w:id="10" w:name="_Toc192860959"/>
            <w:bookmarkStart w:id="11" w:name="_Toc215501151"/>
            <w:bookmarkStart w:id="12" w:name="_Toc230347557"/>
            <w:r w:rsidRPr="00F20366">
              <w:rPr>
                <w:b/>
                <w:bCs/>
                <w:color w:val="FFFFFF" w:themeColor="background1"/>
              </w:rPr>
              <w:lastRenderedPageBreak/>
              <w:t>Jaarverslag</w:t>
            </w:r>
            <w:bookmarkEnd w:id="10"/>
            <w:bookmarkEnd w:id="11"/>
            <w:bookmarkEnd w:id="12"/>
          </w:p>
          <w:p w14:paraId="0ECC3218" w14:textId="77777777" w:rsidR="00325FCC" w:rsidRPr="00F20366" w:rsidRDefault="00325FCC">
            <w:pPr>
              <w:rPr>
                <w:b/>
                <w:bCs/>
              </w:rPr>
            </w:pPr>
          </w:p>
        </w:tc>
      </w:tr>
    </w:tbl>
    <w:p w14:paraId="4564BEA6" w14:textId="77777777" w:rsidR="00325FCC" w:rsidRDefault="00325FCC" w:rsidP="008E2ED2">
      <w:pPr>
        <w:autoSpaceDE w:val="0"/>
        <w:autoSpaceDN w:val="0"/>
        <w:adjustRightInd w:val="0"/>
        <w:spacing w:after="240" w:line="240" w:lineRule="auto"/>
        <w:rPr>
          <w:rFonts w:cstheme="minorHAnsi"/>
        </w:rPr>
      </w:pPr>
    </w:p>
    <w:p w14:paraId="4F86EEC6" w14:textId="77777777" w:rsidR="008E2ED2" w:rsidRPr="00F20366" w:rsidRDefault="008E2ED2" w:rsidP="00A11434">
      <w:pPr>
        <w:pStyle w:val="Kop2"/>
        <w:numPr>
          <w:ilvl w:val="0"/>
          <w:numId w:val="2"/>
        </w:numPr>
        <w:spacing w:after="240"/>
        <w:ind w:left="284" w:hanging="294"/>
      </w:pPr>
      <w:bookmarkStart w:id="13" w:name="_Toc192860960"/>
      <w:bookmarkStart w:id="14" w:name="_Toc215501152"/>
      <w:bookmarkStart w:id="15" w:name="_Toc225865681"/>
      <w:bookmarkStart w:id="16" w:name="_Toc230347558"/>
      <w:r w:rsidRPr="00F20366">
        <w:t>Financiële samenvatting</w:t>
      </w:r>
      <w:r>
        <w:t xml:space="preserve"> en samenwerkingsmodules</w:t>
      </w:r>
      <w:bookmarkEnd w:id="13"/>
      <w:bookmarkEnd w:id="14"/>
      <w:bookmarkEnd w:id="15"/>
      <w:bookmarkEnd w:id="16"/>
    </w:p>
    <w:p w14:paraId="0683086F" w14:textId="7C64F157" w:rsidR="008E2ED2" w:rsidRDefault="008E2ED2" w:rsidP="008E2ED2">
      <w:pPr>
        <w:spacing w:after="240"/>
        <w:rPr>
          <w:rFonts w:cstheme="minorHAnsi"/>
        </w:rPr>
      </w:pPr>
      <w:r>
        <w:rPr>
          <w:rFonts w:cstheme="minorHAnsi"/>
        </w:rPr>
        <w:t xml:space="preserve">Met ingang van 1 januari 2024 is ECGeo toegetreden tot de gemeenschappelijke regeling ICT NML. Sindsdien is ICT NML verantwoordelijk voor een tweetal samenwerkingsmodules: ICT en Geo. </w:t>
      </w:r>
      <w:r w:rsidR="000A74D6">
        <w:rPr>
          <w:rFonts w:cstheme="minorHAnsi"/>
        </w:rPr>
        <w:t>D</w:t>
      </w:r>
      <w:r>
        <w:rPr>
          <w:rFonts w:cstheme="minorHAnsi"/>
        </w:rPr>
        <w:t xml:space="preserve">e begroting </w:t>
      </w:r>
      <w:r w:rsidR="000A74D6">
        <w:rPr>
          <w:rFonts w:cstheme="minorHAnsi"/>
        </w:rPr>
        <w:t xml:space="preserve">van ICT NML bestaat </w:t>
      </w:r>
      <w:r>
        <w:rPr>
          <w:rFonts w:cstheme="minorHAnsi"/>
        </w:rPr>
        <w:t>uit een drietal programma’s:</w:t>
      </w:r>
    </w:p>
    <w:p w14:paraId="6BE75061" w14:textId="77777777" w:rsidR="008E2ED2" w:rsidRDefault="008E2ED2" w:rsidP="00A11434">
      <w:pPr>
        <w:pStyle w:val="Lijstalinea"/>
        <w:numPr>
          <w:ilvl w:val="0"/>
          <w:numId w:val="5"/>
        </w:numPr>
        <w:spacing w:after="240"/>
        <w:rPr>
          <w:rFonts w:cstheme="minorHAnsi"/>
        </w:rPr>
      </w:pPr>
      <w:r>
        <w:rPr>
          <w:rFonts w:cstheme="minorHAnsi"/>
        </w:rPr>
        <w:t>Automatisering (ICT),</w:t>
      </w:r>
    </w:p>
    <w:p w14:paraId="24039313" w14:textId="77777777" w:rsidR="008E2ED2" w:rsidRDefault="008E2ED2" w:rsidP="00A11434">
      <w:pPr>
        <w:pStyle w:val="Lijstalinea"/>
        <w:numPr>
          <w:ilvl w:val="0"/>
          <w:numId w:val="5"/>
        </w:numPr>
        <w:spacing w:after="240"/>
        <w:rPr>
          <w:rFonts w:cstheme="minorHAnsi"/>
        </w:rPr>
      </w:pPr>
      <w:r>
        <w:rPr>
          <w:rFonts w:cstheme="minorHAnsi"/>
        </w:rPr>
        <w:t>Informatisering (ECGeo),</w:t>
      </w:r>
    </w:p>
    <w:p w14:paraId="382E00DE" w14:textId="77777777" w:rsidR="008E2ED2" w:rsidRPr="0011632E" w:rsidRDefault="008E2ED2" w:rsidP="00A11434">
      <w:pPr>
        <w:pStyle w:val="Lijstalinea"/>
        <w:numPr>
          <w:ilvl w:val="0"/>
          <w:numId w:val="5"/>
        </w:numPr>
        <w:spacing w:after="240"/>
        <w:rPr>
          <w:rFonts w:cstheme="minorHAnsi"/>
        </w:rPr>
      </w:pPr>
      <w:r>
        <w:rPr>
          <w:rFonts w:cstheme="minorHAnsi"/>
        </w:rPr>
        <w:t>Bedrijfsvoering.</w:t>
      </w:r>
    </w:p>
    <w:p w14:paraId="57E40AA1" w14:textId="7387B090" w:rsidR="008E2ED2" w:rsidRDefault="008E2ED2" w:rsidP="008E2ED2">
      <w:pPr>
        <w:rPr>
          <w:rFonts w:cstheme="minorHAnsi"/>
        </w:rPr>
      </w:pPr>
      <w:r w:rsidRPr="0011632E">
        <w:rPr>
          <w:rFonts w:cstheme="minorHAnsi"/>
        </w:rPr>
        <w:t>De jaarrekening 202</w:t>
      </w:r>
      <w:r w:rsidR="000A74D6">
        <w:rPr>
          <w:rFonts w:cstheme="minorHAnsi"/>
        </w:rPr>
        <w:t>5</w:t>
      </w:r>
      <w:r w:rsidRPr="0011632E">
        <w:rPr>
          <w:rFonts w:cstheme="minorHAnsi"/>
        </w:rPr>
        <w:t xml:space="preserve"> van ICT NML sluit met een voordelig financieel resultaat van </w:t>
      </w:r>
      <w:r w:rsidRPr="00691570">
        <w:rPr>
          <w:rFonts w:cstheme="minorHAnsi"/>
        </w:rPr>
        <w:t>€ </w:t>
      </w:r>
      <w:r w:rsidR="00F47A10">
        <w:rPr>
          <w:rFonts w:cstheme="minorHAnsi"/>
        </w:rPr>
        <w:t>370</w:t>
      </w:r>
      <w:r>
        <w:rPr>
          <w:rFonts w:cstheme="minorHAnsi"/>
        </w:rPr>
        <w:t>.</w:t>
      </w:r>
      <w:r w:rsidR="00F47A10">
        <w:rPr>
          <w:rFonts w:cstheme="minorHAnsi"/>
        </w:rPr>
        <w:t>138</w:t>
      </w:r>
      <w:r w:rsidRPr="0011632E">
        <w:rPr>
          <w:rFonts w:cstheme="minorHAnsi"/>
        </w:rPr>
        <w:t xml:space="preserve"> (202</w:t>
      </w:r>
      <w:r w:rsidR="00F47A10">
        <w:rPr>
          <w:rFonts w:cstheme="minorHAnsi"/>
        </w:rPr>
        <w:t>4</w:t>
      </w:r>
      <w:r w:rsidRPr="0011632E">
        <w:rPr>
          <w:rFonts w:cstheme="minorHAnsi"/>
        </w:rPr>
        <w:t>: € </w:t>
      </w:r>
      <w:r w:rsidR="00F47A10">
        <w:rPr>
          <w:rFonts w:cstheme="minorHAnsi"/>
        </w:rPr>
        <w:t>600.079</w:t>
      </w:r>
      <w:r w:rsidRPr="0011632E">
        <w:rPr>
          <w:rFonts w:cstheme="minorHAnsi"/>
        </w:rPr>
        <w:t>)</w:t>
      </w:r>
      <w:r>
        <w:rPr>
          <w:rFonts w:cstheme="minorHAnsi"/>
        </w:rPr>
        <w:t>. Dit resultaat kan als volgt worden verdeeld over de twee samenwerkingsmodules:</w:t>
      </w:r>
    </w:p>
    <w:tbl>
      <w:tblPr>
        <w:tblW w:w="8380" w:type="dxa"/>
        <w:tblCellMar>
          <w:left w:w="70" w:type="dxa"/>
          <w:right w:w="70" w:type="dxa"/>
        </w:tblCellMar>
        <w:tblLook w:val="04A0" w:firstRow="1" w:lastRow="0" w:firstColumn="1" w:lastColumn="0" w:noHBand="0" w:noVBand="1"/>
        <w:tblCaption w:val="Tabel over verdeling resultaat verslagjaar"/>
        <w:tblDescription w:val="Mocht deze tabel niet volledig toegankelijk zijn neem dan contact met ons op via communicatie@ictnml.nl&#10;"/>
      </w:tblPr>
      <w:tblGrid>
        <w:gridCol w:w="5020"/>
        <w:gridCol w:w="1120"/>
        <w:gridCol w:w="1120"/>
        <w:gridCol w:w="1120"/>
      </w:tblGrid>
      <w:tr w:rsidR="00980CFF" w:rsidRPr="00980CFF" w14:paraId="1E6CCB78" w14:textId="77777777" w:rsidTr="00980CFF">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73D7BE58" w14:textId="77777777" w:rsidR="00980CFF" w:rsidRPr="00980CFF" w:rsidRDefault="00980CFF" w:rsidP="00980CFF">
            <w:pPr>
              <w:spacing w:after="0" w:line="240" w:lineRule="auto"/>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Verdeling resultaat verslagjaar</w:t>
            </w:r>
            <w:r w:rsidRPr="00980CFF">
              <w:rPr>
                <w:rFonts w:ascii="Calibri" w:eastAsia="Times New Roman" w:hAnsi="Calibri" w:cs="Calibri"/>
                <w:b/>
                <w:bCs/>
                <w:color w:val="000000"/>
                <w:lang w:eastAsia="nl-NL"/>
              </w:rPr>
              <w:br/>
              <w:t>(bedragen x € 1)</w:t>
            </w:r>
          </w:p>
        </w:tc>
        <w:tc>
          <w:tcPr>
            <w:tcW w:w="1120" w:type="dxa"/>
            <w:tcBorders>
              <w:top w:val="single" w:sz="8" w:space="0" w:color="auto"/>
              <w:left w:val="nil"/>
              <w:bottom w:val="single" w:sz="8" w:space="0" w:color="auto"/>
              <w:right w:val="nil"/>
            </w:tcBorders>
            <w:shd w:val="clear" w:color="000000" w:fill="BADAF3"/>
            <w:noWrap/>
            <w:vAlign w:val="bottom"/>
            <w:hideMark/>
          </w:tcPr>
          <w:p w14:paraId="36AE3EB7" w14:textId="77777777" w:rsidR="00980CFF" w:rsidRPr="00980CFF" w:rsidRDefault="00980CFF" w:rsidP="00980CFF">
            <w:pPr>
              <w:spacing w:after="0" w:line="240" w:lineRule="auto"/>
              <w:jc w:val="center"/>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 </w:t>
            </w:r>
          </w:p>
        </w:tc>
        <w:tc>
          <w:tcPr>
            <w:tcW w:w="1120" w:type="dxa"/>
            <w:tcBorders>
              <w:top w:val="single" w:sz="8" w:space="0" w:color="auto"/>
              <w:left w:val="nil"/>
              <w:bottom w:val="single" w:sz="8" w:space="0" w:color="auto"/>
              <w:right w:val="nil"/>
            </w:tcBorders>
            <w:shd w:val="clear" w:color="000000" w:fill="BADAF3"/>
            <w:vAlign w:val="bottom"/>
            <w:hideMark/>
          </w:tcPr>
          <w:p w14:paraId="55A8B8FD" w14:textId="77777777" w:rsidR="00980CFF" w:rsidRPr="00980CFF" w:rsidRDefault="00980CFF" w:rsidP="00980CFF">
            <w:pPr>
              <w:spacing w:after="0" w:line="240" w:lineRule="auto"/>
              <w:jc w:val="center"/>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 </w:t>
            </w:r>
          </w:p>
        </w:tc>
        <w:tc>
          <w:tcPr>
            <w:tcW w:w="1120" w:type="dxa"/>
            <w:tcBorders>
              <w:top w:val="single" w:sz="8" w:space="0" w:color="auto"/>
              <w:left w:val="nil"/>
              <w:bottom w:val="single" w:sz="8" w:space="0" w:color="auto"/>
              <w:right w:val="single" w:sz="8" w:space="0" w:color="auto"/>
            </w:tcBorders>
            <w:shd w:val="clear" w:color="000000" w:fill="BADAF3"/>
            <w:vAlign w:val="bottom"/>
            <w:hideMark/>
          </w:tcPr>
          <w:p w14:paraId="44CD98D4" w14:textId="77777777" w:rsidR="00980CFF" w:rsidRPr="00980CFF" w:rsidRDefault="00980CFF" w:rsidP="00980CFF">
            <w:pPr>
              <w:spacing w:after="0" w:line="240" w:lineRule="auto"/>
              <w:jc w:val="center"/>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Realisatie 2025</w:t>
            </w:r>
          </w:p>
        </w:tc>
      </w:tr>
      <w:tr w:rsidR="00980CFF" w:rsidRPr="00980CFF" w14:paraId="1D09F7F9" w14:textId="77777777" w:rsidTr="00980CFF">
        <w:trPr>
          <w:trHeight w:val="300"/>
        </w:trPr>
        <w:tc>
          <w:tcPr>
            <w:tcW w:w="5020" w:type="dxa"/>
            <w:tcBorders>
              <w:top w:val="nil"/>
              <w:left w:val="single" w:sz="8" w:space="0" w:color="auto"/>
              <w:bottom w:val="nil"/>
              <w:right w:val="nil"/>
            </w:tcBorders>
            <w:shd w:val="clear" w:color="000000" w:fill="auto"/>
            <w:noWrap/>
            <w:vAlign w:val="center"/>
            <w:hideMark/>
          </w:tcPr>
          <w:p w14:paraId="4EC674E3" w14:textId="77777777" w:rsidR="00980CFF" w:rsidRPr="00980CFF" w:rsidRDefault="00980CFF" w:rsidP="00980CFF">
            <w:pPr>
              <w:spacing w:after="0" w:line="240" w:lineRule="auto"/>
              <w:rPr>
                <w:rFonts w:ascii="Calibri" w:eastAsia="Times New Roman" w:hAnsi="Calibri" w:cs="Calibri"/>
                <w:color w:val="000000"/>
                <w:lang w:eastAsia="nl-NL"/>
              </w:rPr>
            </w:pPr>
            <w:r w:rsidRPr="00980CFF">
              <w:rPr>
                <w:rFonts w:ascii="Calibri" w:eastAsia="Times New Roman" w:hAnsi="Calibri" w:cs="Calibri"/>
                <w:color w:val="000000"/>
                <w:lang w:eastAsia="nl-NL"/>
              </w:rPr>
              <w:t>Gerealiseerd resultaat samenwerkingsmodule ICT</w:t>
            </w:r>
          </w:p>
        </w:tc>
        <w:tc>
          <w:tcPr>
            <w:tcW w:w="1120" w:type="dxa"/>
            <w:tcBorders>
              <w:top w:val="nil"/>
              <w:left w:val="nil"/>
              <w:bottom w:val="nil"/>
              <w:right w:val="nil"/>
            </w:tcBorders>
            <w:shd w:val="clear" w:color="000000" w:fill="auto"/>
            <w:noWrap/>
            <w:vAlign w:val="bottom"/>
            <w:hideMark/>
          </w:tcPr>
          <w:p w14:paraId="2E7F0E72"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 </w:t>
            </w:r>
          </w:p>
        </w:tc>
        <w:tc>
          <w:tcPr>
            <w:tcW w:w="1120" w:type="dxa"/>
            <w:tcBorders>
              <w:top w:val="nil"/>
              <w:left w:val="nil"/>
              <w:bottom w:val="nil"/>
              <w:right w:val="nil"/>
            </w:tcBorders>
            <w:shd w:val="clear" w:color="000000" w:fill="auto"/>
            <w:noWrap/>
            <w:vAlign w:val="bottom"/>
            <w:hideMark/>
          </w:tcPr>
          <w:p w14:paraId="5B59E70E"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 </w:t>
            </w:r>
          </w:p>
        </w:tc>
        <w:tc>
          <w:tcPr>
            <w:tcW w:w="1120" w:type="dxa"/>
            <w:tcBorders>
              <w:top w:val="nil"/>
              <w:left w:val="nil"/>
              <w:bottom w:val="nil"/>
              <w:right w:val="single" w:sz="8" w:space="0" w:color="auto"/>
            </w:tcBorders>
            <w:shd w:val="clear" w:color="000000" w:fill="auto"/>
            <w:noWrap/>
            <w:vAlign w:val="bottom"/>
            <w:hideMark/>
          </w:tcPr>
          <w:p w14:paraId="2301F468"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89.203</w:t>
            </w:r>
          </w:p>
        </w:tc>
      </w:tr>
      <w:tr w:rsidR="00980CFF" w:rsidRPr="00980CFF" w14:paraId="7FC472B9" w14:textId="77777777" w:rsidTr="00980CFF">
        <w:trPr>
          <w:trHeight w:val="315"/>
        </w:trPr>
        <w:tc>
          <w:tcPr>
            <w:tcW w:w="5020" w:type="dxa"/>
            <w:tcBorders>
              <w:top w:val="nil"/>
              <w:left w:val="single" w:sz="8" w:space="0" w:color="auto"/>
              <w:bottom w:val="single" w:sz="8" w:space="0" w:color="auto"/>
              <w:right w:val="nil"/>
            </w:tcBorders>
            <w:shd w:val="clear" w:color="000000" w:fill="auto"/>
            <w:noWrap/>
            <w:vAlign w:val="center"/>
            <w:hideMark/>
          </w:tcPr>
          <w:p w14:paraId="227ADC28" w14:textId="77777777" w:rsidR="00980CFF" w:rsidRPr="00980CFF" w:rsidRDefault="00980CFF" w:rsidP="00980CFF">
            <w:pPr>
              <w:spacing w:after="0" w:line="240" w:lineRule="auto"/>
              <w:rPr>
                <w:rFonts w:ascii="Calibri" w:eastAsia="Times New Roman" w:hAnsi="Calibri" w:cs="Calibri"/>
                <w:color w:val="000000"/>
                <w:lang w:eastAsia="nl-NL"/>
              </w:rPr>
            </w:pPr>
            <w:r w:rsidRPr="00980CFF">
              <w:rPr>
                <w:rFonts w:ascii="Calibri" w:eastAsia="Times New Roman" w:hAnsi="Calibri" w:cs="Calibri"/>
                <w:color w:val="000000"/>
                <w:lang w:eastAsia="nl-NL"/>
              </w:rPr>
              <w:t>Gerealiseerd resultaat samenwerkingsmodule Geo</w:t>
            </w:r>
          </w:p>
        </w:tc>
        <w:tc>
          <w:tcPr>
            <w:tcW w:w="1120" w:type="dxa"/>
            <w:tcBorders>
              <w:top w:val="nil"/>
              <w:left w:val="nil"/>
              <w:bottom w:val="single" w:sz="8" w:space="0" w:color="auto"/>
              <w:right w:val="nil"/>
            </w:tcBorders>
            <w:shd w:val="clear" w:color="000000" w:fill="auto"/>
            <w:noWrap/>
            <w:vAlign w:val="bottom"/>
            <w:hideMark/>
          </w:tcPr>
          <w:p w14:paraId="5E5CB60F"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 </w:t>
            </w:r>
          </w:p>
        </w:tc>
        <w:tc>
          <w:tcPr>
            <w:tcW w:w="1120" w:type="dxa"/>
            <w:tcBorders>
              <w:top w:val="nil"/>
              <w:left w:val="nil"/>
              <w:bottom w:val="single" w:sz="8" w:space="0" w:color="auto"/>
              <w:right w:val="nil"/>
            </w:tcBorders>
            <w:shd w:val="clear" w:color="000000" w:fill="auto"/>
            <w:noWrap/>
            <w:vAlign w:val="bottom"/>
            <w:hideMark/>
          </w:tcPr>
          <w:p w14:paraId="25C13AE3"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 </w:t>
            </w:r>
          </w:p>
        </w:tc>
        <w:tc>
          <w:tcPr>
            <w:tcW w:w="1120" w:type="dxa"/>
            <w:tcBorders>
              <w:top w:val="nil"/>
              <w:left w:val="nil"/>
              <w:bottom w:val="single" w:sz="8" w:space="0" w:color="auto"/>
              <w:right w:val="single" w:sz="8" w:space="0" w:color="auto"/>
            </w:tcBorders>
            <w:shd w:val="clear" w:color="000000" w:fill="auto"/>
            <w:noWrap/>
            <w:vAlign w:val="bottom"/>
            <w:hideMark/>
          </w:tcPr>
          <w:p w14:paraId="00FCDD5A"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280.935</w:t>
            </w:r>
          </w:p>
        </w:tc>
      </w:tr>
      <w:tr w:rsidR="00980CFF" w:rsidRPr="00980CFF" w14:paraId="20B23803" w14:textId="77777777" w:rsidTr="00980CFF">
        <w:trPr>
          <w:trHeight w:val="315"/>
        </w:trPr>
        <w:tc>
          <w:tcPr>
            <w:tcW w:w="5020" w:type="dxa"/>
            <w:tcBorders>
              <w:top w:val="nil"/>
              <w:left w:val="single" w:sz="8" w:space="0" w:color="auto"/>
              <w:bottom w:val="single" w:sz="8" w:space="0" w:color="auto"/>
              <w:right w:val="nil"/>
            </w:tcBorders>
            <w:shd w:val="clear" w:color="000000" w:fill="BADAF3"/>
            <w:noWrap/>
            <w:vAlign w:val="center"/>
            <w:hideMark/>
          </w:tcPr>
          <w:p w14:paraId="2E7229C8" w14:textId="77777777" w:rsidR="00980CFF" w:rsidRPr="00980CFF" w:rsidRDefault="00980CFF" w:rsidP="00980CFF">
            <w:pPr>
              <w:spacing w:after="0" w:line="240" w:lineRule="auto"/>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Gerealiseerd resultaat ICT NML</w:t>
            </w:r>
          </w:p>
        </w:tc>
        <w:tc>
          <w:tcPr>
            <w:tcW w:w="1120" w:type="dxa"/>
            <w:tcBorders>
              <w:top w:val="nil"/>
              <w:left w:val="nil"/>
              <w:bottom w:val="single" w:sz="8" w:space="0" w:color="auto"/>
              <w:right w:val="nil"/>
            </w:tcBorders>
            <w:shd w:val="clear" w:color="000000" w:fill="BADAF3"/>
            <w:noWrap/>
            <w:vAlign w:val="bottom"/>
            <w:hideMark/>
          </w:tcPr>
          <w:p w14:paraId="6CB9A55C" w14:textId="77777777" w:rsidR="00980CFF" w:rsidRPr="00980CFF" w:rsidRDefault="00980CFF" w:rsidP="00980CFF">
            <w:pPr>
              <w:spacing w:after="0" w:line="240" w:lineRule="auto"/>
              <w:jc w:val="right"/>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 </w:t>
            </w:r>
          </w:p>
        </w:tc>
        <w:tc>
          <w:tcPr>
            <w:tcW w:w="1120" w:type="dxa"/>
            <w:tcBorders>
              <w:top w:val="nil"/>
              <w:left w:val="nil"/>
              <w:bottom w:val="single" w:sz="8" w:space="0" w:color="auto"/>
              <w:right w:val="nil"/>
            </w:tcBorders>
            <w:shd w:val="clear" w:color="000000" w:fill="BADAF3"/>
            <w:noWrap/>
            <w:vAlign w:val="bottom"/>
            <w:hideMark/>
          </w:tcPr>
          <w:p w14:paraId="2909B41B" w14:textId="77777777" w:rsidR="00980CFF" w:rsidRPr="00980CFF" w:rsidRDefault="00980CFF" w:rsidP="00980CFF">
            <w:pPr>
              <w:spacing w:after="0" w:line="240" w:lineRule="auto"/>
              <w:jc w:val="right"/>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 </w:t>
            </w:r>
          </w:p>
        </w:tc>
        <w:tc>
          <w:tcPr>
            <w:tcW w:w="1120" w:type="dxa"/>
            <w:tcBorders>
              <w:top w:val="nil"/>
              <w:left w:val="nil"/>
              <w:bottom w:val="single" w:sz="8" w:space="0" w:color="auto"/>
              <w:right w:val="single" w:sz="8" w:space="0" w:color="auto"/>
            </w:tcBorders>
            <w:shd w:val="clear" w:color="000000" w:fill="BADAF3"/>
            <w:noWrap/>
            <w:vAlign w:val="bottom"/>
            <w:hideMark/>
          </w:tcPr>
          <w:p w14:paraId="744F490C" w14:textId="77777777" w:rsidR="00980CFF" w:rsidRPr="00980CFF" w:rsidRDefault="00980CFF" w:rsidP="00980CFF">
            <w:pPr>
              <w:spacing w:after="0" w:line="240" w:lineRule="auto"/>
              <w:jc w:val="right"/>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370.138</w:t>
            </w:r>
          </w:p>
        </w:tc>
      </w:tr>
    </w:tbl>
    <w:p w14:paraId="4E1329D2" w14:textId="77777777" w:rsidR="00AC48BD" w:rsidRDefault="00AC48BD" w:rsidP="00980CFF">
      <w:pPr>
        <w:rPr>
          <w:rFonts w:cstheme="minorHAnsi"/>
        </w:rPr>
      </w:pPr>
    </w:p>
    <w:p w14:paraId="6BFCA52A" w14:textId="1EF0CB45" w:rsidR="008E2ED2" w:rsidRDefault="008E2ED2" w:rsidP="008E2ED2">
      <w:pPr>
        <w:spacing w:after="240"/>
        <w:rPr>
          <w:rFonts w:cstheme="minorHAnsi"/>
        </w:rPr>
      </w:pPr>
      <w:r>
        <w:rPr>
          <w:rFonts w:cstheme="minorHAnsi"/>
        </w:rPr>
        <w:t>Bovenstaande resultaten komen tot stand door allereerst de baten en lasten die betrekking hebben op het programma Bedrijfsvoering en de post onvoorzien te verdelen over de twee samenwerkingsmodules ICT en Geo. Deze verdeling vindt plaats op basis van de door het bestuur vastgestelde formatie in fte</w:t>
      </w:r>
      <w:r w:rsidR="003C2A9D">
        <w:rPr>
          <w:rFonts w:cstheme="minorHAnsi"/>
        </w:rPr>
        <w:t>’</w:t>
      </w:r>
      <w:r>
        <w:rPr>
          <w:rFonts w:cstheme="minorHAnsi"/>
        </w:rPr>
        <w:t xml:space="preserve">s </w:t>
      </w:r>
      <w:r w:rsidR="003C2A9D">
        <w:rPr>
          <w:rFonts w:cstheme="minorHAnsi"/>
        </w:rPr>
        <w:t xml:space="preserve">per 1 januari </w:t>
      </w:r>
      <w:r w:rsidR="00DF2C7F">
        <w:rPr>
          <w:rFonts w:cstheme="minorHAnsi"/>
        </w:rPr>
        <w:t>voor</w:t>
      </w:r>
      <w:r>
        <w:rPr>
          <w:rFonts w:cstheme="minorHAnsi"/>
        </w:rPr>
        <w:t xml:space="preserve"> het programma Automatisering (ICT) en Informatisering (ECGeo). De toerekening aan de beide modules ziet er financieel als volgt uit:</w:t>
      </w:r>
    </w:p>
    <w:tbl>
      <w:tblPr>
        <w:tblW w:w="8380" w:type="dxa"/>
        <w:tblCellMar>
          <w:left w:w="70" w:type="dxa"/>
          <w:right w:w="70" w:type="dxa"/>
        </w:tblCellMar>
        <w:tblLook w:val="04A0" w:firstRow="1" w:lastRow="0" w:firstColumn="1" w:lastColumn="0" w:noHBand="0" w:noVBand="1"/>
        <w:tblCaption w:val="TABEL OVER VERDELING BATEN EN LASTEN OVER DE SAMENWERKINGSMODULES"/>
        <w:tblDescription w:val="Mocht deze tabel niet volledig toegankelijk zijn neem dan contact met ons op via communicatie@ictnml.nl&#10;"/>
      </w:tblPr>
      <w:tblGrid>
        <w:gridCol w:w="5020"/>
        <w:gridCol w:w="1212"/>
        <w:gridCol w:w="847"/>
        <w:gridCol w:w="1301"/>
      </w:tblGrid>
      <w:tr w:rsidR="00BA40A5" w:rsidRPr="00BA40A5" w14:paraId="197B3AEE" w14:textId="77777777" w:rsidTr="00BA40A5">
        <w:trPr>
          <w:trHeight w:val="495"/>
        </w:trPr>
        <w:tc>
          <w:tcPr>
            <w:tcW w:w="5020" w:type="dxa"/>
            <w:vMerge w:val="restart"/>
            <w:tcBorders>
              <w:top w:val="single" w:sz="8" w:space="0" w:color="auto"/>
              <w:left w:val="single" w:sz="8" w:space="0" w:color="auto"/>
              <w:bottom w:val="single" w:sz="8" w:space="0" w:color="000000"/>
              <w:right w:val="single" w:sz="8" w:space="0" w:color="auto"/>
            </w:tcBorders>
            <w:shd w:val="clear" w:color="000000" w:fill="BADAF3"/>
            <w:hideMark/>
          </w:tcPr>
          <w:p w14:paraId="36E263D0"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Verdeling baten en lasten over de samenwerkingsmodules</w:t>
            </w:r>
            <w:r w:rsidRPr="00BA40A5">
              <w:rPr>
                <w:rFonts w:ascii="Calibri" w:eastAsia="Times New Roman" w:hAnsi="Calibri" w:cs="Calibri"/>
                <w:color w:val="000000"/>
                <w:lang w:eastAsia="nl-NL"/>
              </w:rPr>
              <w:br/>
              <w:t>(bedragen x € 1)</w:t>
            </w:r>
          </w:p>
        </w:tc>
        <w:tc>
          <w:tcPr>
            <w:tcW w:w="336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261BF463" w14:textId="77777777" w:rsidR="00BA40A5" w:rsidRPr="00BA40A5" w:rsidRDefault="00BA40A5" w:rsidP="00BA40A5">
            <w:pPr>
              <w:spacing w:after="0" w:line="240" w:lineRule="auto"/>
              <w:jc w:val="center"/>
              <w:rPr>
                <w:rFonts w:ascii="Calibri" w:eastAsia="Times New Roman" w:hAnsi="Calibri" w:cs="Calibri"/>
                <w:color w:val="000000"/>
                <w:lang w:eastAsia="nl-NL"/>
              </w:rPr>
            </w:pPr>
            <w:r w:rsidRPr="00BA40A5">
              <w:rPr>
                <w:rFonts w:ascii="Calibri" w:eastAsia="Times New Roman" w:hAnsi="Calibri" w:cs="Calibri"/>
                <w:color w:val="000000"/>
                <w:lang w:eastAsia="nl-NL"/>
              </w:rPr>
              <w:t>Realisatie 2025</w:t>
            </w:r>
          </w:p>
        </w:tc>
      </w:tr>
      <w:tr w:rsidR="00BA40A5" w:rsidRPr="00BA40A5" w14:paraId="65790DC6" w14:textId="77777777" w:rsidTr="00BA40A5">
        <w:trPr>
          <w:trHeight w:val="495"/>
        </w:trPr>
        <w:tc>
          <w:tcPr>
            <w:tcW w:w="5020" w:type="dxa"/>
            <w:vMerge/>
            <w:tcBorders>
              <w:top w:val="single" w:sz="8" w:space="0" w:color="auto"/>
              <w:left w:val="single" w:sz="8" w:space="0" w:color="auto"/>
              <w:bottom w:val="single" w:sz="8" w:space="0" w:color="000000"/>
              <w:right w:val="single" w:sz="8" w:space="0" w:color="auto"/>
            </w:tcBorders>
            <w:vAlign w:val="center"/>
            <w:hideMark/>
          </w:tcPr>
          <w:p w14:paraId="27908272" w14:textId="77777777" w:rsidR="00BA40A5" w:rsidRPr="00BA40A5" w:rsidRDefault="00BA40A5" w:rsidP="00BA40A5">
            <w:pPr>
              <w:spacing w:after="0" w:line="240" w:lineRule="auto"/>
              <w:rPr>
                <w:rFonts w:ascii="Calibri" w:eastAsia="Times New Roman" w:hAnsi="Calibri" w:cs="Calibri"/>
                <w:color w:val="000000"/>
                <w:lang w:eastAsia="nl-NL"/>
              </w:rPr>
            </w:pPr>
          </w:p>
        </w:tc>
        <w:tc>
          <w:tcPr>
            <w:tcW w:w="1212" w:type="dxa"/>
            <w:tcBorders>
              <w:top w:val="nil"/>
              <w:left w:val="nil"/>
              <w:bottom w:val="single" w:sz="8" w:space="0" w:color="auto"/>
              <w:right w:val="nil"/>
            </w:tcBorders>
            <w:shd w:val="clear" w:color="000000" w:fill="BADAF3"/>
            <w:noWrap/>
            <w:vAlign w:val="bottom"/>
            <w:hideMark/>
          </w:tcPr>
          <w:p w14:paraId="6DE91BEA" w14:textId="77777777" w:rsidR="00BA40A5" w:rsidRPr="00BA40A5" w:rsidRDefault="00BA40A5" w:rsidP="00BA40A5">
            <w:pPr>
              <w:spacing w:after="0" w:line="240" w:lineRule="auto"/>
              <w:jc w:val="center"/>
              <w:rPr>
                <w:rFonts w:ascii="Calibri" w:eastAsia="Times New Roman" w:hAnsi="Calibri" w:cs="Calibri"/>
                <w:color w:val="000000"/>
                <w:lang w:eastAsia="nl-NL"/>
              </w:rPr>
            </w:pPr>
            <w:r w:rsidRPr="00BA40A5">
              <w:rPr>
                <w:rFonts w:ascii="Calibri" w:eastAsia="Times New Roman" w:hAnsi="Calibri" w:cs="Calibri"/>
                <w:color w:val="000000"/>
                <w:lang w:eastAsia="nl-NL"/>
              </w:rPr>
              <w:t>Lasten</w:t>
            </w:r>
          </w:p>
        </w:tc>
        <w:tc>
          <w:tcPr>
            <w:tcW w:w="847" w:type="dxa"/>
            <w:tcBorders>
              <w:top w:val="nil"/>
              <w:left w:val="single" w:sz="4" w:space="0" w:color="auto"/>
              <w:bottom w:val="single" w:sz="8" w:space="0" w:color="auto"/>
              <w:right w:val="single" w:sz="4" w:space="0" w:color="auto"/>
            </w:tcBorders>
            <w:shd w:val="clear" w:color="000000" w:fill="BADAF3"/>
            <w:noWrap/>
            <w:vAlign w:val="bottom"/>
            <w:hideMark/>
          </w:tcPr>
          <w:p w14:paraId="22E0CB4F" w14:textId="77777777" w:rsidR="00BA40A5" w:rsidRPr="00BA40A5" w:rsidRDefault="00BA40A5" w:rsidP="00BA40A5">
            <w:pPr>
              <w:spacing w:after="0" w:line="240" w:lineRule="auto"/>
              <w:jc w:val="center"/>
              <w:rPr>
                <w:rFonts w:ascii="Calibri" w:eastAsia="Times New Roman" w:hAnsi="Calibri" w:cs="Calibri"/>
                <w:color w:val="000000"/>
                <w:lang w:eastAsia="nl-NL"/>
              </w:rPr>
            </w:pPr>
            <w:r w:rsidRPr="00BA40A5">
              <w:rPr>
                <w:rFonts w:ascii="Calibri" w:eastAsia="Times New Roman" w:hAnsi="Calibri" w:cs="Calibri"/>
                <w:color w:val="000000"/>
                <w:lang w:eastAsia="nl-NL"/>
              </w:rPr>
              <w:t>Baten</w:t>
            </w:r>
          </w:p>
        </w:tc>
        <w:tc>
          <w:tcPr>
            <w:tcW w:w="1301" w:type="dxa"/>
            <w:tcBorders>
              <w:top w:val="nil"/>
              <w:left w:val="nil"/>
              <w:bottom w:val="single" w:sz="8" w:space="0" w:color="auto"/>
              <w:right w:val="single" w:sz="8" w:space="0" w:color="auto"/>
            </w:tcBorders>
            <w:shd w:val="clear" w:color="000000" w:fill="BADAF3"/>
            <w:noWrap/>
            <w:vAlign w:val="bottom"/>
            <w:hideMark/>
          </w:tcPr>
          <w:p w14:paraId="24E44D5F" w14:textId="77777777" w:rsidR="00BA40A5" w:rsidRPr="00BA40A5" w:rsidRDefault="00BA40A5" w:rsidP="00BA40A5">
            <w:pPr>
              <w:spacing w:after="0" w:line="240" w:lineRule="auto"/>
              <w:jc w:val="center"/>
              <w:rPr>
                <w:rFonts w:ascii="Calibri" w:eastAsia="Times New Roman" w:hAnsi="Calibri" w:cs="Calibri"/>
                <w:color w:val="000000"/>
                <w:lang w:eastAsia="nl-NL"/>
              </w:rPr>
            </w:pPr>
            <w:r w:rsidRPr="00BA40A5">
              <w:rPr>
                <w:rFonts w:ascii="Calibri" w:eastAsia="Times New Roman" w:hAnsi="Calibri" w:cs="Calibri"/>
                <w:color w:val="000000"/>
                <w:lang w:eastAsia="nl-NL"/>
              </w:rPr>
              <w:t>Saldo</w:t>
            </w:r>
          </w:p>
        </w:tc>
      </w:tr>
      <w:tr w:rsidR="00BA40A5" w:rsidRPr="00BA40A5" w14:paraId="0E7DC671" w14:textId="77777777" w:rsidTr="00BA40A5">
        <w:trPr>
          <w:trHeight w:val="300"/>
        </w:trPr>
        <w:tc>
          <w:tcPr>
            <w:tcW w:w="5020" w:type="dxa"/>
            <w:tcBorders>
              <w:top w:val="nil"/>
              <w:left w:val="single" w:sz="8" w:space="0" w:color="auto"/>
              <w:bottom w:val="nil"/>
              <w:right w:val="single" w:sz="8" w:space="0" w:color="auto"/>
            </w:tcBorders>
            <w:shd w:val="clear" w:color="000000" w:fill="auto"/>
            <w:noWrap/>
            <w:vAlign w:val="bottom"/>
            <w:hideMark/>
          </w:tcPr>
          <w:p w14:paraId="70126415"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Programma Bedrijfsvoering</w:t>
            </w:r>
          </w:p>
        </w:tc>
        <w:tc>
          <w:tcPr>
            <w:tcW w:w="1212" w:type="dxa"/>
            <w:tcBorders>
              <w:top w:val="nil"/>
              <w:left w:val="nil"/>
              <w:bottom w:val="nil"/>
              <w:right w:val="nil"/>
            </w:tcBorders>
            <w:shd w:val="clear" w:color="000000" w:fill="auto"/>
            <w:noWrap/>
            <w:vAlign w:val="bottom"/>
            <w:hideMark/>
          </w:tcPr>
          <w:p w14:paraId="0C965CD6"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1.532.256</w:t>
            </w:r>
          </w:p>
        </w:tc>
        <w:tc>
          <w:tcPr>
            <w:tcW w:w="847" w:type="dxa"/>
            <w:tcBorders>
              <w:top w:val="nil"/>
              <w:left w:val="single" w:sz="4" w:space="0" w:color="auto"/>
              <w:bottom w:val="nil"/>
              <w:right w:val="single" w:sz="4" w:space="0" w:color="auto"/>
            </w:tcBorders>
            <w:shd w:val="clear" w:color="000000" w:fill="auto"/>
            <w:noWrap/>
            <w:vAlign w:val="bottom"/>
            <w:hideMark/>
          </w:tcPr>
          <w:p w14:paraId="7F744419"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50.937</w:t>
            </w:r>
          </w:p>
        </w:tc>
        <w:tc>
          <w:tcPr>
            <w:tcW w:w="1301" w:type="dxa"/>
            <w:tcBorders>
              <w:top w:val="nil"/>
              <w:left w:val="nil"/>
              <w:bottom w:val="nil"/>
              <w:right w:val="single" w:sz="8" w:space="0" w:color="auto"/>
            </w:tcBorders>
            <w:shd w:val="clear" w:color="000000" w:fill="auto"/>
            <w:noWrap/>
            <w:vAlign w:val="bottom"/>
            <w:hideMark/>
          </w:tcPr>
          <w:p w14:paraId="2A65626D"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-1.481.319</w:t>
            </w:r>
          </w:p>
        </w:tc>
      </w:tr>
      <w:tr w:rsidR="00BA40A5" w:rsidRPr="00BA40A5" w14:paraId="31E33D70" w14:textId="77777777" w:rsidTr="00BA40A5">
        <w:trPr>
          <w:trHeight w:val="300"/>
        </w:trPr>
        <w:tc>
          <w:tcPr>
            <w:tcW w:w="5020" w:type="dxa"/>
            <w:tcBorders>
              <w:top w:val="nil"/>
              <w:left w:val="single" w:sz="8" w:space="0" w:color="auto"/>
              <w:bottom w:val="nil"/>
              <w:right w:val="single" w:sz="8" w:space="0" w:color="auto"/>
            </w:tcBorders>
            <w:shd w:val="clear" w:color="000000" w:fill="auto"/>
            <w:noWrap/>
            <w:vAlign w:val="bottom"/>
            <w:hideMark/>
          </w:tcPr>
          <w:p w14:paraId="0A32A489"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Overzicht onvoorzien</w:t>
            </w:r>
          </w:p>
        </w:tc>
        <w:tc>
          <w:tcPr>
            <w:tcW w:w="1212" w:type="dxa"/>
            <w:tcBorders>
              <w:top w:val="nil"/>
              <w:left w:val="nil"/>
              <w:bottom w:val="nil"/>
              <w:right w:val="nil"/>
            </w:tcBorders>
            <w:shd w:val="clear" w:color="000000" w:fill="auto"/>
            <w:noWrap/>
            <w:vAlign w:val="bottom"/>
            <w:hideMark/>
          </w:tcPr>
          <w:p w14:paraId="53DEDA2F"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c>
          <w:tcPr>
            <w:tcW w:w="847" w:type="dxa"/>
            <w:tcBorders>
              <w:top w:val="nil"/>
              <w:left w:val="single" w:sz="4" w:space="0" w:color="auto"/>
              <w:bottom w:val="nil"/>
              <w:right w:val="single" w:sz="4" w:space="0" w:color="auto"/>
            </w:tcBorders>
            <w:shd w:val="clear" w:color="000000" w:fill="auto"/>
            <w:noWrap/>
            <w:vAlign w:val="bottom"/>
            <w:hideMark/>
          </w:tcPr>
          <w:p w14:paraId="276522AE"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c>
          <w:tcPr>
            <w:tcW w:w="1301" w:type="dxa"/>
            <w:tcBorders>
              <w:top w:val="nil"/>
              <w:left w:val="nil"/>
              <w:bottom w:val="nil"/>
              <w:right w:val="single" w:sz="8" w:space="0" w:color="auto"/>
            </w:tcBorders>
            <w:shd w:val="clear" w:color="000000" w:fill="auto"/>
            <w:noWrap/>
            <w:vAlign w:val="bottom"/>
            <w:hideMark/>
          </w:tcPr>
          <w:p w14:paraId="6DF02C5F"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r>
      <w:tr w:rsidR="00BA40A5" w:rsidRPr="00BA40A5" w14:paraId="28B8D40D" w14:textId="77777777" w:rsidTr="00BA40A5">
        <w:trPr>
          <w:trHeight w:val="315"/>
        </w:trPr>
        <w:tc>
          <w:tcPr>
            <w:tcW w:w="5020" w:type="dxa"/>
            <w:tcBorders>
              <w:top w:val="nil"/>
              <w:left w:val="single" w:sz="8" w:space="0" w:color="auto"/>
              <w:bottom w:val="nil"/>
              <w:right w:val="single" w:sz="8" w:space="0" w:color="auto"/>
            </w:tcBorders>
            <w:shd w:val="clear" w:color="000000" w:fill="auto"/>
            <w:noWrap/>
            <w:vAlign w:val="bottom"/>
            <w:hideMark/>
          </w:tcPr>
          <w:p w14:paraId="75B8AE27"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Onttrekking reserves</w:t>
            </w:r>
          </w:p>
        </w:tc>
        <w:tc>
          <w:tcPr>
            <w:tcW w:w="1212" w:type="dxa"/>
            <w:tcBorders>
              <w:top w:val="nil"/>
              <w:left w:val="nil"/>
              <w:bottom w:val="nil"/>
              <w:right w:val="nil"/>
            </w:tcBorders>
            <w:shd w:val="clear" w:color="000000" w:fill="auto"/>
            <w:noWrap/>
            <w:vAlign w:val="bottom"/>
            <w:hideMark/>
          </w:tcPr>
          <w:p w14:paraId="48FDFE69"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c>
          <w:tcPr>
            <w:tcW w:w="847" w:type="dxa"/>
            <w:tcBorders>
              <w:top w:val="nil"/>
              <w:left w:val="single" w:sz="4" w:space="0" w:color="auto"/>
              <w:bottom w:val="nil"/>
              <w:right w:val="single" w:sz="4" w:space="0" w:color="auto"/>
            </w:tcBorders>
            <w:shd w:val="clear" w:color="000000" w:fill="auto"/>
            <w:noWrap/>
            <w:vAlign w:val="bottom"/>
            <w:hideMark/>
          </w:tcPr>
          <w:p w14:paraId="5315DFE1"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c>
          <w:tcPr>
            <w:tcW w:w="1301" w:type="dxa"/>
            <w:tcBorders>
              <w:top w:val="nil"/>
              <w:left w:val="nil"/>
              <w:bottom w:val="nil"/>
              <w:right w:val="single" w:sz="8" w:space="0" w:color="auto"/>
            </w:tcBorders>
            <w:shd w:val="clear" w:color="000000" w:fill="auto"/>
            <w:noWrap/>
            <w:vAlign w:val="bottom"/>
            <w:hideMark/>
          </w:tcPr>
          <w:p w14:paraId="093A9D7F"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r>
      <w:tr w:rsidR="00BA40A5" w:rsidRPr="00BA40A5" w14:paraId="02CD1D15" w14:textId="77777777" w:rsidTr="00BA40A5">
        <w:trPr>
          <w:trHeight w:val="315"/>
        </w:trPr>
        <w:tc>
          <w:tcPr>
            <w:tcW w:w="5020" w:type="dxa"/>
            <w:tcBorders>
              <w:top w:val="single" w:sz="8" w:space="0" w:color="auto"/>
              <w:left w:val="single" w:sz="8" w:space="0" w:color="auto"/>
              <w:bottom w:val="single" w:sz="8" w:space="0" w:color="auto"/>
              <w:right w:val="single" w:sz="8" w:space="0" w:color="auto"/>
            </w:tcBorders>
            <w:shd w:val="clear" w:color="000000" w:fill="E3EFF9"/>
            <w:noWrap/>
            <w:vAlign w:val="bottom"/>
            <w:hideMark/>
          </w:tcPr>
          <w:p w14:paraId="55ABB211"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Resultaat</w:t>
            </w:r>
          </w:p>
        </w:tc>
        <w:tc>
          <w:tcPr>
            <w:tcW w:w="1212" w:type="dxa"/>
            <w:tcBorders>
              <w:top w:val="single" w:sz="8" w:space="0" w:color="auto"/>
              <w:left w:val="nil"/>
              <w:bottom w:val="single" w:sz="8" w:space="0" w:color="auto"/>
              <w:right w:val="nil"/>
            </w:tcBorders>
            <w:shd w:val="clear" w:color="000000" w:fill="E3EFF9"/>
            <w:noWrap/>
            <w:vAlign w:val="bottom"/>
            <w:hideMark/>
          </w:tcPr>
          <w:p w14:paraId="36DB0A9F"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1.532.256</w:t>
            </w:r>
          </w:p>
        </w:tc>
        <w:tc>
          <w:tcPr>
            <w:tcW w:w="847"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C334471"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50.937</w:t>
            </w:r>
          </w:p>
        </w:tc>
        <w:tc>
          <w:tcPr>
            <w:tcW w:w="1301" w:type="dxa"/>
            <w:tcBorders>
              <w:top w:val="single" w:sz="8" w:space="0" w:color="auto"/>
              <w:left w:val="nil"/>
              <w:bottom w:val="single" w:sz="8" w:space="0" w:color="auto"/>
              <w:right w:val="single" w:sz="8" w:space="0" w:color="auto"/>
            </w:tcBorders>
            <w:shd w:val="clear" w:color="000000" w:fill="E3EFF9"/>
            <w:noWrap/>
            <w:vAlign w:val="bottom"/>
            <w:hideMark/>
          </w:tcPr>
          <w:p w14:paraId="25D54BE3"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-1.481.319</w:t>
            </w:r>
          </w:p>
        </w:tc>
      </w:tr>
      <w:tr w:rsidR="00BA40A5" w:rsidRPr="00BA40A5" w14:paraId="350791EE" w14:textId="77777777" w:rsidTr="00BA40A5">
        <w:trPr>
          <w:trHeight w:val="300"/>
        </w:trPr>
        <w:tc>
          <w:tcPr>
            <w:tcW w:w="5020" w:type="dxa"/>
            <w:tcBorders>
              <w:top w:val="single" w:sz="8" w:space="0" w:color="auto"/>
              <w:left w:val="single" w:sz="8" w:space="0" w:color="auto"/>
              <w:bottom w:val="nil"/>
              <w:right w:val="nil"/>
            </w:tcBorders>
            <w:shd w:val="clear" w:color="000000" w:fill="auto"/>
            <w:noWrap/>
            <w:vAlign w:val="bottom"/>
            <w:hideMark/>
          </w:tcPr>
          <w:p w14:paraId="11E16B66"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Toerekening samenwerkingsmodule ICT</w:t>
            </w:r>
          </w:p>
        </w:tc>
        <w:tc>
          <w:tcPr>
            <w:tcW w:w="1212" w:type="dxa"/>
            <w:tcBorders>
              <w:top w:val="nil"/>
              <w:left w:val="nil"/>
              <w:bottom w:val="nil"/>
              <w:right w:val="nil"/>
            </w:tcBorders>
            <w:shd w:val="clear" w:color="000000" w:fill="auto"/>
            <w:noWrap/>
            <w:vAlign w:val="bottom"/>
            <w:hideMark/>
          </w:tcPr>
          <w:p w14:paraId="0FE1E773"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 </w:t>
            </w:r>
          </w:p>
        </w:tc>
        <w:tc>
          <w:tcPr>
            <w:tcW w:w="847" w:type="dxa"/>
            <w:tcBorders>
              <w:top w:val="nil"/>
              <w:left w:val="nil"/>
              <w:bottom w:val="nil"/>
              <w:right w:val="nil"/>
            </w:tcBorders>
            <w:shd w:val="clear" w:color="000000" w:fill="auto"/>
            <w:noWrap/>
            <w:vAlign w:val="bottom"/>
            <w:hideMark/>
          </w:tcPr>
          <w:p w14:paraId="6878E484"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 </w:t>
            </w:r>
          </w:p>
        </w:tc>
        <w:tc>
          <w:tcPr>
            <w:tcW w:w="1301" w:type="dxa"/>
            <w:tcBorders>
              <w:top w:val="nil"/>
              <w:left w:val="single" w:sz="4" w:space="0" w:color="auto"/>
              <w:bottom w:val="nil"/>
              <w:right w:val="single" w:sz="8" w:space="0" w:color="auto"/>
            </w:tcBorders>
            <w:shd w:val="clear" w:color="000000" w:fill="auto"/>
            <w:noWrap/>
            <w:vAlign w:val="bottom"/>
            <w:hideMark/>
          </w:tcPr>
          <w:p w14:paraId="00E38F92"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1.139.494</w:t>
            </w:r>
          </w:p>
        </w:tc>
      </w:tr>
      <w:tr w:rsidR="00BA40A5" w:rsidRPr="00BA40A5" w14:paraId="5D7CFA6C" w14:textId="77777777" w:rsidTr="00BA40A5">
        <w:trPr>
          <w:trHeight w:val="315"/>
        </w:trPr>
        <w:tc>
          <w:tcPr>
            <w:tcW w:w="5020" w:type="dxa"/>
            <w:tcBorders>
              <w:top w:val="nil"/>
              <w:left w:val="single" w:sz="8" w:space="0" w:color="auto"/>
              <w:bottom w:val="nil"/>
              <w:right w:val="nil"/>
            </w:tcBorders>
            <w:shd w:val="clear" w:color="000000" w:fill="auto"/>
            <w:noWrap/>
            <w:vAlign w:val="bottom"/>
            <w:hideMark/>
          </w:tcPr>
          <w:p w14:paraId="7E7632A5"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Toerekening samenwerkingsmodule Geo</w:t>
            </w:r>
          </w:p>
        </w:tc>
        <w:tc>
          <w:tcPr>
            <w:tcW w:w="1212" w:type="dxa"/>
            <w:tcBorders>
              <w:top w:val="nil"/>
              <w:left w:val="nil"/>
              <w:bottom w:val="nil"/>
              <w:right w:val="nil"/>
            </w:tcBorders>
            <w:shd w:val="clear" w:color="000000" w:fill="auto"/>
            <w:noWrap/>
            <w:vAlign w:val="bottom"/>
            <w:hideMark/>
          </w:tcPr>
          <w:p w14:paraId="1781F1D2" w14:textId="77777777" w:rsidR="00BA40A5" w:rsidRPr="00BA40A5" w:rsidRDefault="00BA40A5" w:rsidP="00BA40A5">
            <w:pPr>
              <w:spacing w:after="0" w:line="240" w:lineRule="auto"/>
              <w:rPr>
                <w:rFonts w:ascii="Calibri" w:eastAsia="Times New Roman" w:hAnsi="Calibri" w:cs="Calibri"/>
                <w:color w:val="000000"/>
                <w:lang w:eastAsia="nl-NL"/>
              </w:rPr>
            </w:pPr>
          </w:p>
        </w:tc>
        <w:tc>
          <w:tcPr>
            <w:tcW w:w="847" w:type="dxa"/>
            <w:tcBorders>
              <w:top w:val="nil"/>
              <w:left w:val="nil"/>
              <w:bottom w:val="nil"/>
              <w:right w:val="nil"/>
            </w:tcBorders>
            <w:shd w:val="clear" w:color="000000" w:fill="auto"/>
            <w:noWrap/>
            <w:vAlign w:val="bottom"/>
            <w:hideMark/>
          </w:tcPr>
          <w:p w14:paraId="6F26C98C" w14:textId="77777777" w:rsidR="00BA40A5" w:rsidRPr="00BA40A5" w:rsidRDefault="00BA40A5" w:rsidP="00BA40A5">
            <w:pPr>
              <w:spacing w:after="0" w:line="240" w:lineRule="auto"/>
              <w:rPr>
                <w:rFonts w:ascii="Times New Roman" w:eastAsia="Times New Roman" w:hAnsi="Times New Roman" w:cs="Times New Roman"/>
                <w:sz w:val="20"/>
                <w:szCs w:val="20"/>
                <w:lang w:eastAsia="nl-NL"/>
              </w:rPr>
            </w:pPr>
          </w:p>
        </w:tc>
        <w:tc>
          <w:tcPr>
            <w:tcW w:w="1301" w:type="dxa"/>
            <w:tcBorders>
              <w:top w:val="nil"/>
              <w:left w:val="single" w:sz="4" w:space="0" w:color="auto"/>
              <w:bottom w:val="nil"/>
              <w:right w:val="single" w:sz="8" w:space="0" w:color="auto"/>
            </w:tcBorders>
            <w:shd w:val="clear" w:color="000000" w:fill="auto"/>
            <w:noWrap/>
            <w:vAlign w:val="bottom"/>
            <w:hideMark/>
          </w:tcPr>
          <w:p w14:paraId="3E0EEBE8"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341.825</w:t>
            </w:r>
          </w:p>
        </w:tc>
      </w:tr>
      <w:tr w:rsidR="00BA40A5" w:rsidRPr="00BA40A5" w14:paraId="6FA5A625" w14:textId="77777777" w:rsidTr="00BA40A5">
        <w:trPr>
          <w:trHeight w:val="315"/>
        </w:trPr>
        <w:tc>
          <w:tcPr>
            <w:tcW w:w="5020" w:type="dxa"/>
            <w:tcBorders>
              <w:top w:val="single" w:sz="8" w:space="0" w:color="auto"/>
              <w:left w:val="single" w:sz="8" w:space="0" w:color="auto"/>
              <w:bottom w:val="single" w:sz="8" w:space="0" w:color="auto"/>
              <w:right w:val="nil"/>
            </w:tcBorders>
            <w:shd w:val="clear" w:color="000000" w:fill="BADAF3"/>
            <w:noWrap/>
            <w:vAlign w:val="bottom"/>
            <w:hideMark/>
          </w:tcPr>
          <w:p w14:paraId="1E9FE497"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Saldo na toerekening aan samenwerkingsmodules</w:t>
            </w:r>
          </w:p>
        </w:tc>
        <w:tc>
          <w:tcPr>
            <w:tcW w:w="1212" w:type="dxa"/>
            <w:tcBorders>
              <w:top w:val="single" w:sz="8" w:space="0" w:color="auto"/>
              <w:left w:val="nil"/>
              <w:bottom w:val="single" w:sz="8" w:space="0" w:color="auto"/>
              <w:right w:val="nil"/>
            </w:tcBorders>
            <w:shd w:val="clear" w:color="000000" w:fill="BADAF3"/>
            <w:noWrap/>
            <w:vAlign w:val="bottom"/>
            <w:hideMark/>
          </w:tcPr>
          <w:p w14:paraId="77114926"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 </w:t>
            </w:r>
          </w:p>
        </w:tc>
        <w:tc>
          <w:tcPr>
            <w:tcW w:w="847" w:type="dxa"/>
            <w:tcBorders>
              <w:top w:val="single" w:sz="8" w:space="0" w:color="auto"/>
              <w:left w:val="nil"/>
              <w:bottom w:val="single" w:sz="8" w:space="0" w:color="auto"/>
              <w:right w:val="nil"/>
            </w:tcBorders>
            <w:shd w:val="clear" w:color="000000" w:fill="BADAF3"/>
            <w:noWrap/>
            <w:vAlign w:val="bottom"/>
            <w:hideMark/>
          </w:tcPr>
          <w:p w14:paraId="6D301DE7"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 </w:t>
            </w:r>
          </w:p>
        </w:tc>
        <w:tc>
          <w:tcPr>
            <w:tcW w:w="1301" w:type="dxa"/>
            <w:tcBorders>
              <w:top w:val="single" w:sz="8" w:space="0" w:color="auto"/>
              <w:left w:val="single" w:sz="4" w:space="0" w:color="auto"/>
              <w:bottom w:val="single" w:sz="8" w:space="0" w:color="auto"/>
              <w:right w:val="single" w:sz="8" w:space="0" w:color="auto"/>
            </w:tcBorders>
            <w:shd w:val="clear" w:color="000000" w:fill="BADAF3"/>
            <w:noWrap/>
            <w:vAlign w:val="bottom"/>
            <w:hideMark/>
          </w:tcPr>
          <w:p w14:paraId="69F824B8"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r>
    </w:tbl>
    <w:p w14:paraId="3255D530" w14:textId="77777777" w:rsidR="00BA40A5" w:rsidRDefault="00BA40A5" w:rsidP="008E2ED2">
      <w:pPr>
        <w:spacing w:after="240"/>
        <w:rPr>
          <w:rFonts w:cstheme="minorHAnsi"/>
        </w:rPr>
      </w:pPr>
    </w:p>
    <w:p w14:paraId="755EF81B" w14:textId="44D4C9FD" w:rsidR="008E2ED2" w:rsidRDefault="008E2ED2" w:rsidP="008E2ED2">
      <w:pPr>
        <w:spacing w:after="240"/>
        <w:rPr>
          <w:rFonts w:cstheme="minorHAnsi"/>
        </w:rPr>
      </w:pPr>
      <w:r>
        <w:rPr>
          <w:rFonts w:cstheme="minorHAnsi"/>
        </w:rPr>
        <w:t xml:space="preserve">Na de toerekening van deze lasten aan de beide samenwerkingsmodules kan per module op basis van de totale lasten van die samenwerkingsmodule de verdeling over de deelnemende gemeenten gemaakt worden, waarbij een onderscheid wordt gemaakt tussen de </w:t>
      </w:r>
      <w:r w:rsidRPr="002467C8">
        <w:rPr>
          <w:rFonts w:cstheme="minorHAnsi"/>
          <w:i/>
          <w:iCs/>
        </w:rPr>
        <w:t>centrale lasten</w:t>
      </w:r>
      <w:r>
        <w:rPr>
          <w:rFonts w:cstheme="minorHAnsi"/>
        </w:rPr>
        <w:t xml:space="preserve"> van een module en de </w:t>
      </w:r>
      <w:r w:rsidRPr="002467C8">
        <w:rPr>
          <w:rFonts w:cstheme="minorHAnsi"/>
          <w:i/>
          <w:iCs/>
        </w:rPr>
        <w:t>gemeente specifieke lasten</w:t>
      </w:r>
      <w:r>
        <w:rPr>
          <w:rFonts w:cstheme="minorHAnsi"/>
        </w:rPr>
        <w:t xml:space="preserve">. </w:t>
      </w:r>
    </w:p>
    <w:p w14:paraId="33E7C7F0" w14:textId="2471C677" w:rsidR="00A748B0" w:rsidRDefault="00A748B0">
      <w:pPr>
        <w:rPr>
          <w:rFonts w:cstheme="minorHAnsi"/>
        </w:rPr>
      </w:pPr>
      <w:r>
        <w:rPr>
          <w:rFonts w:cstheme="minorHAnsi"/>
        </w:rPr>
        <w:br w:type="page"/>
      </w:r>
    </w:p>
    <w:p w14:paraId="57611D31" w14:textId="77777777" w:rsidR="008E2ED2" w:rsidRPr="00CC5F01" w:rsidRDefault="008E2ED2" w:rsidP="008E2ED2">
      <w:pPr>
        <w:spacing w:after="240"/>
        <w:rPr>
          <w:rFonts w:cstheme="minorHAnsi"/>
          <w:color w:val="0E3A5D"/>
          <w:sz w:val="24"/>
          <w:szCs w:val="24"/>
          <w:u w:val="single"/>
        </w:rPr>
      </w:pPr>
      <w:r w:rsidRPr="00CC5F01">
        <w:rPr>
          <w:rFonts w:cstheme="minorHAnsi"/>
          <w:color w:val="0E3A5D"/>
          <w:sz w:val="24"/>
          <w:szCs w:val="24"/>
          <w:u w:val="single"/>
        </w:rPr>
        <w:lastRenderedPageBreak/>
        <w:t>Samenwerkingsmodule ICT</w:t>
      </w:r>
    </w:p>
    <w:p w14:paraId="43A9C488" w14:textId="3A48A851" w:rsidR="008E2ED2" w:rsidRDefault="008E2ED2" w:rsidP="00617FFD">
      <w:pPr>
        <w:tabs>
          <w:tab w:val="left" w:pos="7500"/>
        </w:tabs>
        <w:rPr>
          <w:rFonts w:cstheme="minorHAnsi"/>
        </w:rPr>
      </w:pPr>
      <w:r>
        <w:rPr>
          <w:rFonts w:cstheme="minorHAnsi"/>
        </w:rPr>
        <w:t>De lasten voor de samenwerkingsmodule ICT zijn als volgt te specificeren:</w:t>
      </w:r>
    </w:p>
    <w:tbl>
      <w:tblPr>
        <w:tblW w:w="8380" w:type="dxa"/>
        <w:tblCellMar>
          <w:left w:w="70" w:type="dxa"/>
          <w:right w:w="70" w:type="dxa"/>
        </w:tblCellMar>
        <w:tblLook w:val="04A0" w:firstRow="1" w:lastRow="0" w:firstColumn="1" w:lastColumn="0" w:noHBand="0" w:noVBand="1"/>
        <w:tblCaption w:val="Tabel over samenwerkingsmodule ICT"/>
        <w:tblDescription w:val="Mocht deze tabel niet volledig toegankelijk zijn neem dan contact met ons op via communicatie@ictnml.nl&#10;"/>
      </w:tblPr>
      <w:tblGrid>
        <w:gridCol w:w="5020"/>
        <w:gridCol w:w="1120"/>
        <w:gridCol w:w="1120"/>
        <w:gridCol w:w="1144"/>
      </w:tblGrid>
      <w:tr w:rsidR="00617FFD" w:rsidRPr="00617FFD" w14:paraId="54B4B473" w14:textId="77777777" w:rsidTr="00617FFD">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46E6844E" w14:textId="77777777" w:rsidR="00617FFD" w:rsidRPr="00617FFD" w:rsidRDefault="00617FFD" w:rsidP="00617FFD">
            <w:pPr>
              <w:spacing w:after="0" w:line="240" w:lineRule="auto"/>
              <w:rPr>
                <w:rFonts w:ascii="Calibri" w:eastAsia="Times New Roman" w:hAnsi="Calibri" w:cs="Calibri"/>
                <w:color w:val="000000"/>
                <w:lang w:eastAsia="nl-NL"/>
              </w:rPr>
            </w:pPr>
            <w:r w:rsidRPr="00617FFD">
              <w:rPr>
                <w:rFonts w:ascii="Calibri" w:eastAsia="Times New Roman" w:hAnsi="Calibri" w:cs="Calibri"/>
                <w:color w:val="000000"/>
                <w:lang w:eastAsia="nl-NL"/>
              </w:rPr>
              <w:t>Samenwerkingsmodule ICT</w:t>
            </w:r>
            <w:r w:rsidRPr="00617FFD">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146E8DB0" w14:textId="77777777" w:rsidR="00617FFD" w:rsidRPr="00617FFD" w:rsidRDefault="00617FFD" w:rsidP="00617FFD">
            <w:pPr>
              <w:spacing w:after="0" w:line="240" w:lineRule="auto"/>
              <w:jc w:val="center"/>
              <w:rPr>
                <w:rFonts w:ascii="Calibri" w:eastAsia="Times New Roman" w:hAnsi="Calibri" w:cs="Calibri"/>
                <w:color w:val="000000"/>
                <w:lang w:eastAsia="nl-NL"/>
              </w:rPr>
            </w:pPr>
            <w:r w:rsidRPr="00617FFD">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703E5B3F" w14:textId="77777777" w:rsidR="00617FFD" w:rsidRPr="00617FFD" w:rsidRDefault="00617FFD" w:rsidP="00617FFD">
            <w:pPr>
              <w:spacing w:after="0" w:line="240" w:lineRule="auto"/>
              <w:jc w:val="center"/>
              <w:rPr>
                <w:rFonts w:ascii="Calibri" w:eastAsia="Times New Roman" w:hAnsi="Calibri" w:cs="Calibri"/>
                <w:color w:val="000000"/>
                <w:lang w:eastAsia="nl-NL"/>
              </w:rPr>
            </w:pPr>
            <w:r w:rsidRPr="00617FFD">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233F7693" w14:textId="77777777" w:rsidR="00617FFD" w:rsidRPr="00617FFD" w:rsidRDefault="00617FFD" w:rsidP="00617FFD">
            <w:pPr>
              <w:spacing w:after="0" w:line="240" w:lineRule="auto"/>
              <w:jc w:val="center"/>
              <w:rPr>
                <w:rFonts w:ascii="Calibri" w:eastAsia="Times New Roman" w:hAnsi="Calibri" w:cs="Calibri"/>
                <w:color w:val="000000"/>
                <w:lang w:eastAsia="nl-NL"/>
              </w:rPr>
            </w:pPr>
            <w:r w:rsidRPr="00617FFD">
              <w:rPr>
                <w:rFonts w:ascii="Calibri" w:eastAsia="Times New Roman" w:hAnsi="Calibri" w:cs="Calibri"/>
                <w:color w:val="000000"/>
                <w:lang w:eastAsia="nl-NL"/>
              </w:rPr>
              <w:t>Totaal 2025</w:t>
            </w:r>
          </w:p>
        </w:tc>
      </w:tr>
      <w:tr w:rsidR="00617FFD" w:rsidRPr="00617FFD" w14:paraId="05C0E6E1" w14:textId="77777777" w:rsidTr="00617FFD">
        <w:trPr>
          <w:trHeight w:val="300"/>
        </w:trPr>
        <w:tc>
          <w:tcPr>
            <w:tcW w:w="5020" w:type="dxa"/>
            <w:tcBorders>
              <w:top w:val="nil"/>
              <w:left w:val="single" w:sz="8" w:space="0" w:color="auto"/>
              <w:bottom w:val="nil"/>
              <w:right w:val="nil"/>
            </w:tcBorders>
            <w:shd w:val="clear" w:color="000000" w:fill="auto"/>
            <w:noWrap/>
            <w:vAlign w:val="bottom"/>
            <w:hideMark/>
          </w:tcPr>
          <w:p w14:paraId="337B91D2" w14:textId="77777777" w:rsidR="00617FFD" w:rsidRPr="00617FFD" w:rsidRDefault="00617FFD" w:rsidP="00617FFD">
            <w:pPr>
              <w:spacing w:after="0" w:line="240" w:lineRule="auto"/>
              <w:rPr>
                <w:rFonts w:ascii="Calibri" w:eastAsia="Times New Roman" w:hAnsi="Calibri" w:cs="Calibri"/>
                <w:color w:val="000000"/>
                <w:lang w:eastAsia="nl-NL"/>
              </w:rPr>
            </w:pPr>
            <w:r w:rsidRPr="00617FFD">
              <w:rPr>
                <w:rFonts w:ascii="Calibri" w:eastAsia="Times New Roman" w:hAnsi="Calibri" w:cs="Calibri"/>
                <w:color w:val="000000"/>
                <w:lang w:eastAsia="nl-NL"/>
              </w:rPr>
              <w:t>Lasten programma Automatisering (ICT)</w:t>
            </w:r>
          </w:p>
        </w:tc>
        <w:tc>
          <w:tcPr>
            <w:tcW w:w="1120" w:type="dxa"/>
            <w:tcBorders>
              <w:top w:val="nil"/>
              <w:left w:val="single" w:sz="4" w:space="0" w:color="auto"/>
              <w:bottom w:val="nil"/>
              <w:right w:val="single" w:sz="4" w:space="0" w:color="auto"/>
            </w:tcBorders>
            <w:shd w:val="clear" w:color="000000" w:fill="auto"/>
            <w:noWrap/>
            <w:vAlign w:val="bottom"/>
            <w:hideMark/>
          </w:tcPr>
          <w:p w14:paraId="2695EA4D"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8.487.594</w:t>
            </w:r>
          </w:p>
        </w:tc>
        <w:tc>
          <w:tcPr>
            <w:tcW w:w="1120" w:type="dxa"/>
            <w:tcBorders>
              <w:top w:val="nil"/>
              <w:left w:val="nil"/>
              <w:bottom w:val="nil"/>
              <w:right w:val="single" w:sz="4" w:space="0" w:color="auto"/>
            </w:tcBorders>
            <w:shd w:val="clear" w:color="000000" w:fill="auto"/>
            <w:noWrap/>
            <w:vAlign w:val="bottom"/>
            <w:hideMark/>
          </w:tcPr>
          <w:p w14:paraId="604A4A9C"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3.697.184</w:t>
            </w:r>
          </w:p>
        </w:tc>
        <w:tc>
          <w:tcPr>
            <w:tcW w:w="1120" w:type="dxa"/>
            <w:tcBorders>
              <w:top w:val="nil"/>
              <w:left w:val="nil"/>
              <w:bottom w:val="nil"/>
              <w:right w:val="single" w:sz="8" w:space="0" w:color="auto"/>
            </w:tcBorders>
            <w:shd w:val="clear" w:color="000000" w:fill="auto"/>
            <w:noWrap/>
            <w:vAlign w:val="bottom"/>
            <w:hideMark/>
          </w:tcPr>
          <w:p w14:paraId="1D1D3D2F"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12.184.778</w:t>
            </w:r>
          </w:p>
        </w:tc>
      </w:tr>
      <w:tr w:rsidR="00617FFD" w:rsidRPr="00617FFD" w14:paraId="7E3B8487" w14:textId="77777777" w:rsidTr="00617FFD">
        <w:trPr>
          <w:trHeight w:val="300"/>
        </w:trPr>
        <w:tc>
          <w:tcPr>
            <w:tcW w:w="5020" w:type="dxa"/>
            <w:tcBorders>
              <w:top w:val="nil"/>
              <w:left w:val="single" w:sz="8" w:space="0" w:color="auto"/>
              <w:bottom w:val="nil"/>
              <w:right w:val="nil"/>
            </w:tcBorders>
            <w:shd w:val="clear" w:color="000000" w:fill="auto"/>
            <w:noWrap/>
            <w:vAlign w:val="bottom"/>
            <w:hideMark/>
          </w:tcPr>
          <w:p w14:paraId="5465FF0F" w14:textId="77777777" w:rsidR="00617FFD" w:rsidRPr="00617FFD" w:rsidRDefault="00617FFD" w:rsidP="00617FFD">
            <w:pPr>
              <w:spacing w:after="0" w:line="240" w:lineRule="auto"/>
              <w:rPr>
                <w:rFonts w:ascii="Calibri" w:eastAsia="Times New Roman" w:hAnsi="Calibri" w:cs="Calibri"/>
                <w:color w:val="000000"/>
                <w:lang w:eastAsia="nl-NL"/>
              </w:rPr>
            </w:pPr>
            <w:r w:rsidRPr="00617FFD">
              <w:rPr>
                <w:rFonts w:ascii="Calibri" w:eastAsia="Times New Roman" w:hAnsi="Calibri" w:cs="Calibri"/>
                <w:color w:val="000000"/>
                <w:lang w:eastAsia="nl-NL"/>
              </w:rPr>
              <w:t>Storting in bestemmingsreserve ICT</w:t>
            </w:r>
          </w:p>
        </w:tc>
        <w:tc>
          <w:tcPr>
            <w:tcW w:w="1120" w:type="dxa"/>
            <w:tcBorders>
              <w:top w:val="nil"/>
              <w:left w:val="single" w:sz="4" w:space="0" w:color="auto"/>
              <w:bottom w:val="nil"/>
              <w:right w:val="single" w:sz="4" w:space="0" w:color="auto"/>
            </w:tcBorders>
            <w:shd w:val="clear" w:color="000000" w:fill="auto"/>
            <w:noWrap/>
            <w:vAlign w:val="bottom"/>
            <w:hideMark/>
          </w:tcPr>
          <w:p w14:paraId="67F6BA90"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150.000</w:t>
            </w:r>
          </w:p>
        </w:tc>
        <w:tc>
          <w:tcPr>
            <w:tcW w:w="1120" w:type="dxa"/>
            <w:tcBorders>
              <w:top w:val="nil"/>
              <w:left w:val="nil"/>
              <w:bottom w:val="nil"/>
              <w:right w:val="single" w:sz="4" w:space="0" w:color="auto"/>
            </w:tcBorders>
            <w:shd w:val="clear" w:color="000000" w:fill="auto"/>
            <w:noWrap/>
            <w:vAlign w:val="bottom"/>
            <w:hideMark/>
          </w:tcPr>
          <w:p w14:paraId="7F601787"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2473817E"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150.000</w:t>
            </w:r>
          </w:p>
        </w:tc>
      </w:tr>
      <w:tr w:rsidR="00617FFD" w:rsidRPr="00617FFD" w14:paraId="51E1DF93" w14:textId="77777777" w:rsidTr="00617FFD">
        <w:trPr>
          <w:trHeight w:val="315"/>
        </w:trPr>
        <w:tc>
          <w:tcPr>
            <w:tcW w:w="5020" w:type="dxa"/>
            <w:tcBorders>
              <w:top w:val="nil"/>
              <w:left w:val="single" w:sz="8" w:space="0" w:color="auto"/>
              <w:bottom w:val="nil"/>
              <w:right w:val="nil"/>
            </w:tcBorders>
            <w:shd w:val="clear" w:color="000000" w:fill="auto"/>
            <w:noWrap/>
            <w:vAlign w:val="bottom"/>
            <w:hideMark/>
          </w:tcPr>
          <w:p w14:paraId="4C58335E" w14:textId="77777777" w:rsidR="00617FFD" w:rsidRPr="00617FFD" w:rsidRDefault="00617FFD" w:rsidP="00617FFD">
            <w:pPr>
              <w:spacing w:after="0" w:line="240" w:lineRule="auto"/>
              <w:rPr>
                <w:rFonts w:ascii="Calibri" w:eastAsia="Times New Roman" w:hAnsi="Calibri" w:cs="Calibri"/>
                <w:color w:val="000000"/>
                <w:lang w:eastAsia="nl-NL"/>
              </w:rPr>
            </w:pPr>
            <w:r w:rsidRPr="00617FFD">
              <w:rPr>
                <w:rFonts w:ascii="Calibri" w:eastAsia="Times New Roman" w:hAnsi="Calibri" w:cs="Calibri"/>
                <w:color w:val="000000"/>
                <w:lang w:eastAsia="nl-NL"/>
              </w:rPr>
              <w:t>Toerekening programma Bedrijfsvoering/onvoorzien</w:t>
            </w:r>
          </w:p>
        </w:tc>
        <w:tc>
          <w:tcPr>
            <w:tcW w:w="1120" w:type="dxa"/>
            <w:tcBorders>
              <w:top w:val="nil"/>
              <w:left w:val="single" w:sz="4" w:space="0" w:color="auto"/>
              <w:bottom w:val="nil"/>
              <w:right w:val="single" w:sz="4" w:space="0" w:color="auto"/>
            </w:tcBorders>
            <w:shd w:val="clear" w:color="000000" w:fill="auto"/>
            <w:noWrap/>
            <w:vAlign w:val="bottom"/>
            <w:hideMark/>
          </w:tcPr>
          <w:p w14:paraId="6EB76E98"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1.139.494</w:t>
            </w:r>
          </w:p>
        </w:tc>
        <w:tc>
          <w:tcPr>
            <w:tcW w:w="1120" w:type="dxa"/>
            <w:tcBorders>
              <w:top w:val="nil"/>
              <w:left w:val="nil"/>
              <w:bottom w:val="nil"/>
              <w:right w:val="single" w:sz="4" w:space="0" w:color="auto"/>
            </w:tcBorders>
            <w:shd w:val="clear" w:color="000000" w:fill="auto"/>
            <w:noWrap/>
            <w:vAlign w:val="bottom"/>
            <w:hideMark/>
          </w:tcPr>
          <w:p w14:paraId="0E1AA812"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2FAE6EEA"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1.139.494</w:t>
            </w:r>
          </w:p>
        </w:tc>
      </w:tr>
      <w:tr w:rsidR="00617FFD" w:rsidRPr="00617FFD" w14:paraId="2A4C087E" w14:textId="77777777" w:rsidTr="00617FFD">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bottom"/>
            <w:hideMark/>
          </w:tcPr>
          <w:p w14:paraId="614AD8B3" w14:textId="77777777" w:rsidR="00617FFD" w:rsidRPr="00617FFD" w:rsidRDefault="00617FFD" w:rsidP="00617FFD">
            <w:pPr>
              <w:spacing w:after="0" w:line="240" w:lineRule="auto"/>
              <w:rPr>
                <w:rFonts w:ascii="Calibri" w:eastAsia="Times New Roman" w:hAnsi="Calibri" w:cs="Calibri"/>
                <w:color w:val="000000"/>
                <w:lang w:eastAsia="nl-NL"/>
              </w:rPr>
            </w:pPr>
            <w:r w:rsidRPr="00617FFD">
              <w:rPr>
                <w:rFonts w:ascii="Calibri" w:eastAsia="Times New Roman" w:hAnsi="Calibri" w:cs="Calibri"/>
                <w:color w:val="000000"/>
                <w:lang w:eastAsia="nl-NL"/>
              </w:rPr>
              <w:t>Totaal lasten samenwerkingsmodule ICT</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F68441D"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9.777.088</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2E09D465"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3.697.184</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4A25E196"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13.474.272</w:t>
            </w:r>
          </w:p>
        </w:tc>
      </w:tr>
    </w:tbl>
    <w:p w14:paraId="679ED571" w14:textId="77777777" w:rsidR="00617FFD" w:rsidRDefault="00617FFD" w:rsidP="00617FFD">
      <w:pPr>
        <w:tabs>
          <w:tab w:val="left" w:pos="7500"/>
        </w:tabs>
        <w:rPr>
          <w:rFonts w:cstheme="minorHAnsi"/>
        </w:rPr>
      </w:pPr>
    </w:p>
    <w:p w14:paraId="50F8F553" w14:textId="53F33E1F" w:rsidR="008E2ED2" w:rsidRDefault="008E2ED2" w:rsidP="008E2ED2">
      <w:pPr>
        <w:spacing w:after="240"/>
        <w:rPr>
          <w:rFonts w:cstheme="minorHAnsi"/>
        </w:rPr>
      </w:pPr>
      <w:r>
        <w:rPr>
          <w:rFonts w:cstheme="minorHAnsi"/>
        </w:rPr>
        <w:t xml:space="preserve">De </w:t>
      </w:r>
      <w:r w:rsidRPr="00CC5F01">
        <w:rPr>
          <w:rFonts w:cstheme="minorHAnsi"/>
          <w:i/>
          <w:iCs/>
        </w:rPr>
        <w:t>centrale lasten</w:t>
      </w:r>
      <w:r>
        <w:rPr>
          <w:rFonts w:cstheme="minorHAnsi"/>
        </w:rPr>
        <w:t xml:space="preserve"> van deze module worden op basis van de verdeelsleutel aantal </w:t>
      </w:r>
      <w:proofErr w:type="gramStart"/>
      <w:r w:rsidR="0078500E">
        <w:rPr>
          <w:rFonts w:cstheme="minorHAnsi"/>
        </w:rPr>
        <w:t>MS licenties</w:t>
      </w:r>
      <w:proofErr w:type="gramEnd"/>
      <w:r w:rsidR="00B1058C">
        <w:rPr>
          <w:rFonts w:cstheme="minorHAnsi"/>
        </w:rPr>
        <w:t xml:space="preserve"> verdeeld over de deelnemers</w:t>
      </w:r>
      <w:r>
        <w:rPr>
          <w:rFonts w:cstheme="minorHAnsi"/>
        </w:rPr>
        <w:t xml:space="preserve">. De </w:t>
      </w:r>
      <w:r w:rsidRPr="00503DAC">
        <w:rPr>
          <w:rFonts w:cstheme="minorHAnsi"/>
          <w:i/>
          <w:iCs/>
        </w:rPr>
        <w:t>gemeente specifieke lasten</w:t>
      </w:r>
      <w:r>
        <w:rPr>
          <w:rFonts w:cstheme="minorHAnsi"/>
        </w:rPr>
        <w:t xml:space="preserve"> hebben betrekking op één specifieke gemeente en </w:t>
      </w:r>
      <w:r w:rsidR="009402D1">
        <w:rPr>
          <w:rFonts w:cstheme="minorHAnsi"/>
        </w:rPr>
        <w:t>worden</w:t>
      </w:r>
      <w:r>
        <w:rPr>
          <w:rFonts w:cstheme="minorHAnsi"/>
        </w:rPr>
        <w:t xml:space="preserve"> dan ook direct aan deze gemeente toegerekend </w:t>
      </w:r>
      <w:r w:rsidR="009402D1">
        <w:rPr>
          <w:rFonts w:cstheme="minorHAnsi"/>
        </w:rPr>
        <w:t xml:space="preserve">en </w:t>
      </w:r>
      <w:r w:rsidR="00E730D5">
        <w:rPr>
          <w:rFonts w:cstheme="minorHAnsi"/>
        </w:rPr>
        <w:t>met deze deelnemer afgerekend</w:t>
      </w:r>
      <w:r>
        <w:rPr>
          <w:rFonts w:cstheme="minorHAnsi"/>
        </w:rPr>
        <w:t>. Dit leidt tot de navolgende verdeling van de lasten over de gemeenten:</w:t>
      </w:r>
    </w:p>
    <w:tbl>
      <w:tblPr>
        <w:tblW w:w="8380" w:type="dxa"/>
        <w:tblCellMar>
          <w:left w:w="70" w:type="dxa"/>
          <w:right w:w="70" w:type="dxa"/>
        </w:tblCellMar>
        <w:tblLook w:val="04A0" w:firstRow="1" w:lastRow="0" w:firstColumn="1" w:lastColumn="0" w:noHBand="0" w:noVBand="1"/>
        <w:tblCaption w:val="tabel over gerealiseerde lasten samenwerkingsmodule ICT"/>
        <w:tblDescription w:val="Mocht deze tabel niet volledig toegankelijk zijn neem dan contact met ons op via communicatie@ictnml.nl&#10;"/>
      </w:tblPr>
      <w:tblGrid>
        <w:gridCol w:w="5020"/>
        <w:gridCol w:w="1120"/>
        <w:gridCol w:w="1120"/>
        <w:gridCol w:w="1144"/>
      </w:tblGrid>
      <w:tr w:rsidR="00B9559C" w:rsidRPr="00B9559C" w14:paraId="53C3CB53" w14:textId="77777777" w:rsidTr="00B9559C">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0660E04D"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 xml:space="preserve">Gerealiseerde lasten samenwerkingsmodule ICT </w:t>
            </w:r>
            <w:r w:rsidRPr="00B9559C">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4D89A504"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348C6963"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09B3DA21"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Totaal 2025</w:t>
            </w:r>
          </w:p>
        </w:tc>
      </w:tr>
      <w:tr w:rsidR="00B9559C" w:rsidRPr="00B9559C" w14:paraId="15173B13"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195C16DB"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Asten</w:t>
            </w:r>
          </w:p>
        </w:tc>
        <w:tc>
          <w:tcPr>
            <w:tcW w:w="1120" w:type="dxa"/>
            <w:tcBorders>
              <w:top w:val="nil"/>
              <w:left w:val="single" w:sz="4" w:space="0" w:color="auto"/>
              <w:bottom w:val="nil"/>
              <w:right w:val="single" w:sz="4" w:space="0" w:color="auto"/>
            </w:tcBorders>
            <w:shd w:val="clear" w:color="000000" w:fill="auto"/>
            <w:noWrap/>
            <w:vAlign w:val="bottom"/>
            <w:hideMark/>
          </w:tcPr>
          <w:p w14:paraId="7CE59204"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579.781</w:t>
            </w:r>
          </w:p>
        </w:tc>
        <w:tc>
          <w:tcPr>
            <w:tcW w:w="1120" w:type="dxa"/>
            <w:tcBorders>
              <w:top w:val="nil"/>
              <w:left w:val="nil"/>
              <w:bottom w:val="nil"/>
              <w:right w:val="single" w:sz="4" w:space="0" w:color="auto"/>
            </w:tcBorders>
            <w:shd w:val="clear" w:color="000000" w:fill="auto"/>
            <w:noWrap/>
            <w:vAlign w:val="bottom"/>
            <w:hideMark/>
          </w:tcPr>
          <w:p w14:paraId="0E1FA814"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189.177</w:t>
            </w:r>
          </w:p>
        </w:tc>
        <w:tc>
          <w:tcPr>
            <w:tcW w:w="1120" w:type="dxa"/>
            <w:tcBorders>
              <w:top w:val="nil"/>
              <w:left w:val="nil"/>
              <w:bottom w:val="nil"/>
              <w:right w:val="single" w:sz="8" w:space="0" w:color="auto"/>
            </w:tcBorders>
            <w:shd w:val="clear" w:color="000000" w:fill="auto"/>
            <w:noWrap/>
            <w:vAlign w:val="bottom"/>
            <w:hideMark/>
          </w:tcPr>
          <w:p w14:paraId="6F7FCE38"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768.958</w:t>
            </w:r>
          </w:p>
        </w:tc>
      </w:tr>
      <w:tr w:rsidR="00B9559C" w:rsidRPr="00B9559C" w14:paraId="52145B91"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3741FDC7"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79B185C5"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488.854</w:t>
            </w:r>
          </w:p>
        </w:tc>
        <w:tc>
          <w:tcPr>
            <w:tcW w:w="1120" w:type="dxa"/>
            <w:tcBorders>
              <w:top w:val="nil"/>
              <w:left w:val="nil"/>
              <w:bottom w:val="nil"/>
              <w:right w:val="single" w:sz="4" w:space="0" w:color="auto"/>
            </w:tcBorders>
            <w:shd w:val="clear" w:color="000000" w:fill="auto"/>
            <w:noWrap/>
            <w:vAlign w:val="bottom"/>
            <w:hideMark/>
          </w:tcPr>
          <w:p w14:paraId="2A65C589"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207.466</w:t>
            </w:r>
          </w:p>
        </w:tc>
        <w:tc>
          <w:tcPr>
            <w:tcW w:w="1120" w:type="dxa"/>
            <w:tcBorders>
              <w:top w:val="nil"/>
              <w:left w:val="nil"/>
              <w:bottom w:val="nil"/>
              <w:right w:val="single" w:sz="8" w:space="0" w:color="auto"/>
            </w:tcBorders>
            <w:shd w:val="clear" w:color="000000" w:fill="auto"/>
            <w:noWrap/>
            <w:vAlign w:val="bottom"/>
            <w:hideMark/>
          </w:tcPr>
          <w:p w14:paraId="1D57F310"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696.320</w:t>
            </w:r>
          </w:p>
        </w:tc>
      </w:tr>
      <w:tr w:rsidR="00B9559C" w:rsidRPr="00B9559C" w14:paraId="18A0AE10"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7209B0B3"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78CCB9DC"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2.328.902</w:t>
            </w:r>
          </w:p>
        </w:tc>
        <w:tc>
          <w:tcPr>
            <w:tcW w:w="1120" w:type="dxa"/>
            <w:tcBorders>
              <w:top w:val="nil"/>
              <w:left w:val="nil"/>
              <w:bottom w:val="nil"/>
              <w:right w:val="single" w:sz="4" w:space="0" w:color="auto"/>
            </w:tcBorders>
            <w:shd w:val="clear" w:color="000000" w:fill="auto"/>
            <w:noWrap/>
            <w:vAlign w:val="bottom"/>
            <w:hideMark/>
          </w:tcPr>
          <w:p w14:paraId="6103306B"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903.829</w:t>
            </w:r>
          </w:p>
        </w:tc>
        <w:tc>
          <w:tcPr>
            <w:tcW w:w="1120" w:type="dxa"/>
            <w:tcBorders>
              <w:top w:val="nil"/>
              <w:left w:val="nil"/>
              <w:bottom w:val="nil"/>
              <w:right w:val="single" w:sz="8" w:space="0" w:color="auto"/>
            </w:tcBorders>
            <w:shd w:val="clear" w:color="000000" w:fill="auto"/>
            <w:noWrap/>
            <w:vAlign w:val="bottom"/>
            <w:hideMark/>
          </w:tcPr>
          <w:p w14:paraId="526570AE"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3.232.731</w:t>
            </w:r>
          </w:p>
        </w:tc>
      </w:tr>
      <w:tr w:rsidR="00B9559C" w:rsidRPr="00B9559C" w14:paraId="5BE919AC"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67425009"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Someren</w:t>
            </w:r>
          </w:p>
        </w:tc>
        <w:tc>
          <w:tcPr>
            <w:tcW w:w="1120" w:type="dxa"/>
            <w:tcBorders>
              <w:top w:val="nil"/>
              <w:left w:val="single" w:sz="4" w:space="0" w:color="auto"/>
              <w:bottom w:val="nil"/>
              <w:right w:val="single" w:sz="4" w:space="0" w:color="auto"/>
            </w:tcBorders>
            <w:shd w:val="clear" w:color="000000" w:fill="auto"/>
            <w:noWrap/>
            <w:vAlign w:val="bottom"/>
            <w:hideMark/>
          </w:tcPr>
          <w:p w14:paraId="76055A42"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656.043</w:t>
            </w:r>
          </w:p>
        </w:tc>
        <w:tc>
          <w:tcPr>
            <w:tcW w:w="1120" w:type="dxa"/>
            <w:tcBorders>
              <w:top w:val="nil"/>
              <w:left w:val="nil"/>
              <w:bottom w:val="nil"/>
              <w:right w:val="single" w:sz="4" w:space="0" w:color="auto"/>
            </w:tcBorders>
            <w:shd w:val="clear" w:color="000000" w:fill="auto"/>
            <w:noWrap/>
            <w:vAlign w:val="bottom"/>
            <w:hideMark/>
          </w:tcPr>
          <w:p w14:paraId="466492E2"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192.270</w:t>
            </w:r>
          </w:p>
        </w:tc>
        <w:tc>
          <w:tcPr>
            <w:tcW w:w="1120" w:type="dxa"/>
            <w:tcBorders>
              <w:top w:val="nil"/>
              <w:left w:val="nil"/>
              <w:bottom w:val="nil"/>
              <w:right w:val="single" w:sz="8" w:space="0" w:color="auto"/>
            </w:tcBorders>
            <w:shd w:val="clear" w:color="000000" w:fill="auto"/>
            <w:noWrap/>
            <w:vAlign w:val="bottom"/>
            <w:hideMark/>
          </w:tcPr>
          <w:p w14:paraId="1B63BA27"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848.313</w:t>
            </w:r>
          </w:p>
        </w:tc>
      </w:tr>
      <w:tr w:rsidR="00B9559C" w:rsidRPr="00B9559C" w14:paraId="33EBB8B8"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188ABB78"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Venlo</w:t>
            </w:r>
          </w:p>
        </w:tc>
        <w:tc>
          <w:tcPr>
            <w:tcW w:w="1120" w:type="dxa"/>
            <w:tcBorders>
              <w:top w:val="nil"/>
              <w:left w:val="single" w:sz="4" w:space="0" w:color="auto"/>
              <w:bottom w:val="nil"/>
              <w:right w:val="single" w:sz="4" w:space="0" w:color="auto"/>
            </w:tcBorders>
            <w:shd w:val="clear" w:color="000000" w:fill="auto"/>
            <w:noWrap/>
            <w:vAlign w:val="bottom"/>
            <w:hideMark/>
          </w:tcPr>
          <w:p w14:paraId="1D46B839"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3.965.588</w:t>
            </w:r>
          </w:p>
        </w:tc>
        <w:tc>
          <w:tcPr>
            <w:tcW w:w="1120" w:type="dxa"/>
            <w:tcBorders>
              <w:top w:val="nil"/>
              <w:left w:val="nil"/>
              <w:bottom w:val="nil"/>
              <w:right w:val="single" w:sz="4" w:space="0" w:color="auto"/>
            </w:tcBorders>
            <w:shd w:val="clear" w:color="000000" w:fill="auto"/>
            <w:noWrap/>
            <w:vAlign w:val="bottom"/>
            <w:hideMark/>
          </w:tcPr>
          <w:p w14:paraId="3D161D14"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1.575.815</w:t>
            </w:r>
          </w:p>
        </w:tc>
        <w:tc>
          <w:tcPr>
            <w:tcW w:w="1120" w:type="dxa"/>
            <w:tcBorders>
              <w:top w:val="nil"/>
              <w:left w:val="nil"/>
              <w:bottom w:val="nil"/>
              <w:right w:val="single" w:sz="8" w:space="0" w:color="auto"/>
            </w:tcBorders>
            <w:shd w:val="clear" w:color="000000" w:fill="auto"/>
            <w:noWrap/>
            <w:vAlign w:val="bottom"/>
            <w:hideMark/>
          </w:tcPr>
          <w:p w14:paraId="14664EDA"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5.541.403</w:t>
            </w:r>
          </w:p>
        </w:tc>
      </w:tr>
      <w:tr w:rsidR="00B9559C" w:rsidRPr="00B9559C" w14:paraId="34010F14" w14:textId="77777777" w:rsidTr="00B9559C">
        <w:trPr>
          <w:trHeight w:val="315"/>
        </w:trPr>
        <w:tc>
          <w:tcPr>
            <w:tcW w:w="5020" w:type="dxa"/>
            <w:tcBorders>
              <w:top w:val="nil"/>
              <w:left w:val="single" w:sz="8" w:space="0" w:color="auto"/>
              <w:bottom w:val="nil"/>
              <w:right w:val="nil"/>
            </w:tcBorders>
            <w:shd w:val="clear" w:color="000000" w:fill="auto"/>
            <w:noWrap/>
            <w:vAlign w:val="center"/>
            <w:hideMark/>
          </w:tcPr>
          <w:p w14:paraId="751A352B"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0976BA05"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1.757.920</w:t>
            </w:r>
          </w:p>
        </w:tc>
        <w:tc>
          <w:tcPr>
            <w:tcW w:w="1120" w:type="dxa"/>
            <w:tcBorders>
              <w:top w:val="nil"/>
              <w:left w:val="nil"/>
              <w:bottom w:val="nil"/>
              <w:right w:val="single" w:sz="4" w:space="0" w:color="auto"/>
            </w:tcBorders>
            <w:shd w:val="clear" w:color="000000" w:fill="auto"/>
            <w:noWrap/>
            <w:vAlign w:val="bottom"/>
            <w:hideMark/>
          </w:tcPr>
          <w:p w14:paraId="2ACB0DFC"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628.627</w:t>
            </w:r>
          </w:p>
        </w:tc>
        <w:tc>
          <w:tcPr>
            <w:tcW w:w="1120" w:type="dxa"/>
            <w:tcBorders>
              <w:top w:val="nil"/>
              <w:left w:val="nil"/>
              <w:bottom w:val="nil"/>
              <w:right w:val="single" w:sz="8" w:space="0" w:color="auto"/>
            </w:tcBorders>
            <w:shd w:val="clear" w:color="000000" w:fill="auto"/>
            <w:noWrap/>
            <w:vAlign w:val="bottom"/>
            <w:hideMark/>
          </w:tcPr>
          <w:p w14:paraId="4AE450EA"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2.386.547</w:t>
            </w:r>
          </w:p>
        </w:tc>
      </w:tr>
      <w:tr w:rsidR="00B9559C" w:rsidRPr="00B9559C" w14:paraId="2ED41CA4" w14:textId="77777777" w:rsidTr="00B9559C">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bottom"/>
            <w:hideMark/>
          </w:tcPr>
          <w:p w14:paraId="27AC4596"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Totaal lasten samenwerkingsmodule ICT</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16F664BC"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9.777.088</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05834097"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3.697.184</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17518E7D"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13.474.272</w:t>
            </w:r>
          </w:p>
        </w:tc>
      </w:tr>
    </w:tbl>
    <w:p w14:paraId="4B943645" w14:textId="77777777" w:rsidR="00E730D5" w:rsidRDefault="00E730D5" w:rsidP="008E2ED2">
      <w:pPr>
        <w:spacing w:after="240"/>
        <w:rPr>
          <w:rFonts w:cstheme="minorHAnsi"/>
        </w:rPr>
      </w:pPr>
    </w:p>
    <w:p w14:paraId="5DD69213" w14:textId="77777777" w:rsidR="008E2ED2" w:rsidRDefault="008E2ED2" w:rsidP="008E2ED2">
      <w:pPr>
        <w:rPr>
          <w:rFonts w:cstheme="minorHAnsi"/>
        </w:rPr>
      </w:pPr>
      <w:r>
        <w:rPr>
          <w:rFonts w:cstheme="minorHAnsi"/>
        </w:rPr>
        <w:t xml:space="preserve">Op basis van de begroting zijn </w:t>
      </w:r>
      <w:proofErr w:type="gramStart"/>
      <w:r>
        <w:rPr>
          <w:rFonts w:cstheme="minorHAnsi"/>
        </w:rPr>
        <w:t>reeds</w:t>
      </w:r>
      <w:proofErr w:type="gramEnd"/>
      <w:r>
        <w:rPr>
          <w:rFonts w:cstheme="minorHAnsi"/>
        </w:rPr>
        <w:t xml:space="preserve"> voorschot bijdragen aan de gemeenten in rekening gebracht:</w:t>
      </w:r>
    </w:p>
    <w:tbl>
      <w:tblPr>
        <w:tblW w:w="8380" w:type="dxa"/>
        <w:tblCellMar>
          <w:left w:w="70" w:type="dxa"/>
          <w:right w:w="70" w:type="dxa"/>
        </w:tblCellMar>
        <w:tblLook w:val="04A0" w:firstRow="1" w:lastRow="0" w:firstColumn="1" w:lastColumn="0" w:noHBand="0" w:noVBand="1"/>
        <w:tblCaption w:val="tabel voorschot bijdragen o.b.v. begroting 2025 na wijziging"/>
        <w:tblDescription w:val="Mocht deze tabel niet volledig toegankelijk zijn neem dan contact met ons op via communicatie@ictnml.nl&#10;"/>
      </w:tblPr>
      <w:tblGrid>
        <w:gridCol w:w="5020"/>
        <w:gridCol w:w="1120"/>
        <w:gridCol w:w="1120"/>
        <w:gridCol w:w="1144"/>
      </w:tblGrid>
      <w:tr w:rsidR="00B9559C" w:rsidRPr="00B9559C" w14:paraId="4297A1BD" w14:textId="77777777" w:rsidTr="00B9559C">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4DE71B06"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Voorschot bijdragen o.b.v. begroting 2025</w:t>
            </w:r>
            <w:r w:rsidRPr="00B9559C">
              <w:rPr>
                <w:rFonts w:ascii="Calibri" w:eastAsia="Times New Roman" w:hAnsi="Calibri" w:cs="Calibri"/>
                <w:color w:val="000000"/>
                <w:lang w:eastAsia="nl-NL"/>
              </w:rPr>
              <w:br/>
              <w:t>na wijziging (bedragen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36049025"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681AA28C"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60DABD28"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Totaal 2025</w:t>
            </w:r>
          </w:p>
        </w:tc>
      </w:tr>
      <w:tr w:rsidR="00B9559C" w:rsidRPr="00B9559C" w14:paraId="00C3658A"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4E24B350"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Asten</w:t>
            </w:r>
          </w:p>
        </w:tc>
        <w:tc>
          <w:tcPr>
            <w:tcW w:w="1120" w:type="dxa"/>
            <w:tcBorders>
              <w:top w:val="nil"/>
              <w:left w:val="single" w:sz="4" w:space="0" w:color="auto"/>
              <w:bottom w:val="nil"/>
              <w:right w:val="single" w:sz="4" w:space="0" w:color="auto"/>
            </w:tcBorders>
            <w:shd w:val="clear" w:color="000000" w:fill="auto"/>
            <w:noWrap/>
            <w:vAlign w:val="bottom"/>
            <w:hideMark/>
          </w:tcPr>
          <w:p w14:paraId="70FFF43A"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585.071</w:t>
            </w:r>
          </w:p>
        </w:tc>
        <w:tc>
          <w:tcPr>
            <w:tcW w:w="1120" w:type="dxa"/>
            <w:tcBorders>
              <w:top w:val="nil"/>
              <w:left w:val="nil"/>
              <w:bottom w:val="nil"/>
              <w:right w:val="single" w:sz="4" w:space="0" w:color="auto"/>
            </w:tcBorders>
            <w:shd w:val="clear" w:color="000000" w:fill="auto"/>
            <w:noWrap/>
            <w:vAlign w:val="bottom"/>
            <w:hideMark/>
          </w:tcPr>
          <w:p w14:paraId="2649520D"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145.996</w:t>
            </w:r>
          </w:p>
        </w:tc>
        <w:tc>
          <w:tcPr>
            <w:tcW w:w="1120" w:type="dxa"/>
            <w:tcBorders>
              <w:top w:val="nil"/>
              <w:left w:val="nil"/>
              <w:bottom w:val="nil"/>
              <w:right w:val="single" w:sz="8" w:space="0" w:color="auto"/>
            </w:tcBorders>
            <w:shd w:val="clear" w:color="000000" w:fill="auto"/>
            <w:noWrap/>
            <w:vAlign w:val="bottom"/>
            <w:hideMark/>
          </w:tcPr>
          <w:p w14:paraId="65DD95A9"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731.067</w:t>
            </w:r>
          </w:p>
        </w:tc>
      </w:tr>
      <w:tr w:rsidR="00B9559C" w:rsidRPr="00B9559C" w14:paraId="44B803BA"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631B1D3F"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223DE9FC"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493.315</w:t>
            </w:r>
          </w:p>
        </w:tc>
        <w:tc>
          <w:tcPr>
            <w:tcW w:w="1120" w:type="dxa"/>
            <w:tcBorders>
              <w:top w:val="nil"/>
              <w:left w:val="nil"/>
              <w:bottom w:val="nil"/>
              <w:right w:val="single" w:sz="4" w:space="0" w:color="auto"/>
            </w:tcBorders>
            <w:shd w:val="clear" w:color="000000" w:fill="auto"/>
            <w:noWrap/>
            <w:vAlign w:val="bottom"/>
            <w:hideMark/>
          </w:tcPr>
          <w:p w14:paraId="3C461D4C"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224.030</w:t>
            </w:r>
          </w:p>
        </w:tc>
        <w:tc>
          <w:tcPr>
            <w:tcW w:w="1120" w:type="dxa"/>
            <w:tcBorders>
              <w:top w:val="nil"/>
              <w:left w:val="nil"/>
              <w:bottom w:val="nil"/>
              <w:right w:val="single" w:sz="8" w:space="0" w:color="auto"/>
            </w:tcBorders>
            <w:shd w:val="clear" w:color="000000" w:fill="auto"/>
            <w:noWrap/>
            <w:vAlign w:val="bottom"/>
            <w:hideMark/>
          </w:tcPr>
          <w:p w14:paraId="68DEC1A7"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717.345</w:t>
            </w:r>
          </w:p>
        </w:tc>
      </w:tr>
      <w:tr w:rsidR="00B9559C" w:rsidRPr="00B9559C" w14:paraId="6360CF97"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6273CB2A"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0F45E6DF"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2.350.151</w:t>
            </w:r>
          </w:p>
        </w:tc>
        <w:tc>
          <w:tcPr>
            <w:tcW w:w="1120" w:type="dxa"/>
            <w:tcBorders>
              <w:top w:val="nil"/>
              <w:left w:val="nil"/>
              <w:bottom w:val="nil"/>
              <w:right w:val="single" w:sz="4" w:space="0" w:color="auto"/>
            </w:tcBorders>
            <w:shd w:val="clear" w:color="000000" w:fill="auto"/>
            <w:noWrap/>
            <w:vAlign w:val="bottom"/>
            <w:hideMark/>
          </w:tcPr>
          <w:p w14:paraId="07B6BFF9"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696.499</w:t>
            </w:r>
          </w:p>
        </w:tc>
        <w:tc>
          <w:tcPr>
            <w:tcW w:w="1120" w:type="dxa"/>
            <w:tcBorders>
              <w:top w:val="nil"/>
              <w:left w:val="nil"/>
              <w:bottom w:val="nil"/>
              <w:right w:val="single" w:sz="8" w:space="0" w:color="auto"/>
            </w:tcBorders>
            <w:shd w:val="clear" w:color="000000" w:fill="auto"/>
            <w:noWrap/>
            <w:vAlign w:val="bottom"/>
            <w:hideMark/>
          </w:tcPr>
          <w:p w14:paraId="08EF6776"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3.046.650</w:t>
            </w:r>
          </w:p>
        </w:tc>
      </w:tr>
      <w:tr w:rsidR="00B9559C" w:rsidRPr="00B9559C" w14:paraId="5A9286AA"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1408B6C4"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Someren</w:t>
            </w:r>
          </w:p>
        </w:tc>
        <w:tc>
          <w:tcPr>
            <w:tcW w:w="1120" w:type="dxa"/>
            <w:tcBorders>
              <w:top w:val="nil"/>
              <w:left w:val="single" w:sz="4" w:space="0" w:color="auto"/>
              <w:bottom w:val="nil"/>
              <w:right w:val="single" w:sz="4" w:space="0" w:color="auto"/>
            </w:tcBorders>
            <w:shd w:val="clear" w:color="000000" w:fill="auto"/>
            <w:noWrap/>
            <w:vAlign w:val="bottom"/>
            <w:hideMark/>
          </w:tcPr>
          <w:p w14:paraId="2D5827B0"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662.028</w:t>
            </w:r>
          </w:p>
        </w:tc>
        <w:tc>
          <w:tcPr>
            <w:tcW w:w="1120" w:type="dxa"/>
            <w:tcBorders>
              <w:top w:val="nil"/>
              <w:left w:val="nil"/>
              <w:bottom w:val="nil"/>
              <w:right w:val="single" w:sz="4" w:space="0" w:color="auto"/>
            </w:tcBorders>
            <w:shd w:val="clear" w:color="000000" w:fill="auto"/>
            <w:noWrap/>
            <w:vAlign w:val="bottom"/>
            <w:hideMark/>
          </w:tcPr>
          <w:p w14:paraId="29F76467"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177.013</w:t>
            </w:r>
          </w:p>
        </w:tc>
        <w:tc>
          <w:tcPr>
            <w:tcW w:w="1120" w:type="dxa"/>
            <w:tcBorders>
              <w:top w:val="nil"/>
              <w:left w:val="nil"/>
              <w:bottom w:val="nil"/>
              <w:right w:val="single" w:sz="8" w:space="0" w:color="auto"/>
            </w:tcBorders>
            <w:shd w:val="clear" w:color="000000" w:fill="auto"/>
            <w:noWrap/>
            <w:vAlign w:val="bottom"/>
            <w:hideMark/>
          </w:tcPr>
          <w:p w14:paraId="12D3989D"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839.041</w:t>
            </w:r>
          </w:p>
        </w:tc>
      </w:tr>
      <w:tr w:rsidR="00B9559C" w:rsidRPr="00B9559C" w14:paraId="6E8959FC"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42451A79"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Venlo</w:t>
            </w:r>
          </w:p>
        </w:tc>
        <w:tc>
          <w:tcPr>
            <w:tcW w:w="1120" w:type="dxa"/>
            <w:tcBorders>
              <w:top w:val="nil"/>
              <w:left w:val="single" w:sz="4" w:space="0" w:color="auto"/>
              <w:bottom w:val="nil"/>
              <w:right w:val="single" w:sz="4" w:space="0" w:color="auto"/>
            </w:tcBorders>
            <w:shd w:val="clear" w:color="000000" w:fill="auto"/>
            <w:noWrap/>
            <w:vAlign w:val="bottom"/>
            <w:hideMark/>
          </w:tcPr>
          <w:p w14:paraId="70157151"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4.001.767</w:t>
            </w:r>
          </w:p>
        </w:tc>
        <w:tc>
          <w:tcPr>
            <w:tcW w:w="1120" w:type="dxa"/>
            <w:tcBorders>
              <w:top w:val="nil"/>
              <w:left w:val="nil"/>
              <w:bottom w:val="nil"/>
              <w:right w:val="single" w:sz="4" w:space="0" w:color="auto"/>
            </w:tcBorders>
            <w:shd w:val="clear" w:color="000000" w:fill="auto"/>
            <w:noWrap/>
            <w:vAlign w:val="bottom"/>
            <w:hideMark/>
          </w:tcPr>
          <w:p w14:paraId="01A916B5"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1.534.587</w:t>
            </w:r>
          </w:p>
        </w:tc>
        <w:tc>
          <w:tcPr>
            <w:tcW w:w="1120" w:type="dxa"/>
            <w:tcBorders>
              <w:top w:val="nil"/>
              <w:left w:val="nil"/>
              <w:bottom w:val="nil"/>
              <w:right w:val="single" w:sz="8" w:space="0" w:color="auto"/>
            </w:tcBorders>
            <w:shd w:val="clear" w:color="000000" w:fill="auto"/>
            <w:noWrap/>
            <w:vAlign w:val="bottom"/>
            <w:hideMark/>
          </w:tcPr>
          <w:p w14:paraId="4ED8CEFB"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5.536.354</w:t>
            </w:r>
          </w:p>
        </w:tc>
      </w:tr>
      <w:tr w:rsidR="00B9559C" w:rsidRPr="00B9559C" w14:paraId="4A5899D4" w14:textId="77777777" w:rsidTr="00B9559C">
        <w:trPr>
          <w:trHeight w:val="315"/>
        </w:trPr>
        <w:tc>
          <w:tcPr>
            <w:tcW w:w="5020" w:type="dxa"/>
            <w:tcBorders>
              <w:top w:val="nil"/>
              <w:left w:val="single" w:sz="8" w:space="0" w:color="auto"/>
              <w:bottom w:val="nil"/>
              <w:right w:val="nil"/>
            </w:tcBorders>
            <w:shd w:val="clear" w:color="000000" w:fill="auto"/>
            <w:noWrap/>
            <w:vAlign w:val="center"/>
            <w:hideMark/>
          </w:tcPr>
          <w:p w14:paraId="264E05F2"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1A46CFE3"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1.773.959</w:t>
            </w:r>
          </w:p>
        </w:tc>
        <w:tc>
          <w:tcPr>
            <w:tcW w:w="1120" w:type="dxa"/>
            <w:tcBorders>
              <w:top w:val="nil"/>
              <w:left w:val="nil"/>
              <w:bottom w:val="nil"/>
              <w:right w:val="single" w:sz="4" w:space="0" w:color="auto"/>
            </w:tcBorders>
            <w:shd w:val="clear" w:color="000000" w:fill="auto"/>
            <w:noWrap/>
            <w:vAlign w:val="bottom"/>
            <w:hideMark/>
          </w:tcPr>
          <w:p w14:paraId="29A1E912"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501.628</w:t>
            </w:r>
          </w:p>
        </w:tc>
        <w:tc>
          <w:tcPr>
            <w:tcW w:w="1120" w:type="dxa"/>
            <w:tcBorders>
              <w:top w:val="nil"/>
              <w:left w:val="nil"/>
              <w:bottom w:val="nil"/>
              <w:right w:val="single" w:sz="8" w:space="0" w:color="auto"/>
            </w:tcBorders>
            <w:shd w:val="clear" w:color="000000" w:fill="auto"/>
            <w:noWrap/>
            <w:vAlign w:val="bottom"/>
            <w:hideMark/>
          </w:tcPr>
          <w:p w14:paraId="43771475"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2.275.587</w:t>
            </w:r>
          </w:p>
        </w:tc>
      </w:tr>
      <w:tr w:rsidR="00B9559C" w:rsidRPr="00B9559C" w14:paraId="78B0EF18" w14:textId="77777777" w:rsidTr="00B9559C">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center"/>
            <w:hideMark/>
          </w:tcPr>
          <w:p w14:paraId="4412453D"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Totaal voorschotten</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BF70C3B"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9.866.291</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1F9CE976"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3.279.753</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61B505EB"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13.146.044</w:t>
            </w:r>
          </w:p>
        </w:tc>
      </w:tr>
    </w:tbl>
    <w:p w14:paraId="46ECD7CC" w14:textId="77777777" w:rsidR="00B9559C" w:rsidRDefault="00B9559C" w:rsidP="008E2ED2">
      <w:pPr>
        <w:rPr>
          <w:rFonts w:cstheme="minorHAnsi"/>
        </w:rPr>
      </w:pPr>
    </w:p>
    <w:p w14:paraId="588171A9" w14:textId="77777777" w:rsidR="00A748B0" w:rsidRDefault="00A748B0">
      <w:pPr>
        <w:rPr>
          <w:rFonts w:cstheme="minorHAnsi"/>
        </w:rPr>
      </w:pPr>
      <w:r>
        <w:rPr>
          <w:rFonts w:cstheme="minorHAnsi"/>
        </w:rPr>
        <w:br w:type="page"/>
      </w:r>
    </w:p>
    <w:p w14:paraId="01EA07DE" w14:textId="77777777" w:rsidR="00A748B0" w:rsidRDefault="00A748B0" w:rsidP="008E2ED2">
      <w:pPr>
        <w:spacing w:after="240"/>
        <w:rPr>
          <w:rFonts w:cstheme="minorHAnsi"/>
        </w:rPr>
      </w:pPr>
    </w:p>
    <w:p w14:paraId="356F238C" w14:textId="78F24911" w:rsidR="008E2ED2" w:rsidRDefault="008E2ED2" w:rsidP="008E2ED2">
      <w:pPr>
        <w:spacing w:after="240"/>
        <w:rPr>
          <w:rFonts w:cstheme="minorHAnsi"/>
        </w:rPr>
      </w:pPr>
      <w:r>
        <w:rPr>
          <w:rFonts w:cstheme="minorHAnsi"/>
        </w:rPr>
        <w:t>In de jaarrekening 202</w:t>
      </w:r>
      <w:r w:rsidR="00DE7859">
        <w:rPr>
          <w:rFonts w:cstheme="minorHAnsi"/>
        </w:rPr>
        <w:t>5</w:t>
      </w:r>
      <w:r>
        <w:rPr>
          <w:rFonts w:cstheme="minorHAnsi"/>
        </w:rPr>
        <w:t xml:space="preserve"> is de afrekening van de </w:t>
      </w:r>
      <w:r w:rsidRPr="00503DAC">
        <w:rPr>
          <w:rFonts w:cstheme="minorHAnsi"/>
          <w:i/>
          <w:iCs/>
        </w:rPr>
        <w:t>gemeente specifieke lasten</w:t>
      </w:r>
      <w:r>
        <w:rPr>
          <w:rFonts w:cstheme="minorHAnsi"/>
        </w:rPr>
        <w:t xml:space="preserve"> </w:t>
      </w:r>
      <w:proofErr w:type="gramStart"/>
      <w:r>
        <w:rPr>
          <w:rFonts w:cstheme="minorHAnsi"/>
        </w:rPr>
        <w:t>reeds</w:t>
      </w:r>
      <w:proofErr w:type="gramEnd"/>
      <w:r>
        <w:rPr>
          <w:rFonts w:cstheme="minorHAnsi"/>
        </w:rPr>
        <w:t xml:space="preserve"> verwerkt als een nog te factureren bijdrage aan de gemeenten. Per gemeente ziet dit er als volgt uit:</w:t>
      </w:r>
    </w:p>
    <w:tbl>
      <w:tblPr>
        <w:tblW w:w="8380" w:type="dxa"/>
        <w:tblCellMar>
          <w:left w:w="70" w:type="dxa"/>
          <w:right w:w="70" w:type="dxa"/>
        </w:tblCellMar>
        <w:tblLook w:val="04A0" w:firstRow="1" w:lastRow="0" w:firstColumn="1" w:lastColumn="0" w:noHBand="0" w:noVBand="1"/>
        <w:tblCaption w:val="tabel over nog te factureren bijdrage o.b.v. realisatie 2025."/>
        <w:tblDescription w:val="Mocht deze tabel niet volledig toegankelijk zijn neem dan contact met ons op via communicatie@ictnml.nl&#10;"/>
      </w:tblPr>
      <w:tblGrid>
        <w:gridCol w:w="5020"/>
        <w:gridCol w:w="1120"/>
        <w:gridCol w:w="1120"/>
        <w:gridCol w:w="1120"/>
      </w:tblGrid>
      <w:tr w:rsidR="004F6067" w:rsidRPr="004F6067" w14:paraId="72C308B2" w14:textId="77777777" w:rsidTr="004F6067">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042A94D6"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Nog te factureren bijdrage o.b.v. realisatie 2025</w:t>
            </w:r>
            <w:r w:rsidRPr="004F6067">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709C7728" w14:textId="77777777" w:rsidR="004F6067" w:rsidRPr="004F6067" w:rsidRDefault="004F6067" w:rsidP="004F6067">
            <w:pPr>
              <w:spacing w:after="0" w:line="240" w:lineRule="auto"/>
              <w:jc w:val="center"/>
              <w:rPr>
                <w:rFonts w:ascii="Calibri" w:eastAsia="Times New Roman" w:hAnsi="Calibri" w:cs="Calibri"/>
                <w:color w:val="000000"/>
                <w:lang w:eastAsia="nl-NL"/>
              </w:rPr>
            </w:pPr>
            <w:r w:rsidRPr="004F6067">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3D943A2F" w14:textId="77777777" w:rsidR="004F6067" w:rsidRPr="004F6067" w:rsidRDefault="004F6067" w:rsidP="004F6067">
            <w:pPr>
              <w:spacing w:after="0" w:line="240" w:lineRule="auto"/>
              <w:jc w:val="center"/>
              <w:rPr>
                <w:rFonts w:ascii="Calibri" w:eastAsia="Times New Roman" w:hAnsi="Calibri" w:cs="Calibri"/>
                <w:color w:val="000000"/>
                <w:lang w:eastAsia="nl-NL"/>
              </w:rPr>
            </w:pPr>
            <w:r w:rsidRPr="004F6067">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7A88F244" w14:textId="77777777" w:rsidR="004F6067" w:rsidRPr="004F6067" w:rsidRDefault="004F6067" w:rsidP="004F6067">
            <w:pPr>
              <w:spacing w:after="0" w:line="240" w:lineRule="auto"/>
              <w:jc w:val="center"/>
              <w:rPr>
                <w:rFonts w:ascii="Calibri" w:eastAsia="Times New Roman" w:hAnsi="Calibri" w:cs="Calibri"/>
                <w:color w:val="000000"/>
                <w:lang w:eastAsia="nl-NL"/>
              </w:rPr>
            </w:pPr>
            <w:r w:rsidRPr="004F6067">
              <w:rPr>
                <w:rFonts w:ascii="Calibri" w:eastAsia="Times New Roman" w:hAnsi="Calibri" w:cs="Calibri"/>
                <w:color w:val="000000"/>
                <w:lang w:eastAsia="nl-NL"/>
              </w:rPr>
              <w:t>Totaal 2025</w:t>
            </w:r>
          </w:p>
        </w:tc>
      </w:tr>
      <w:tr w:rsidR="004F6067" w:rsidRPr="004F6067" w14:paraId="5FA90BCC" w14:textId="77777777" w:rsidTr="004F6067">
        <w:trPr>
          <w:trHeight w:val="300"/>
        </w:trPr>
        <w:tc>
          <w:tcPr>
            <w:tcW w:w="5020" w:type="dxa"/>
            <w:tcBorders>
              <w:top w:val="nil"/>
              <w:left w:val="single" w:sz="8" w:space="0" w:color="auto"/>
              <w:bottom w:val="nil"/>
              <w:right w:val="nil"/>
            </w:tcBorders>
            <w:shd w:val="clear" w:color="000000" w:fill="auto"/>
            <w:noWrap/>
            <w:vAlign w:val="center"/>
            <w:hideMark/>
          </w:tcPr>
          <w:p w14:paraId="3F318761"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Asten</w:t>
            </w:r>
          </w:p>
        </w:tc>
        <w:tc>
          <w:tcPr>
            <w:tcW w:w="1120" w:type="dxa"/>
            <w:tcBorders>
              <w:top w:val="nil"/>
              <w:left w:val="single" w:sz="4" w:space="0" w:color="auto"/>
              <w:bottom w:val="nil"/>
              <w:right w:val="single" w:sz="4" w:space="0" w:color="auto"/>
            </w:tcBorders>
            <w:shd w:val="clear" w:color="000000" w:fill="auto"/>
            <w:noWrap/>
            <w:vAlign w:val="bottom"/>
            <w:hideMark/>
          </w:tcPr>
          <w:p w14:paraId="6A2371AC"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6CCCC0BA"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43.181</w:t>
            </w:r>
          </w:p>
        </w:tc>
        <w:tc>
          <w:tcPr>
            <w:tcW w:w="1120" w:type="dxa"/>
            <w:tcBorders>
              <w:top w:val="nil"/>
              <w:left w:val="nil"/>
              <w:bottom w:val="nil"/>
              <w:right w:val="single" w:sz="8" w:space="0" w:color="auto"/>
            </w:tcBorders>
            <w:shd w:val="clear" w:color="000000" w:fill="auto"/>
            <w:noWrap/>
            <w:vAlign w:val="bottom"/>
            <w:hideMark/>
          </w:tcPr>
          <w:p w14:paraId="060A9955"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43.181</w:t>
            </w:r>
          </w:p>
        </w:tc>
      </w:tr>
      <w:tr w:rsidR="004F6067" w:rsidRPr="004F6067" w14:paraId="0C3FA219" w14:textId="77777777" w:rsidTr="004F6067">
        <w:trPr>
          <w:trHeight w:val="300"/>
        </w:trPr>
        <w:tc>
          <w:tcPr>
            <w:tcW w:w="5020" w:type="dxa"/>
            <w:tcBorders>
              <w:top w:val="nil"/>
              <w:left w:val="single" w:sz="8" w:space="0" w:color="auto"/>
              <w:bottom w:val="nil"/>
              <w:right w:val="nil"/>
            </w:tcBorders>
            <w:shd w:val="clear" w:color="000000" w:fill="auto"/>
            <w:noWrap/>
            <w:vAlign w:val="center"/>
            <w:hideMark/>
          </w:tcPr>
          <w:p w14:paraId="73367A9B"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0C0A82EC"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0A4D5FE5"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-16.564</w:t>
            </w:r>
          </w:p>
        </w:tc>
        <w:tc>
          <w:tcPr>
            <w:tcW w:w="1120" w:type="dxa"/>
            <w:tcBorders>
              <w:top w:val="nil"/>
              <w:left w:val="nil"/>
              <w:bottom w:val="nil"/>
              <w:right w:val="single" w:sz="8" w:space="0" w:color="auto"/>
            </w:tcBorders>
            <w:shd w:val="clear" w:color="000000" w:fill="auto"/>
            <w:noWrap/>
            <w:vAlign w:val="bottom"/>
            <w:hideMark/>
          </w:tcPr>
          <w:p w14:paraId="55648498"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-16.564</w:t>
            </w:r>
          </w:p>
        </w:tc>
      </w:tr>
      <w:tr w:rsidR="004F6067" w:rsidRPr="004F6067" w14:paraId="3C8B58C8" w14:textId="77777777" w:rsidTr="004F6067">
        <w:trPr>
          <w:trHeight w:val="300"/>
        </w:trPr>
        <w:tc>
          <w:tcPr>
            <w:tcW w:w="5020" w:type="dxa"/>
            <w:tcBorders>
              <w:top w:val="nil"/>
              <w:left w:val="single" w:sz="8" w:space="0" w:color="auto"/>
              <w:bottom w:val="nil"/>
              <w:right w:val="nil"/>
            </w:tcBorders>
            <w:shd w:val="clear" w:color="000000" w:fill="auto"/>
            <w:noWrap/>
            <w:vAlign w:val="center"/>
            <w:hideMark/>
          </w:tcPr>
          <w:p w14:paraId="003A5B9F"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59D9A1A0"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0D1A602E"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207.330</w:t>
            </w:r>
          </w:p>
        </w:tc>
        <w:tc>
          <w:tcPr>
            <w:tcW w:w="1120" w:type="dxa"/>
            <w:tcBorders>
              <w:top w:val="nil"/>
              <w:left w:val="nil"/>
              <w:bottom w:val="nil"/>
              <w:right w:val="single" w:sz="8" w:space="0" w:color="auto"/>
            </w:tcBorders>
            <w:shd w:val="clear" w:color="000000" w:fill="auto"/>
            <w:noWrap/>
            <w:vAlign w:val="bottom"/>
            <w:hideMark/>
          </w:tcPr>
          <w:p w14:paraId="47E87989"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207.330</w:t>
            </w:r>
          </w:p>
        </w:tc>
      </w:tr>
      <w:tr w:rsidR="004F6067" w:rsidRPr="004F6067" w14:paraId="6B9347B6" w14:textId="77777777" w:rsidTr="004F6067">
        <w:trPr>
          <w:trHeight w:val="300"/>
        </w:trPr>
        <w:tc>
          <w:tcPr>
            <w:tcW w:w="5020" w:type="dxa"/>
            <w:tcBorders>
              <w:top w:val="nil"/>
              <w:left w:val="single" w:sz="8" w:space="0" w:color="auto"/>
              <w:bottom w:val="nil"/>
              <w:right w:val="nil"/>
            </w:tcBorders>
            <w:shd w:val="clear" w:color="000000" w:fill="auto"/>
            <w:noWrap/>
            <w:vAlign w:val="center"/>
            <w:hideMark/>
          </w:tcPr>
          <w:p w14:paraId="48D9CC98"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Someren</w:t>
            </w:r>
          </w:p>
        </w:tc>
        <w:tc>
          <w:tcPr>
            <w:tcW w:w="1120" w:type="dxa"/>
            <w:tcBorders>
              <w:top w:val="nil"/>
              <w:left w:val="single" w:sz="4" w:space="0" w:color="auto"/>
              <w:bottom w:val="nil"/>
              <w:right w:val="single" w:sz="4" w:space="0" w:color="auto"/>
            </w:tcBorders>
            <w:shd w:val="clear" w:color="000000" w:fill="auto"/>
            <w:noWrap/>
            <w:vAlign w:val="bottom"/>
            <w:hideMark/>
          </w:tcPr>
          <w:p w14:paraId="668AB82F"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72C8E286"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15.257</w:t>
            </w:r>
          </w:p>
        </w:tc>
        <w:tc>
          <w:tcPr>
            <w:tcW w:w="1120" w:type="dxa"/>
            <w:tcBorders>
              <w:top w:val="nil"/>
              <w:left w:val="nil"/>
              <w:bottom w:val="nil"/>
              <w:right w:val="single" w:sz="8" w:space="0" w:color="auto"/>
            </w:tcBorders>
            <w:shd w:val="clear" w:color="000000" w:fill="auto"/>
            <w:noWrap/>
            <w:vAlign w:val="bottom"/>
            <w:hideMark/>
          </w:tcPr>
          <w:p w14:paraId="1FA72DC3"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15.257</w:t>
            </w:r>
          </w:p>
        </w:tc>
      </w:tr>
      <w:tr w:rsidR="004F6067" w:rsidRPr="004F6067" w14:paraId="5D099A67" w14:textId="77777777" w:rsidTr="004F6067">
        <w:trPr>
          <w:trHeight w:val="300"/>
        </w:trPr>
        <w:tc>
          <w:tcPr>
            <w:tcW w:w="5020" w:type="dxa"/>
            <w:tcBorders>
              <w:top w:val="nil"/>
              <w:left w:val="single" w:sz="8" w:space="0" w:color="auto"/>
              <w:bottom w:val="nil"/>
              <w:right w:val="nil"/>
            </w:tcBorders>
            <w:shd w:val="clear" w:color="000000" w:fill="auto"/>
            <w:noWrap/>
            <w:vAlign w:val="center"/>
            <w:hideMark/>
          </w:tcPr>
          <w:p w14:paraId="0C3301F6"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Venlo</w:t>
            </w:r>
          </w:p>
        </w:tc>
        <w:tc>
          <w:tcPr>
            <w:tcW w:w="1120" w:type="dxa"/>
            <w:tcBorders>
              <w:top w:val="nil"/>
              <w:left w:val="single" w:sz="4" w:space="0" w:color="auto"/>
              <w:bottom w:val="nil"/>
              <w:right w:val="single" w:sz="4" w:space="0" w:color="auto"/>
            </w:tcBorders>
            <w:shd w:val="clear" w:color="000000" w:fill="auto"/>
            <w:noWrap/>
            <w:vAlign w:val="bottom"/>
            <w:hideMark/>
          </w:tcPr>
          <w:p w14:paraId="1BDF0320"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5587A469"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41.228</w:t>
            </w:r>
          </w:p>
        </w:tc>
        <w:tc>
          <w:tcPr>
            <w:tcW w:w="1120" w:type="dxa"/>
            <w:tcBorders>
              <w:top w:val="nil"/>
              <w:left w:val="nil"/>
              <w:bottom w:val="nil"/>
              <w:right w:val="single" w:sz="8" w:space="0" w:color="auto"/>
            </w:tcBorders>
            <w:shd w:val="clear" w:color="000000" w:fill="auto"/>
            <w:noWrap/>
            <w:vAlign w:val="bottom"/>
            <w:hideMark/>
          </w:tcPr>
          <w:p w14:paraId="4FBB3C6A"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41.228</w:t>
            </w:r>
          </w:p>
        </w:tc>
      </w:tr>
      <w:tr w:rsidR="004F6067" w:rsidRPr="004F6067" w14:paraId="6D1387D9" w14:textId="77777777" w:rsidTr="004F6067">
        <w:trPr>
          <w:trHeight w:val="315"/>
        </w:trPr>
        <w:tc>
          <w:tcPr>
            <w:tcW w:w="5020" w:type="dxa"/>
            <w:tcBorders>
              <w:top w:val="nil"/>
              <w:left w:val="single" w:sz="8" w:space="0" w:color="auto"/>
              <w:bottom w:val="nil"/>
              <w:right w:val="nil"/>
            </w:tcBorders>
            <w:shd w:val="clear" w:color="000000" w:fill="auto"/>
            <w:noWrap/>
            <w:vAlign w:val="center"/>
            <w:hideMark/>
          </w:tcPr>
          <w:p w14:paraId="547550D6"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33AAFF67"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4214EE35"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126.999</w:t>
            </w:r>
          </w:p>
        </w:tc>
        <w:tc>
          <w:tcPr>
            <w:tcW w:w="1120" w:type="dxa"/>
            <w:tcBorders>
              <w:top w:val="nil"/>
              <w:left w:val="nil"/>
              <w:bottom w:val="nil"/>
              <w:right w:val="single" w:sz="8" w:space="0" w:color="auto"/>
            </w:tcBorders>
            <w:shd w:val="clear" w:color="000000" w:fill="auto"/>
            <w:noWrap/>
            <w:vAlign w:val="bottom"/>
            <w:hideMark/>
          </w:tcPr>
          <w:p w14:paraId="38032E49"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126.999</w:t>
            </w:r>
          </w:p>
        </w:tc>
      </w:tr>
      <w:tr w:rsidR="004F6067" w:rsidRPr="004F6067" w14:paraId="13C01D3B" w14:textId="77777777" w:rsidTr="004F6067">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center"/>
            <w:hideMark/>
          </w:tcPr>
          <w:p w14:paraId="214F8E2A"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Totaal nog te factureren</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40D9E54"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197FB16B"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417.431</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52C6127D"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417.431</w:t>
            </w:r>
          </w:p>
        </w:tc>
      </w:tr>
    </w:tbl>
    <w:p w14:paraId="58E8A275" w14:textId="77777777" w:rsidR="004F6067" w:rsidRDefault="004F6067" w:rsidP="008E2ED2">
      <w:pPr>
        <w:spacing w:after="240"/>
        <w:rPr>
          <w:rFonts w:cstheme="minorHAnsi"/>
        </w:rPr>
      </w:pPr>
    </w:p>
    <w:p w14:paraId="47EC19CA" w14:textId="77777777" w:rsidR="008E2ED2" w:rsidRDefault="008E2ED2" w:rsidP="008E2ED2">
      <w:pPr>
        <w:spacing w:after="240"/>
        <w:rPr>
          <w:rFonts w:cstheme="minorHAnsi"/>
        </w:rPr>
      </w:pPr>
      <w:r>
        <w:rPr>
          <w:rFonts w:cstheme="minorHAnsi"/>
        </w:rPr>
        <w:t>Dit leidt uiteindelijk tot het navolgende (</w:t>
      </w:r>
      <w:r w:rsidRPr="00503DAC">
        <w:rPr>
          <w:rFonts w:cstheme="minorHAnsi"/>
          <w:i/>
          <w:iCs/>
        </w:rPr>
        <w:t>centrale</w:t>
      </w:r>
      <w:r>
        <w:rPr>
          <w:rFonts w:cstheme="minorHAnsi"/>
        </w:rPr>
        <w:t>) resultaat voor de samenwerkingsmodule ICT:</w:t>
      </w:r>
    </w:p>
    <w:tbl>
      <w:tblPr>
        <w:tblW w:w="8380" w:type="dxa"/>
        <w:tblCellMar>
          <w:left w:w="70" w:type="dxa"/>
          <w:right w:w="70" w:type="dxa"/>
        </w:tblCellMar>
        <w:tblLook w:val="04A0" w:firstRow="1" w:lastRow="0" w:firstColumn="1" w:lastColumn="0" w:noHBand="0" w:noVBand="1"/>
        <w:tblCaption w:val="tabel over resultaat 2025 samenwerkingsmodule ICT"/>
        <w:tblDescription w:val="Mocht deze tabel niet volledig toegankelijk zijn neem dan contact met ons op via communicatie@ictnml.nl&#10;"/>
      </w:tblPr>
      <w:tblGrid>
        <w:gridCol w:w="5020"/>
        <w:gridCol w:w="1120"/>
        <w:gridCol w:w="1120"/>
        <w:gridCol w:w="1120"/>
      </w:tblGrid>
      <w:tr w:rsidR="008F4EAB" w:rsidRPr="008F4EAB" w14:paraId="5EAFCE09" w14:textId="77777777" w:rsidTr="008F4EAB">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5AAD6BEA"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Resultaat 2025 samenwerkingsmodule ICT</w:t>
            </w:r>
            <w:r w:rsidRPr="008F4EAB">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4A11E4E5" w14:textId="77777777" w:rsidR="008F4EAB" w:rsidRPr="008F4EAB" w:rsidRDefault="008F4EAB" w:rsidP="008F4EAB">
            <w:pPr>
              <w:spacing w:after="0" w:line="240" w:lineRule="auto"/>
              <w:jc w:val="center"/>
              <w:rPr>
                <w:rFonts w:ascii="Calibri" w:eastAsia="Times New Roman" w:hAnsi="Calibri" w:cs="Calibri"/>
                <w:color w:val="000000"/>
                <w:lang w:eastAsia="nl-NL"/>
              </w:rPr>
            </w:pPr>
            <w:r w:rsidRPr="008F4EAB">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2B870CD2" w14:textId="77777777" w:rsidR="008F4EAB" w:rsidRPr="008F4EAB" w:rsidRDefault="008F4EAB" w:rsidP="008F4EAB">
            <w:pPr>
              <w:spacing w:after="0" w:line="240" w:lineRule="auto"/>
              <w:jc w:val="center"/>
              <w:rPr>
                <w:rFonts w:ascii="Calibri" w:eastAsia="Times New Roman" w:hAnsi="Calibri" w:cs="Calibri"/>
                <w:color w:val="000000"/>
                <w:lang w:eastAsia="nl-NL"/>
              </w:rPr>
            </w:pPr>
            <w:r w:rsidRPr="008F4EAB">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77038FC7" w14:textId="77777777" w:rsidR="008F4EAB" w:rsidRPr="008F4EAB" w:rsidRDefault="008F4EAB" w:rsidP="008F4EAB">
            <w:pPr>
              <w:spacing w:after="0" w:line="240" w:lineRule="auto"/>
              <w:jc w:val="center"/>
              <w:rPr>
                <w:rFonts w:ascii="Calibri" w:eastAsia="Times New Roman" w:hAnsi="Calibri" w:cs="Calibri"/>
                <w:color w:val="000000"/>
                <w:lang w:eastAsia="nl-NL"/>
              </w:rPr>
            </w:pPr>
            <w:r w:rsidRPr="008F4EAB">
              <w:rPr>
                <w:rFonts w:ascii="Calibri" w:eastAsia="Times New Roman" w:hAnsi="Calibri" w:cs="Calibri"/>
                <w:color w:val="000000"/>
                <w:lang w:eastAsia="nl-NL"/>
              </w:rPr>
              <w:t>Totaal 2025</w:t>
            </w:r>
          </w:p>
        </w:tc>
      </w:tr>
      <w:tr w:rsidR="008F4EAB" w:rsidRPr="008F4EAB" w14:paraId="5A9BB248" w14:textId="77777777" w:rsidTr="008F4EAB">
        <w:trPr>
          <w:trHeight w:val="300"/>
        </w:trPr>
        <w:tc>
          <w:tcPr>
            <w:tcW w:w="5020" w:type="dxa"/>
            <w:tcBorders>
              <w:top w:val="nil"/>
              <w:left w:val="single" w:sz="8" w:space="0" w:color="auto"/>
              <w:bottom w:val="nil"/>
              <w:right w:val="nil"/>
            </w:tcBorders>
            <w:shd w:val="clear" w:color="000000" w:fill="auto"/>
            <w:noWrap/>
            <w:vAlign w:val="center"/>
            <w:hideMark/>
          </w:tcPr>
          <w:p w14:paraId="19801C25"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Asten</w:t>
            </w:r>
          </w:p>
        </w:tc>
        <w:tc>
          <w:tcPr>
            <w:tcW w:w="1120" w:type="dxa"/>
            <w:tcBorders>
              <w:top w:val="nil"/>
              <w:left w:val="single" w:sz="4" w:space="0" w:color="auto"/>
              <w:bottom w:val="nil"/>
              <w:right w:val="single" w:sz="4" w:space="0" w:color="auto"/>
            </w:tcBorders>
            <w:shd w:val="clear" w:color="000000" w:fill="auto"/>
            <w:noWrap/>
            <w:vAlign w:val="bottom"/>
            <w:hideMark/>
          </w:tcPr>
          <w:p w14:paraId="62C467FE"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5.290</w:t>
            </w:r>
          </w:p>
        </w:tc>
        <w:tc>
          <w:tcPr>
            <w:tcW w:w="1120" w:type="dxa"/>
            <w:tcBorders>
              <w:top w:val="nil"/>
              <w:left w:val="nil"/>
              <w:bottom w:val="nil"/>
              <w:right w:val="single" w:sz="4" w:space="0" w:color="auto"/>
            </w:tcBorders>
            <w:shd w:val="clear" w:color="000000" w:fill="auto"/>
            <w:noWrap/>
            <w:vAlign w:val="bottom"/>
            <w:hideMark/>
          </w:tcPr>
          <w:p w14:paraId="23D67017"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7496DCA6"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5.290</w:t>
            </w:r>
          </w:p>
        </w:tc>
      </w:tr>
      <w:tr w:rsidR="008F4EAB" w:rsidRPr="008F4EAB" w14:paraId="36F51F79" w14:textId="77777777" w:rsidTr="008F4EAB">
        <w:trPr>
          <w:trHeight w:val="300"/>
        </w:trPr>
        <w:tc>
          <w:tcPr>
            <w:tcW w:w="5020" w:type="dxa"/>
            <w:tcBorders>
              <w:top w:val="nil"/>
              <w:left w:val="single" w:sz="8" w:space="0" w:color="auto"/>
              <w:bottom w:val="nil"/>
              <w:right w:val="nil"/>
            </w:tcBorders>
            <w:shd w:val="clear" w:color="000000" w:fill="auto"/>
            <w:noWrap/>
            <w:vAlign w:val="center"/>
            <w:hideMark/>
          </w:tcPr>
          <w:p w14:paraId="2213563D"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5AE03315"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4.461</w:t>
            </w:r>
          </w:p>
        </w:tc>
        <w:tc>
          <w:tcPr>
            <w:tcW w:w="1120" w:type="dxa"/>
            <w:tcBorders>
              <w:top w:val="nil"/>
              <w:left w:val="nil"/>
              <w:bottom w:val="nil"/>
              <w:right w:val="single" w:sz="4" w:space="0" w:color="auto"/>
            </w:tcBorders>
            <w:shd w:val="clear" w:color="000000" w:fill="auto"/>
            <w:noWrap/>
            <w:vAlign w:val="bottom"/>
            <w:hideMark/>
          </w:tcPr>
          <w:p w14:paraId="66148D0F"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3D746FE3"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4.461</w:t>
            </w:r>
          </w:p>
        </w:tc>
      </w:tr>
      <w:tr w:rsidR="008F4EAB" w:rsidRPr="008F4EAB" w14:paraId="3EC81860" w14:textId="77777777" w:rsidTr="008F4EAB">
        <w:trPr>
          <w:trHeight w:val="300"/>
        </w:trPr>
        <w:tc>
          <w:tcPr>
            <w:tcW w:w="5020" w:type="dxa"/>
            <w:tcBorders>
              <w:top w:val="nil"/>
              <w:left w:val="single" w:sz="8" w:space="0" w:color="auto"/>
              <w:bottom w:val="nil"/>
              <w:right w:val="nil"/>
            </w:tcBorders>
            <w:shd w:val="clear" w:color="000000" w:fill="auto"/>
            <w:noWrap/>
            <w:vAlign w:val="center"/>
            <w:hideMark/>
          </w:tcPr>
          <w:p w14:paraId="74C52DC9"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4B7A6723"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21.249</w:t>
            </w:r>
          </w:p>
        </w:tc>
        <w:tc>
          <w:tcPr>
            <w:tcW w:w="1120" w:type="dxa"/>
            <w:tcBorders>
              <w:top w:val="nil"/>
              <w:left w:val="nil"/>
              <w:bottom w:val="nil"/>
              <w:right w:val="single" w:sz="4" w:space="0" w:color="auto"/>
            </w:tcBorders>
            <w:shd w:val="clear" w:color="000000" w:fill="auto"/>
            <w:noWrap/>
            <w:vAlign w:val="bottom"/>
            <w:hideMark/>
          </w:tcPr>
          <w:p w14:paraId="31D391F1"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1C92976E"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21.249</w:t>
            </w:r>
          </w:p>
        </w:tc>
      </w:tr>
      <w:tr w:rsidR="008F4EAB" w:rsidRPr="008F4EAB" w14:paraId="06A47B4B" w14:textId="77777777" w:rsidTr="008F4EAB">
        <w:trPr>
          <w:trHeight w:val="300"/>
        </w:trPr>
        <w:tc>
          <w:tcPr>
            <w:tcW w:w="5020" w:type="dxa"/>
            <w:tcBorders>
              <w:top w:val="nil"/>
              <w:left w:val="single" w:sz="8" w:space="0" w:color="auto"/>
              <w:bottom w:val="nil"/>
              <w:right w:val="nil"/>
            </w:tcBorders>
            <w:shd w:val="clear" w:color="000000" w:fill="auto"/>
            <w:noWrap/>
            <w:vAlign w:val="center"/>
            <w:hideMark/>
          </w:tcPr>
          <w:p w14:paraId="1D5BE44F"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Someren</w:t>
            </w:r>
          </w:p>
        </w:tc>
        <w:tc>
          <w:tcPr>
            <w:tcW w:w="1120" w:type="dxa"/>
            <w:tcBorders>
              <w:top w:val="nil"/>
              <w:left w:val="single" w:sz="4" w:space="0" w:color="auto"/>
              <w:bottom w:val="nil"/>
              <w:right w:val="single" w:sz="4" w:space="0" w:color="auto"/>
            </w:tcBorders>
            <w:shd w:val="clear" w:color="000000" w:fill="auto"/>
            <w:noWrap/>
            <w:vAlign w:val="bottom"/>
            <w:hideMark/>
          </w:tcPr>
          <w:p w14:paraId="69525E79"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5.985</w:t>
            </w:r>
          </w:p>
        </w:tc>
        <w:tc>
          <w:tcPr>
            <w:tcW w:w="1120" w:type="dxa"/>
            <w:tcBorders>
              <w:top w:val="nil"/>
              <w:left w:val="nil"/>
              <w:bottom w:val="nil"/>
              <w:right w:val="single" w:sz="4" w:space="0" w:color="auto"/>
            </w:tcBorders>
            <w:shd w:val="clear" w:color="000000" w:fill="auto"/>
            <w:noWrap/>
            <w:vAlign w:val="bottom"/>
            <w:hideMark/>
          </w:tcPr>
          <w:p w14:paraId="17FF3581"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34B45EC5"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5.985</w:t>
            </w:r>
          </w:p>
        </w:tc>
      </w:tr>
      <w:tr w:rsidR="008F4EAB" w:rsidRPr="008F4EAB" w14:paraId="18F64192" w14:textId="77777777" w:rsidTr="008F4EAB">
        <w:trPr>
          <w:trHeight w:val="300"/>
        </w:trPr>
        <w:tc>
          <w:tcPr>
            <w:tcW w:w="5020" w:type="dxa"/>
            <w:tcBorders>
              <w:top w:val="nil"/>
              <w:left w:val="single" w:sz="8" w:space="0" w:color="auto"/>
              <w:bottom w:val="nil"/>
              <w:right w:val="nil"/>
            </w:tcBorders>
            <w:shd w:val="clear" w:color="000000" w:fill="auto"/>
            <w:noWrap/>
            <w:vAlign w:val="center"/>
            <w:hideMark/>
          </w:tcPr>
          <w:p w14:paraId="6F1AA9E9"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Venlo</w:t>
            </w:r>
          </w:p>
        </w:tc>
        <w:tc>
          <w:tcPr>
            <w:tcW w:w="1120" w:type="dxa"/>
            <w:tcBorders>
              <w:top w:val="nil"/>
              <w:left w:val="single" w:sz="4" w:space="0" w:color="auto"/>
              <w:bottom w:val="nil"/>
              <w:right w:val="single" w:sz="4" w:space="0" w:color="auto"/>
            </w:tcBorders>
            <w:shd w:val="clear" w:color="000000" w:fill="auto"/>
            <w:noWrap/>
            <w:vAlign w:val="bottom"/>
            <w:hideMark/>
          </w:tcPr>
          <w:p w14:paraId="6CF53C4A"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36.179</w:t>
            </w:r>
          </w:p>
        </w:tc>
        <w:tc>
          <w:tcPr>
            <w:tcW w:w="1120" w:type="dxa"/>
            <w:tcBorders>
              <w:top w:val="nil"/>
              <w:left w:val="nil"/>
              <w:bottom w:val="nil"/>
              <w:right w:val="single" w:sz="4" w:space="0" w:color="auto"/>
            </w:tcBorders>
            <w:shd w:val="clear" w:color="000000" w:fill="auto"/>
            <w:noWrap/>
            <w:vAlign w:val="bottom"/>
            <w:hideMark/>
          </w:tcPr>
          <w:p w14:paraId="1716CB69"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60863D9B"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36.179</w:t>
            </w:r>
          </w:p>
        </w:tc>
      </w:tr>
      <w:tr w:rsidR="008F4EAB" w:rsidRPr="008F4EAB" w14:paraId="339FFBAB" w14:textId="77777777" w:rsidTr="008F4EAB">
        <w:trPr>
          <w:trHeight w:val="315"/>
        </w:trPr>
        <w:tc>
          <w:tcPr>
            <w:tcW w:w="5020" w:type="dxa"/>
            <w:tcBorders>
              <w:top w:val="nil"/>
              <w:left w:val="single" w:sz="8" w:space="0" w:color="auto"/>
              <w:bottom w:val="nil"/>
              <w:right w:val="nil"/>
            </w:tcBorders>
            <w:shd w:val="clear" w:color="000000" w:fill="auto"/>
            <w:noWrap/>
            <w:vAlign w:val="center"/>
            <w:hideMark/>
          </w:tcPr>
          <w:p w14:paraId="3A3E44D9"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01E40543"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16.039</w:t>
            </w:r>
          </w:p>
        </w:tc>
        <w:tc>
          <w:tcPr>
            <w:tcW w:w="1120" w:type="dxa"/>
            <w:tcBorders>
              <w:top w:val="nil"/>
              <w:left w:val="nil"/>
              <w:bottom w:val="nil"/>
              <w:right w:val="single" w:sz="4" w:space="0" w:color="auto"/>
            </w:tcBorders>
            <w:shd w:val="clear" w:color="000000" w:fill="auto"/>
            <w:noWrap/>
            <w:vAlign w:val="bottom"/>
            <w:hideMark/>
          </w:tcPr>
          <w:p w14:paraId="23AA994F"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62C8277E"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16.039</w:t>
            </w:r>
          </w:p>
        </w:tc>
      </w:tr>
      <w:tr w:rsidR="008F4EAB" w:rsidRPr="008F4EAB" w14:paraId="29B53110" w14:textId="77777777" w:rsidTr="008F4EAB">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center"/>
            <w:hideMark/>
          </w:tcPr>
          <w:p w14:paraId="1B86A25E" w14:textId="77777777" w:rsidR="008F4EAB" w:rsidRPr="008F4EAB" w:rsidRDefault="008F4EAB" w:rsidP="008F4EAB">
            <w:pPr>
              <w:spacing w:after="0" w:line="240" w:lineRule="auto"/>
              <w:rPr>
                <w:rFonts w:ascii="Calibri" w:eastAsia="Times New Roman" w:hAnsi="Calibri" w:cs="Calibri"/>
                <w:color w:val="000000"/>
                <w:lang w:eastAsia="nl-NL"/>
              </w:rPr>
            </w:pPr>
            <w:proofErr w:type="gramStart"/>
            <w:r w:rsidRPr="008F4EAB">
              <w:rPr>
                <w:rFonts w:ascii="Calibri" w:eastAsia="Times New Roman" w:hAnsi="Calibri" w:cs="Calibri"/>
                <w:color w:val="000000"/>
                <w:lang w:eastAsia="nl-NL"/>
              </w:rPr>
              <w:t>Totaal resultaat</w:t>
            </w:r>
            <w:proofErr w:type="gramEnd"/>
            <w:r w:rsidRPr="008F4EAB">
              <w:rPr>
                <w:rFonts w:ascii="Calibri" w:eastAsia="Times New Roman" w:hAnsi="Calibri" w:cs="Calibri"/>
                <w:color w:val="000000"/>
                <w:lang w:eastAsia="nl-NL"/>
              </w:rPr>
              <w:t xml:space="preserve"> samenwerkingsmodule ICT</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170FC26C"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89.203</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52A26DA5"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3C552690"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89.203</w:t>
            </w:r>
          </w:p>
        </w:tc>
      </w:tr>
      <w:tr w:rsidR="008F4EAB" w:rsidRPr="008F4EAB" w14:paraId="00B49AF6" w14:textId="77777777" w:rsidTr="008F4EAB">
        <w:trPr>
          <w:trHeight w:val="315"/>
        </w:trPr>
        <w:tc>
          <w:tcPr>
            <w:tcW w:w="5020" w:type="dxa"/>
            <w:tcBorders>
              <w:top w:val="nil"/>
              <w:left w:val="single" w:sz="8" w:space="0" w:color="auto"/>
              <w:bottom w:val="single" w:sz="8" w:space="0" w:color="auto"/>
              <w:right w:val="nil"/>
            </w:tcBorders>
            <w:shd w:val="clear" w:color="000000" w:fill="BADAF3"/>
            <w:noWrap/>
            <w:vAlign w:val="center"/>
            <w:hideMark/>
          </w:tcPr>
          <w:p w14:paraId="272808FB" w14:textId="77777777" w:rsidR="008F4EAB" w:rsidRPr="008F4EAB" w:rsidRDefault="008F4EAB" w:rsidP="008F4EAB">
            <w:pPr>
              <w:spacing w:after="0" w:line="240" w:lineRule="auto"/>
              <w:rPr>
                <w:rFonts w:ascii="Calibri" w:eastAsia="Times New Roman" w:hAnsi="Calibri" w:cs="Calibri"/>
                <w:b/>
                <w:bCs/>
                <w:color w:val="000000"/>
                <w:lang w:eastAsia="nl-NL"/>
              </w:rPr>
            </w:pPr>
            <w:r w:rsidRPr="008F4EAB">
              <w:rPr>
                <w:rFonts w:ascii="Calibri" w:eastAsia="Times New Roman" w:hAnsi="Calibri" w:cs="Calibri"/>
                <w:b/>
                <w:bCs/>
                <w:color w:val="000000"/>
                <w:lang w:eastAsia="nl-NL"/>
              </w:rPr>
              <w:t>Gerealiseerd resultaat samenwerkingsmodule ICT</w:t>
            </w:r>
          </w:p>
        </w:tc>
        <w:tc>
          <w:tcPr>
            <w:tcW w:w="1120" w:type="dxa"/>
            <w:tcBorders>
              <w:top w:val="nil"/>
              <w:left w:val="nil"/>
              <w:bottom w:val="single" w:sz="8" w:space="0" w:color="auto"/>
              <w:right w:val="nil"/>
            </w:tcBorders>
            <w:shd w:val="clear" w:color="000000" w:fill="BADAF3"/>
            <w:noWrap/>
            <w:vAlign w:val="bottom"/>
            <w:hideMark/>
          </w:tcPr>
          <w:p w14:paraId="45ED5AAD" w14:textId="77777777" w:rsidR="008F4EAB" w:rsidRPr="008F4EAB" w:rsidRDefault="008F4EAB" w:rsidP="008F4EAB">
            <w:pPr>
              <w:spacing w:after="0" w:line="240" w:lineRule="auto"/>
              <w:rPr>
                <w:rFonts w:ascii="Calibri" w:eastAsia="Times New Roman" w:hAnsi="Calibri" w:cs="Calibri"/>
                <w:b/>
                <w:bCs/>
                <w:color w:val="000000"/>
                <w:lang w:eastAsia="nl-NL"/>
              </w:rPr>
            </w:pPr>
            <w:r w:rsidRPr="008F4EAB">
              <w:rPr>
                <w:rFonts w:ascii="Calibri" w:eastAsia="Times New Roman" w:hAnsi="Calibri" w:cs="Calibri"/>
                <w:b/>
                <w:bCs/>
                <w:color w:val="000000"/>
                <w:lang w:eastAsia="nl-NL"/>
              </w:rPr>
              <w:t> </w:t>
            </w:r>
          </w:p>
        </w:tc>
        <w:tc>
          <w:tcPr>
            <w:tcW w:w="1120" w:type="dxa"/>
            <w:tcBorders>
              <w:top w:val="nil"/>
              <w:left w:val="nil"/>
              <w:bottom w:val="single" w:sz="8" w:space="0" w:color="auto"/>
              <w:right w:val="nil"/>
            </w:tcBorders>
            <w:shd w:val="clear" w:color="000000" w:fill="BADAF3"/>
            <w:noWrap/>
            <w:vAlign w:val="bottom"/>
            <w:hideMark/>
          </w:tcPr>
          <w:p w14:paraId="3DBC825A" w14:textId="77777777" w:rsidR="008F4EAB" w:rsidRPr="008F4EAB" w:rsidRDefault="008F4EAB" w:rsidP="008F4EAB">
            <w:pPr>
              <w:spacing w:after="0" w:line="240" w:lineRule="auto"/>
              <w:rPr>
                <w:rFonts w:ascii="Calibri" w:eastAsia="Times New Roman" w:hAnsi="Calibri" w:cs="Calibri"/>
                <w:b/>
                <w:bCs/>
                <w:color w:val="000000"/>
                <w:lang w:eastAsia="nl-NL"/>
              </w:rPr>
            </w:pPr>
            <w:r w:rsidRPr="008F4EAB">
              <w:rPr>
                <w:rFonts w:ascii="Calibri" w:eastAsia="Times New Roman" w:hAnsi="Calibri" w:cs="Calibri"/>
                <w:b/>
                <w:bCs/>
                <w:color w:val="000000"/>
                <w:lang w:eastAsia="nl-NL"/>
              </w:rPr>
              <w:t> </w:t>
            </w:r>
          </w:p>
        </w:tc>
        <w:tc>
          <w:tcPr>
            <w:tcW w:w="1120" w:type="dxa"/>
            <w:tcBorders>
              <w:top w:val="nil"/>
              <w:left w:val="nil"/>
              <w:bottom w:val="single" w:sz="8" w:space="0" w:color="auto"/>
              <w:right w:val="single" w:sz="8" w:space="0" w:color="auto"/>
            </w:tcBorders>
            <w:shd w:val="clear" w:color="000000" w:fill="BADAF3"/>
            <w:noWrap/>
            <w:vAlign w:val="bottom"/>
            <w:hideMark/>
          </w:tcPr>
          <w:p w14:paraId="03E198EE" w14:textId="77777777" w:rsidR="008F4EAB" w:rsidRPr="008F4EAB" w:rsidRDefault="008F4EAB" w:rsidP="008F4EAB">
            <w:pPr>
              <w:spacing w:after="0" w:line="240" w:lineRule="auto"/>
              <w:jc w:val="right"/>
              <w:rPr>
                <w:rFonts w:ascii="Calibri" w:eastAsia="Times New Roman" w:hAnsi="Calibri" w:cs="Calibri"/>
                <w:b/>
                <w:bCs/>
                <w:color w:val="000000"/>
                <w:lang w:eastAsia="nl-NL"/>
              </w:rPr>
            </w:pPr>
            <w:r w:rsidRPr="008F4EAB">
              <w:rPr>
                <w:rFonts w:ascii="Calibri" w:eastAsia="Times New Roman" w:hAnsi="Calibri" w:cs="Calibri"/>
                <w:b/>
                <w:bCs/>
                <w:color w:val="000000"/>
                <w:lang w:eastAsia="nl-NL"/>
              </w:rPr>
              <w:t>89.203</w:t>
            </w:r>
          </w:p>
        </w:tc>
      </w:tr>
    </w:tbl>
    <w:p w14:paraId="1C4B478C" w14:textId="77777777" w:rsidR="004F6067" w:rsidRDefault="004F6067" w:rsidP="008E2ED2">
      <w:pPr>
        <w:spacing w:after="240"/>
        <w:rPr>
          <w:rFonts w:cstheme="minorHAnsi"/>
        </w:rPr>
      </w:pPr>
    </w:p>
    <w:p w14:paraId="1F951F34" w14:textId="77777777" w:rsidR="008E2ED2" w:rsidRPr="000A7BE9" w:rsidRDefault="008E2ED2" w:rsidP="008E2ED2">
      <w:pPr>
        <w:spacing w:after="240"/>
        <w:rPr>
          <w:rFonts w:cstheme="minorHAnsi"/>
          <w:color w:val="0E3A5D"/>
          <w:sz w:val="24"/>
          <w:szCs w:val="24"/>
          <w:u w:val="single"/>
        </w:rPr>
      </w:pPr>
      <w:r w:rsidRPr="000A7BE9">
        <w:rPr>
          <w:rFonts w:cstheme="minorHAnsi"/>
          <w:color w:val="0E3A5D"/>
          <w:sz w:val="24"/>
          <w:szCs w:val="24"/>
          <w:u w:val="single"/>
        </w:rPr>
        <w:t>Samenwerkingsmodule Geo</w:t>
      </w:r>
    </w:p>
    <w:p w14:paraId="36DAC15E" w14:textId="77777777" w:rsidR="008E2ED2" w:rsidRDefault="008E2ED2" w:rsidP="008E2ED2">
      <w:pPr>
        <w:spacing w:after="240"/>
        <w:rPr>
          <w:rFonts w:cstheme="minorHAnsi"/>
        </w:rPr>
      </w:pPr>
      <w:r>
        <w:rPr>
          <w:rFonts w:cstheme="minorHAnsi"/>
        </w:rPr>
        <w:t>De lasten voor de samenwerkingsmodule Geo zijn als volgt te specificeren:</w:t>
      </w:r>
    </w:p>
    <w:tbl>
      <w:tblPr>
        <w:tblW w:w="8380" w:type="dxa"/>
        <w:tblCellMar>
          <w:left w:w="70" w:type="dxa"/>
          <w:right w:w="70" w:type="dxa"/>
        </w:tblCellMar>
        <w:tblLook w:val="04A0" w:firstRow="1" w:lastRow="0" w:firstColumn="1" w:lastColumn="0" w:noHBand="0" w:noVBand="1"/>
        <w:tblCaption w:val="tabel over samenwerkingsmodule ECGeo"/>
        <w:tblDescription w:val="Mocht deze tabel niet volledig toegankelijk zijn neem dan contact met ons op via communicatie@ictnml.nl&#10;"/>
      </w:tblPr>
      <w:tblGrid>
        <w:gridCol w:w="5020"/>
        <w:gridCol w:w="1120"/>
        <w:gridCol w:w="1120"/>
        <w:gridCol w:w="1120"/>
      </w:tblGrid>
      <w:tr w:rsidR="00F54742" w:rsidRPr="00F54742" w14:paraId="50BF6971" w14:textId="77777777" w:rsidTr="00F54742">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26607F00" w14:textId="77777777" w:rsidR="00F54742" w:rsidRPr="00F54742" w:rsidRDefault="00F54742" w:rsidP="00F54742">
            <w:pPr>
              <w:spacing w:after="0" w:line="240" w:lineRule="auto"/>
              <w:rPr>
                <w:rFonts w:ascii="Calibri" w:eastAsia="Times New Roman" w:hAnsi="Calibri" w:cs="Calibri"/>
                <w:color w:val="000000"/>
                <w:lang w:eastAsia="nl-NL"/>
              </w:rPr>
            </w:pPr>
            <w:r w:rsidRPr="00F54742">
              <w:rPr>
                <w:rFonts w:ascii="Calibri" w:eastAsia="Times New Roman" w:hAnsi="Calibri" w:cs="Calibri"/>
                <w:color w:val="000000"/>
                <w:lang w:eastAsia="nl-NL"/>
              </w:rPr>
              <w:t>Samenwerkingsmodule Geo</w:t>
            </w:r>
            <w:r w:rsidRPr="00F54742">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5EF4DB6B" w14:textId="77777777" w:rsidR="00F54742" w:rsidRPr="00F54742" w:rsidRDefault="00F54742" w:rsidP="00F54742">
            <w:pPr>
              <w:spacing w:after="0" w:line="240" w:lineRule="auto"/>
              <w:jc w:val="center"/>
              <w:rPr>
                <w:rFonts w:ascii="Calibri" w:eastAsia="Times New Roman" w:hAnsi="Calibri" w:cs="Calibri"/>
                <w:color w:val="000000"/>
                <w:lang w:eastAsia="nl-NL"/>
              </w:rPr>
            </w:pPr>
            <w:r w:rsidRPr="00F54742">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72928F74" w14:textId="77777777" w:rsidR="00F54742" w:rsidRPr="00F54742" w:rsidRDefault="00F54742" w:rsidP="00F54742">
            <w:pPr>
              <w:spacing w:after="0" w:line="240" w:lineRule="auto"/>
              <w:jc w:val="center"/>
              <w:rPr>
                <w:rFonts w:ascii="Calibri" w:eastAsia="Times New Roman" w:hAnsi="Calibri" w:cs="Calibri"/>
                <w:color w:val="000000"/>
                <w:lang w:eastAsia="nl-NL"/>
              </w:rPr>
            </w:pPr>
            <w:r w:rsidRPr="00F54742">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7B965171" w14:textId="77777777" w:rsidR="00F54742" w:rsidRPr="00F54742" w:rsidRDefault="00F54742" w:rsidP="00F54742">
            <w:pPr>
              <w:spacing w:after="0" w:line="240" w:lineRule="auto"/>
              <w:jc w:val="center"/>
              <w:rPr>
                <w:rFonts w:ascii="Calibri" w:eastAsia="Times New Roman" w:hAnsi="Calibri" w:cs="Calibri"/>
                <w:color w:val="000000"/>
                <w:lang w:eastAsia="nl-NL"/>
              </w:rPr>
            </w:pPr>
            <w:r w:rsidRPr="00F54742">
              <w:rPr>
                <w:rFonts w:ascii="Calibri" w:eastAsia="Times New Roman" w:hAnsi="Calibri" w:cs="Calibri"/>
                <w:color w:val="000000"/>
                <w:lang w:eastAsia="nl-NL"/>
              </w:rPr>
              <w:t>Totaal 2025</w:t>
            </w:r>
          </w:p>
        </w:tc>
      </w:tr>
      <w:tr w:rsidR="00F54742" w:rsidRPr="00F54742" w14:paraId="2863CFF5" w14:textId="77777777" w:rsidTr="00F54742">
        <w:trPr>
          <w:trHeight w:val="300"/>
        </w:trPr>
        <w:tc>
          <w:tcPr>
            <w:tcW w:w="5020" w:type="dxa"/>
            <w:tcBorders>
              <w:top w:val="nil"/>
              <w:left w:val="single" w:sz="8" w:space="0" w:color="auto"/>
              <w:bottom w:val="nil"/>
              <w:right w:val="nil"/>
            </w:tcBorders>
            <w:shd w:val="clear" w:color="000000" w:fill="auto"/>
            <w:noWrap/>
            <w:vAlign w:val="bottom"/>
            <w:hideMark/>
          </w:tcPr>
          <w:p w14:paraId="5A3CE499" w14:textId="77777777" w:rsidR="00F54742" w:rsidRPr="00F54742" w:rsidRDefault="00F54742" w:rsidP="00F54742">
            <w:pPr>
              <w:spacing w:after="0" w:line="240" w:lineRule="auto"/>
              <w:rPr>
                <w:rFonts w:ascii="Calibri" w:eastAsia="Times New Roman" w:hAnsi="Calibri" w:cs="Calibri"/>
                <w:color w:val="000000"/>
                <w:lang w:eastAsia="nl-NL"/>
              </w:rPr>
            </w:pPr>
            <w:r w:rsidRPr="00F54742">
              <w:rPr>
                <w:rFonts w:ascii="Calibri" w:eastAsia="Times New Roman" w:hAnsi="Calibri" w:cs="Calibri"/>
                <w:color w:val="000000"/>
                <w:lang w:eastAsia="nl-NL"/>
              </w:rPr>
              <w:t>Lasten programma Informatisering (ECGeo)</w:t>
            </w:r>
          </w:p>
        </w:tc>
        <w:tc>
          <w:tcPr>
            <w:tcW w:w="1120" w:type="dxa"/>
            <w:tcBorders>
              <w:top w:val="nil"/>
              <w:left w:val="single" w:sz="4" w:space="0" w:color="auto"/>
              <w:bottom w:val="nil"/>
              <w:right w:val="single" w:sz="4" w:space="0" w:color="auto"/>
            </w:tcBorders>
            <w:shd w:val="clear" w:color="000000" w:fill="auto"/>
            <w:noWrap/>
            <w:vAlign w:val="bottom"/>
            <w:hideMark/>
          </w:tcPr>
          <w:p w14:paraId="6D1AA589"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1.976.674</w:t>
            </w:r>
          </w:p>
        </w:tc>
        <w:tc>
          <w:tcPr>
            <w:tcW w:w="1120" w:type="dxa"/>
            <w:tcBorders>
              <w:top w:val="nil"/>
              <w:left w:val="nil"/>
              <w:bottom w:val="nil"/>
              <w:right w:val="single" w:sz="4" w:space="0" w:color="auto"/>
            </w:tcBorders>
            <w:shd w:val="clear" w:color="000000" w:fill="auto"/>
            <w:noWrap/>
            <w:vAlign w:val="bottom"/>
            <w:hideMark/>
          </w:tcPr>
          <w:p w14:paraId="324D5E73"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39.495</w:t>
            </w:r>
          </w:p>
        </w:tc>
        <w:tc>
          <w:tcPr>
            <w:tcW w:w="1120" w:type="dxa"/>
            <w:tcBorders>
              <w:top w:val="nil"/>
              <w:left w:val="nil"/>
              <w:bottom w:val="nil"/>
              <w:right w:val="single" w:sz="8" w:space="0" w:color="auto"/>
            </w:tcBorders>
            <w:shd w:val="clear" w:color="000000" w:fill="auto"/>
            <w:noWrap/>
            <w:vAlign w:val="bottom"/>
            <w:hideMark/>
          </w:tcPr>
          <w:p w14:paraId="5D2D27FC"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2.016.169</w:t>
            </w:r>
          </w:p>
        </w:tc>
      </w:tr>
      <w:tr w:rsidR="00F54742" w:rsidRPr="00F54742" w14:paraId="6F879234" w14:textId="77777777" w:rsidTr="00F54742">
        <w:trPr>
          <w:trHeight w:val="315"/>
        </w:trPr>
        <w:tc>
          <w:tcPr>
            <w:tcW w:w="5020" w:type="dxa"/>
            <w:tcBorders>
              <w:top w:val="nil"/>
              <w:left w:val="single" w:sz="8" w:space="0" w:color="auto"/>
              <w:bottom w:val="nil"/>
              <w:right w:val="nil"/>
            </w:tcBorders>
            <w:shd w:val="clear" w:color="000000" w:fill="auto"/>
            <w:noWrap/>
            <w:vAlign w:val="bottom"/>
            <w:hideMark/>
          </w:tcPr>
          <w:p w14:paraId="182DA294" w14:textId="77777777" w:rsidR="00F54742" w:rsidRPr="00F54742" w:rsidRDefault="00F54742" w:rsidP="00F54742">
            <w:pPr>
              <w:spacing w:after="0" w:line="240" w:lineRule="auto"/>
              <w:rPr>
                <w:rFonts w:ascii="Calibri" w:eastAsia="Times New Roman" w:hAnsi="Calibri" w:cs="Calibri"/>
                <w:color w:val="000000"/>
                <w:lang w:eastAsia="nl-NL"/>
              </w:rPr>
            </w:pPr>
            <w:r w:rsidRPr="00F54742">
              <w:rPr>
                <w:rFonts w:ascii="Calibri" w:eastAsia="Times New Roman" w:hAnsi="Calibri" w:cs="Calibri"/>
                <w:color w:val="000000"/>
                <w:lang w:eastAsia="nl-NL"/>
              </w:rPr>
              <w:t>Toerekening programma Bedrijfsvoering/onvoorzien</w:t>
            </w:r>
          </w:p>
        </w:tc>
        <w:tc>
          <w:tcPr>
            <w:tcW w:w="1120" w:type="dxa"/>
            <w:tcBorders>
              <w:top w:val="nil"/>
              <w:left w:val="single" w:sz="4" w:space="0" w:color="auto"/>
              <w:bottom w:val="nil"/>
              <w:right w:val="single" w:sz="4" w:space="0" w:color="auto"/>
            </w:tcBorders>
            <w:shd w:val="clear" w:color="000000" w:fill="auto"/>
            <w:noWrap/>
            <w:vAlign w:val="bottom"/>
            <w:hideMark/>
          </w:tcPr>
          <w:p w14:paraId="29C2C090"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341.825</w:t>
            </w:r>
          </w:p>
        </w:tc>
        <w:tc>
          <w:tcPr>
            <w:tcW w:w="1120" w:type="dxa"/>
            <w:tcBorders>
              <w:top w:val="nil"/>
              <w:left w:val="nil"/>
              <w:bottom w:val="nil"/>
              <w:right w:val="single" w:sz="4" w:space="0" w:color="auto"/>
            </w:tcBorders>
            <w:shd w:val="clear" w:color="000000" w:fill="auto"/>
            <w:noWrap/>
            <w:vAlign w:val="bottom"/>
            <w:hideMark/>
          </w:tcPr>
          <w:p w14:paraId="2F622204"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62BFB4CA"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341.825</w:t>
            </w:r>
          </w:p>
        </w:tc>
      </w:tr>
      <w:tr w:rsidR="00F54742" w:rsidRPr="00F54742" w14:paraId="62693277" w14:textId="77777777" w:rsidTr="00F54742">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bottom"/>
            <w:hideMark/>
          </w:tcPr>
          <w:p w14:paraId="3F00D984" w14:textId="77777777" w:rsidR="00F54742" w:rsidRPr="00F54742" w:rsidRDefault="00F54742" w:rsidP="00F54742">
            <w:pPr>
              <w:spacing w:after="0" w:line="240" w:lineRule="auto"/>
              <w:rPr>
                <w:rFonts w:ascii="Calibri" w:eastAsia="Times New Roman" w:hAnsi="Calibri" w:cs="Calibri"/>
                <w:color w:val="000000"/>
                <w:lang w:eastAsia="nl-NL"/>
              </w:rPr>
            </w:pPr>
            <w:r w:rsidRPr="00F54742">
              <w:rPr>
                <w:rFonts w:ascii="Calibri" w:eastAsia="Times New Roman" w:hAnsi="Calibri" w:cs="Calibri"/>
                <w:color w:val="000000"/>
                <w:lang w:eastAsia="nl-NL"/>
              </w:rPr>
              <w:t>Totaal lasten samenwerkingsmodule Geo</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1EA563EA"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2.318.499</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49F6BC02"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39.495</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199774D1"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2.357.994</w:t>
            </w:r>
          </w:p>
        </w:tc>
      </w:tr>
    </w:tbl>
    <w:p w14:paraId="0ECE147C" w14:textId="77777777" w:rsidR="008F4EAB" w:rsidRDefault="008F4EAB" w:rsidP="008E2ED2">
      <w:pPr>
        <w:spacing w:after="240"/>
        <w:rPr>
          <w:rFonts w:cstheme="minorHAnsi"/>
        </w:rPr>
      </w:pPr>
    </w:p>
    <w:p w14:paraId="42EE88E5" w14:textId="77777777" w:rsidR="004F68E4" w:rsidRDefault="004F68E4">
      <w:pPr>
        <w:rPr>
          <w:rFonts w:cstheme="minorHAnsi"/>
        </w:rPr>
      </w:pPr>
      <w:r>
        <w:rPr>
          <w:rFonts w:cstheme="minorHAnsi"/>
        </w:rPr>
        <w:br w:type="page"/>
      </w:r>
    </w:p>
    <w:p w14:paraId="19BF5D0A" w14:textId="77777777" w:rsidR="004F68E4" w:rsidRDefault="004F68E4" w:rsidP="008E2ED2">
      <w:pPr>
        <w:spacing w:after="240"/>
        <w:rPr>
          <w:rFonts w:cstheme="minorHAnsi"/>
        </w:rPr>
      </w:pPr>
    </w:p>
    <w:p w14:paraId="3CC574C0" w14:textId="540688EA" w:rsidR="008E2ED2" w:rsidRDefault="008E2ED2" w:rsidP="008E2ED2">
      <w:pPr>
        <w:spacing w:after="240"/>
        <w:rPr>
          <w:rFonts w:cstheme="minorHAnsi"/>
        </w:rPr>
      </w:pPr>
      <w:r>
        <w:rPr>
          <w:rFonts w:cstheme="minorHAnsi"/>
        </w:rPr>
        <w:t xml:space="preserve">De </w:t>
      </w:r>
      <w:r w:rsidRPr="00CC5F01">
        <w:rPr>
          <w:rFonts w:cstheme="minorHAnsi"/>
          <w:i/>
          <w:iCs/>
        </w:rPr>
        <w:t>centrale lasten</w:t>
      </w:r>
      <w:r>
        <w:rPr>
          <w:rFonts w:cstheme="minorHAnsi"/>
        </w:rPr>
        <w:t xml:space="preserve"> van deze module worden op basis van de verdeelsleutel aantal plaatsbepalingspunten </w:t>
      </w:r>
      <w:r w:rsidR="00553DD3">
        <w:rPr>
          <w:rFonts w:cstheme="minorHAnsi"/>
        </w:rPr>
        <w:t xml:space="preserve">uit de </w:t>
      </w:r>
      <w:r w:rsidR="005F437B">
        <w:rPr>
          <w:rFonts w:cstheme="minorHAnsi"/>
        </w:rPr>
        <w:t xml:space="preserve">Landelijke Voorziening BGT </w:t>
      </w:r>
      <w:r>
        <w:rPr>
          <w:rFonts w:cstheme="minorHAnsi"/>
        </w:rPr>
        <w:t xml:space="preserve">verdeeld over de deelnemers. De </w:t>
      </w:r>
      <w:r w:rsidRPr="00503DAC">
        <w:rPr>
          <w:rFonts w:cstheme="minorHAnsi"/>
          <w:i/>
          <w:iCs/>
        </w:rPr>
        <w:t>gemeente specifieke lasten</w:t>
      </w:r>
      <w:r>
        <w:rPr>
          <w:rFonts w:cstheme="minorHAnsi"/>
        </w:rPr>
        <w:t xml:space="preserve"> hebben betrekking op </w:t>
      </w:r>
      <w:r w:rsidR="005E1DA0">
        <w:rPr>
          <w:rFonts w:cstheme="minorHAnsi"/>
        </w:rPr>
        <w:t>specifiek aan ECGeo verstrekte projectopdrachten door een deelnemer.</w:t>
      </w:r>
      <w:r>
        <w:rPr>
          <w:rFonts w:cstheme="minorHAnsi"/>
        </w:rPr>
        <w:t xml:space="preserve"> Deze </w:t>
      </w:r>
      <w:r w:rsidR="00E00C0F">
        <w:rPr>
          <w:rFonts w:cstheme="minorHAnsi"/>
        </w:rPr>
        <w:t xml:space="preserve">lasten </w:t>
      </w:r>
      <w:r>
        <w:rPr>
          <w:rFonts w:cstheme="minorHAnsi"/>
        </w:rPr>
        <w:t xml:space="preserve">zijn besteed aan één specifieke gemeente en </w:t>
      </w:r>
      <w:r w:rsidR="00E00C0F">
        <w:rPr>
          <w:rFonts w:cstheme="minorHAnsi"/>
        </w:rPr>
        <w:t>worden</w:t>
      </w:r>
      <w:r>
        <w:rPr>
          <w:rFonts w:cstheme="minorHAnsi"/>
        </w:rPr>
        <w:t xml:space="preserve"> direct aan deze gemeente toegerekend</w:t>
      </w:r>
      <w:r w:rsidR="00E00C0F">
        <w:rPr>
          <w:rFonts w:cstheme="minorHAnsi"/>
        </w:rPr>
        <w:t xml:space="preserve"> en met deze deelnemer afgerekend</w:t>
      </w:r>
      <w:r>
        <w:rPr>
          <w:rFonts w:cstheme="minorHAnsi"/>
        </w:rPr>
        <w:t>. Dit leidt tot de navolgende verdeling van de lasten over de gemeenten:</w:t>
      </w:r>
    </w:p>
    <w:tbl>
      <w:tblPr>
        <w:tblW w:w="8380" w:type="dxa"/>
        <w:tblCellMar>
          <w:left w:w="70" w:type="dxa"/>
          <w:right w:w="70" w:type="dxa"/>
        </w:tblCellMar>
        <w:tblLook w:val="04A0" w:firstRow="1" w:lastRow="0" w:firstColumn="1" w:lastColumn="0" w:noHBand="0" w:noVBand="1"/>
        <w:tblCaption w:val="tabel over gerealiseerde lasten samenwerkingsmodule Geo"/>
        <w:tblDescription w:val="Mocht deze tabel niet volledig toegankelijk zijn neem dan contact met ons op via communicatie@ictnml.nl&#10;"/>
      </w:tblPr>
      <w:tblGrid>
        <w:gridCol w:w="5020"/>
        <w:gridCol w:w="1120"/>
        <w:gridCol w:w="1120"/>
        <w:gridCol w:w="1120"/>
      </w:tblGrid>
      <w:tr w:rsidR="00251938" w:rsidRPr="00251938" w14:paraId="3338041D" w14:textId="77777777" w:rsidTr="00251938">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432E3F1A"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Gerealiseerde lasten samenwerkingsmodule Geo</w:t>
            </w:r>
            <w:r w:rsidRPr="00251938">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6037AA13" w14:textId="77777777" w:rsidR="00251938" w:rsidRPr="00251938" w:rsidRDefault="00251938" w:rsidP="00251938">
            <w:pPr>
              <w:spacing w:after="0" w:line="240" w:lineRule="auto"/>
              <w:jc w:val="center"/>
              <w:rPr>
                <w:rFonts w:ascii="Calibri" w:eastAsia="Times New Roman" w:hAnsi="Calibri" w:cs="Calibri"/>
                <w:color w:val="000000"/>
                <w:lang w:eastAsia="nl-NL"/>
              </w:rPr>
            </w:pPr>
            <w:r w:rsidRPr="00251938">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52848EBE" w14:textId="77777777" w:rsidR="00251938" w:rsidRPr="00251938" w:rsidRDefault="00251938" w:rsidP="00251938">
            <w:pPr>
              <w:spacing w:after="0" w:line="240" w:lineRule="auto"/>
              <w:jc w:val="center"/>
              <w:rPr>
                <w:rFonts w:ascii="Calibri" w:eastAsia="Times New Roman" w:hAnsi="Calibri" w:cs="Calibri"/>
                <w:color w:val="000000"/>
                <w:lang w:eastAsia="nl-NL"/>
              </w:rPr>
            </w:pPr>
            <w:r w:rsidRPr="00251938">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4264E1D2" w14:textId="77777777" w:rsidR="00251938" w:rsidRPr="00251938" w:rsidRDefault="00251938" w:rsidP="00251938">
            <w:pPr>
              <w:spacing w:after="0" w:line="240" w:lineRule="auto"/>
              <w:jc w:val="center"/>
              <w:rPr>
                <w:rFonts w:ascii="Calibri" w:eastAsia="Times New Roman" w:hAnsi="Calibri" w:cs="Calibri"/>
                <w:color w:val="000000"/>
                <w:lang w:eastAsia="nl-NL"/>
              </w:rPr>
            </w:pPr>
            <w:r w:rsidRPr="00251938">
              <w:rPr>
                <w:rFonts w:ascii="Calibri" w:eastAsia="Times New Roman" w:hAnsi="Calibri" w:cs="Calibri"/>
                <w:color w:val="000000"/>
                <w:lang w:eastAsia="nl-NL"/>
              </w:rPr>
              <w:t>Totaal 2025</w:t>
            </w:r>
          </w:p>
        </w:tc>
      </w:tr>
      <w:tr w:rsidR="00251938" w:rsidRPr="00251938" w14:paraId="0A13C750" w14:textId="77777777" w:rsidTr="00251938">
        <w:trPr>
          <w:trHeight w:val="300"/>
        </w:trPr>
        <w:tc>
          <w:tcPr>
            <w:tcW w:w="5020" w:type="dxa"/>
            <w:tcBorders>
              <w:top w:val="nil"/>
              <w:left w:val="single" w:sz="8" w:space="0" w:color="auto"/>
              <w:bottom w:val="nil"/>
              <w:right w:val="nil"/>
            </w:tcBorders>
            <w:shd w:val="clear" w:color="000000" w:fill="auto"/>
            <w:noWrap/>
            <w:vAlign w:val="center"/>
            <w:hideMark/>
          </w:tcPr>
          <w:p w14:paraId="0702A9AD"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Gemeente Leudal</w:t>
            </w:r>
          </w:p>
        </w:tc>
        <w:tc>
          <w:tcPr>
            <w:tcW w:w="1120" w:type="dxa"/>
            <w:tcBorders>
              <w:top w:val="nil"/>
              <w:left w:val="single" w:sz="4" w:space="0" w:color="auto"/>
              <w:bottom w:val="nil"/>
              <w:right w:val="single" w:sz="4" w:space="0" w:color="auto"/>
            </w:tcBorders>
            <w:shd w:val="clear" w:color="000000" w:fill="auto"/>
            <w:noWrap/>
            <w:vAlign w:val="bottom"/>
            <w:hideMark/>
          </w:tcPr>
          <w:p w14:paraId="0C33FCDC"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625.995</w:t>
            </w:r>
          </w:p>
        </w:tc>
        <w:tc>
          <w:tcPr>
            <w:tcW w:w="1120" w:type="dxa"/>
            <w:tcBorders>
              <w:top w:val="nil"/>
              <w:left w:val="nil"/>
              <w:bottom w:val="nil"/>
              <w:right w:val="single" w:sz="4" w:space="0" w:color="auto"/>
            </w:tcBorders>
            <w:shd w:val="clear" w:color="000000" w:fill="auto"/>
            <w:noWrap/>
            <w:vAlign w:val="bottom"/>
            <w:hideMark/>
          </w:tcPr>
          <w:p w14:paraId="41784170"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3D734466"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625.995</w:t>
            </w:r>
          </w:p>
        </w:tc>
      </w:tr>
      <w:tr w:rsidR="00251938" w:rsidRPr="00251938" w14:paraId="2519B679" w14:textId="77777777" w:rsidTr="00251938">
        <w:trPr>
          <w:trHeight w:val="300"/>
        </w:trPr>
        <w:tc>
          <w:tcPr>
            <w:tcW w:w="5020" w:type="dxa"/>
            <w:tcBorders>
              <w:top w:val="nil"/>
              <w:left w:val="single" w:sz="8" w:space="0" w:color="auto"/>
              <w:bottom w:val="nil"/>
              <w:right w:val="nil"/>
            </w:tcBorders>
            <w:shd w:val="clear" w:color="000000" w:fill="auto"/>
            <w:noWrap/>
            <w:vAlign w:val="center"/>
            <w:hideMark/>
          </w:tcPr>
          <w:p w14:paraId="33D1FBC4"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19B44E6B"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301.405</w:t>
            </w:r>
          </w:p>
        </w:tc>
        <w:tc>
          <w:tcPr>
            <w:tcW w:w="1120" w:type="dxa"/>
            <w:tcBorders>
              <w:top w:val="nil"/>
              <w:left w:val="nil"/>
              <w:bottom w:val="nil"/>
              <w:right w:val="single" w:sz="4" w:space="0" w:color="auto"/>
            </w:tcBorders>
            <w:shd w:val="clear" w:color="000000" w:fill="auto"/>
            <w:noWrap/>
            <w:vAlign w:val="bottom"/>
            <w:hideMark/>
          </w:tcPr>
          <w:p w14:paraId="35312BE6"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4.495</w:t>
            </w:r>
          </w:p>
        </w:tc>
        <w:tc>
          <w:tcPr>
            <w:tcW w:w="1120" w:type="dxa"/>
            <w:tcBorders>
              <w:top w:val="nil"/>
              <w:left w:val="nil"/>
              <w:bottom w:val="nil"/>
              <w:right w:val="single" w:sz="8" w:space="0" w:color="auto"/>
            </w:tcBorders>
            <w:shd w:val="clear" w:color="000000" w:fill="auto"/>
            <w:noWrap/>
            <w:vAlign w:val="bottom"/>
            <w:hideMark/>
          </w:tcPr>
          <w:p w14:paraId="3A6DE5E8"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305.900</w:t>
            </w:r>
          </w:p>
        </w:tc>
      </w:tr>
      <w:tr w:rsidR="00251938" w:rsidRPr="00251938" w14:paraId="45045C5B" w14:textId="77777777" w:rsidTr="00251938">
        <w:trPr>
          <w:trHeight w:val="300"/>
        </w:trPr>
        <w:tc>
          <w:tcPr>
            <w:tcW w:w="5020" w:type="dxa"/>
            <w:tcBorders>
              <w:top w:val="nil"/>
              <w:left w:val="single" w:sz="8" w:space="0" w:color="auto"/>
              <w:bottom w:val="nil"/>
              <w:right w:val="nil"/>
            </w:tcBorders>
            <w:shd w:val="clear" w:color="000000" w:fill="auto"/>
            <w:noWrap/>
            <w:vAlign w:val="center"/>
            <w:hideMark/>
          </w:tcPr>
          <w:p w14:paraId="6679F47B"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6FA4F92F"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811.474</w:t>
            </w:r>
          </w:p>
        </w:tc>
        <w:tc>
          <w:tcPr>
            <w:tcW w:w="1120" w:type="dxa"/>
            <w:tcBorders>
              <w:top w:val="nil"/>
              <w:left w:val="nil"/>
              <w:bottom w:val="nil"/>
              <w:right w:val="single" w:sz="4" w:space="0" w:color="auto"/>
            </w:tcBorders>
            <w:shd w:val="clear" w:color="000000" w:fill="auto"/>
            <w:noWrap/>
            <w:vAlign w:val="bottom"/>
            <w:hideMark/>
          </w:tcPr>
          <w:p w14:paraId="26F86C7F"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35.000</w:t>
            </w:r>
          </w:p>
        </w:tc>
        <w:tc>
          <w:tcPr>
            <w:tcW w:w="1120" w:type="dxa"/>
            <w:tcBorders>
              <w:top w:val="nil"/>
              <w:left w:val="nil"/>
              <w:bottom w:val="nil"/>
              <w:right w:val="single" w:sz="8" w:space="0" w:color="auto"/>
            </w:tcBorders>
            <w:shd w:val="clear" w:color="000000" w:fill="auto"/>
            <w:noWrap/>
            <w:vAlign w:val="bottom"/>
            <w:hideMark/>
          </w:tcPr>
          <w:p w14:paraId="236717AF"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846.474</w:t>
            </w:r>
          </w:p>
        </w:tc>
      </w:tr>
      <w:tr w:rsidR="00251938" w:rsidRPr="00251938" w14:paraId="5155E88E" w14:textId="77777777" w:rsidTr="00251938">
        <w:trPr>
          <w:trHeight w:val="315"/>
        </w:trPr>
        <w:tc>
          <w:tcPr>
            <w:tcW w:w="5020" w:type="dxa"/>
            <w:tcBorders>
              <w:top w:val="nil"/>
              <w:left w:val="single" w:sz="8" w:space="0" w:color="auto"/>
              <w:bottom w:val="nil"/>
              <w:right w:val="nil"/>
            </w:tcBorders>
            <w:shd w:val="clear" w:color="000000" w:fill="auto"/>
            <w:noWrap/>
            <w:vAlign w:val="center"/>
            <w:hideMark/>
          </w:tcPr>
          <w:p w14:paraId="5357E959"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6E9FD073"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579.625</w:t>
            </w:r>
          </w:p>
        </w:tc>
        <w:tc>
          <w:tcPr>
            <w:tcW w:w="1120" w:type="dxa"/>
            <w:tcBorders>
              <w:top w:val="nil"/>
              <w:left w:val="nil"/>
              <w:bottom w:val="nil"/>
              <w:right w:val="single" w:sz="4" w:space="0" w:color="auto"/>
            </w:tcBorders>
            <w:shd w:val="clear" w:color="000000" w:fill="auto"/>
            <w:noWrap/>
            <w:vAlign w:val="bottom"/>
            <w:hideMark/>
          </w:tcPr>
          <w:p w14:paraId="040CB2CF"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76345962"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579.625</w:t>
            </w:r>
          </w:p>
        </w:tc>
      </w:tr>
      <w:tr w:rsidR="00251938" w:rsidRPr="00251938" w14:paraId="5632D6B9" w14:textId="77777777" w:rsidTr="00251938">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bottom"/>
            <w:hideMark/>
          </w:tcPr>
          <w:p w14:paraId="67C77569"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Totaal lasten samenwerkingsmodule Geo</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69F03793"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2.318.499</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3F90FAF6"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39.495</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37F8932C"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2.357.994</w:t>
            </w:r>
          </w:p>
        </w:tc>
      </w:tr>
    </w:tbl>
    <w:p w14:paraId="7E1CB2BA" w14:textId="77777777" w:rsidR="008E2ED2" w:rsidRDefault="008E2ED2" w:rsidP="008E2ED2">
      <w:pPr>
        <w:spacing w:after="240"/>
        <w:rPr>
          <w:rFonts w:cstheme="minorHAnsi"/>
        </w:rPr>
      </w:pPr>
    </w:p>
    <w:p w14:paraId="547AA52D" w14:textId="25725113" w:rsidR="008E2ED2" w:rsidRDefault="008E2ED2" w:rsidP="008E2ED2">
      <w:pPr>
        <w:spacing w:after="240"/>
        <w:rPr>
          <w:rFonts w:cstheme="minorHAnsi"/>
        </w:rPr>
      </w:pPr>
      <w:r>
        <w:rPr>
          <w:rFonts w:cstheme="minorHAnsi"/>
        </w:rPr>
        <w:t xml:space="preserve">Op basis van de begroting zijn </w:t>
      </w:r>
      <w:proofErr w:type="gramStart"/>
      <w:r>
        <w:rPr>
          <w:rFonts w:cstheme="minorHAnsi"/>
        </w:rPr>
        <w:t>reeds</w:t>
      </w:r>
      <w:proofErr w:type="gramEnd"/>
      <w:r>
        <w:rPr>
          <w:rFonts w:cstheme="minorHAnsi"/>
        </w:rPr>
        <w:t xml:space="preserve"> voorschot bijdragen</w:t>
      </w:r>
      <w:r w:rsidR="001B0C11">
        <w:rPr>
          <w:rFonts w:cstheme="minorHAnsi"/>
        </w:rPr>
        <w:t xml:space="preserve"> voor de centrale lasten</w:t>
      </w:r>
      <w:r>
        <w:rPr>
          <w:rFonts w:cstheme="minorHAnsi"/>
        </w:rPr>
        <w:t xml:space="preserve"> aan de gemeenten in rekening gebracht</w:t>
      </w:r>
      <w:r w:rsidR="001B0C11">
        <w:rPr>
          <w:rFonts w:cstheme="minorHAnsi"/>
        </w:rPr>
        <w:t>. Daarnaast he</w:t>
      </w:r>
      <w:r w:rsidR="00AF39AD">
        <w:rPr>
          <w:rFonts w:cstheme="minorHAnsi"/>
        </w:rPr>
        <w:t xml:space="preserve">eft ECGeo voor </w:t>
      </w:r>
      <w:r w:rsidR="001B0C11">
        <w:rPr>
          <w:rFonts w:cstheme="minorHAnsi"/>
        </w:rPr>
        <w:t xml:space="preserve">een tweetal </w:t>
      </w:r>
      <w:r w:rsidR="00AF39AD">
        <w:rPr>
          <w:rFonts w:cstheme="minorHAnsi"/>
        </w:rPr>
        <w:t>deelnemers een projectopdracht uitgevoerd en</w:t>
      </w:r>
      <w:r w:rsidR="00677995">
        <w:rPr>
          <w:rFonts w:cstheme="minorHAnsi"/>
        </w:rPr>
        <w:t xml:space="preserve"> </w:t>
      </w:r>
      <w:r w:rsidR="00DD2FCF">
        <w:rPr>
          <w:rFonts w:cstheme="minorHAnsi"/>
        </w:rPr>
        <w:t xml:space="preserve">zijn </w:t>
      </w:r>
      <w:r w:rsidR="00677995">
        <w:rPr>
          <w:rFonts w:cstheme="minorHAnsi"/>
        </w:rPr>
        <w:t>de</w:t>
      </w:r>
      <w:r w:rsidR="00AF39AD">
        <w:rPr>
          <w:rFonts w:cstheme="minorHAnsi"/>
        </w:rPr>
        <w:t xml:space="preserve"> </w:t>
      </w:r>
      <w:r w:rsidR="00677995">
        <w:rPr>
          <w:rFonts w:cstheme="minorHAnsi"/>
        </w:rPr>
        <w:t xml:space="preserve">lasten </w:t>
      </w:r>
      <w:r w:rsidR="00AF39AD">
        <w:rPr>
          <w:rFonts w:cstheme="minorHAnsi"/>
        </w:rPr>
        <w:t>daarv</w:t>
      </w:r>
      <w:r w:rsidR="00677995">
        <w:rPr>
          <w:rFonts w:cstheme="minorHAnsi"/>
        </w:rPr>
        <w:t>an doorbelast</w:t>
      </w:r>
      <w:r>
        <w:rPr>
          <w:rFonts w:cstheme="minorHAnsi"/>
        </w:rPr>
        <w:t>:</w:t>
      </w:r>
    </w:p>
    <w:tbl>
      <w:tblPr>
        <w:tblW w:w="8380" w:type="dxa"/>
        <w:tblCellMar>
          <w:left w:w="70" w:type="dxa"/>
          <w:right w:w="70" w:type="dxa"/>
        </w:tblCellMar>
        <w:tblLook w:val="04A0" w:firstRow="1" w:lastRow="0" w:firstColumn="1" w:lastColumn="0" w:noHBand="0" w:noVBand="1"/>
        <w:tblCaption w:val="tabel over voorschot bijdragen o.b.v. begroting 2025"/>
        <w:tblDescription w:val="Mocht deze tabel niet volledig toegankelijk zijn neem dan contact met ons op via communicatie@ictnml.nl&#10;"/>
      </w:tblPr>
      <w:tblGrid>
        <w:gridCol w:w="5020"/>
        <w:gridCol w:w="1120"/>
        <w:gridCol w:w="1120"/>
        <w:gridCol w:w="1120"/>
      </w:tblGrid>
      <w:tr w:rsidR="00E5450D" w:rsidRPr="00E5450D" w14:paraId="2C587EB6" w14:textId="77777777" w:rsidTr="00E5450D">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476F559F" w14:textId="76610B76"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Voorschot bijdragen o.b.v. begroting 2025</w:t>
            </w:r>
            <w:r w:rsidRPr="00E5450D">
              <w:rPr>
                <w:rFonts w:ascii="Calibri" w:eastAsia="Times New Roman" w:hAnsi="Calibri" w:cs="Calibri"/>
                <w:color w:val="000000"/>
                <w:lang w:eastAsia="nl-NL"/>
              </w:rPr>
              <w:br/>
              <w:t xml:space="preserve">of </w:t>
            </w:r>
            <w:r w:rsidR="00AF0E38">
              <w:rPr>
                <w:rFonts w:ascii="Calibri" w:eastAsia="Times New Roman" w:hAnsi="Calibri" w:cs="Calibri"/>
                <w:color w:val="000000"/>
                <w:lang w:eastAsia="nl-NL"/>
              </w:rPr>
              <w:t xml:space="preserve">factuur </w:t>
            </w:r>
            <w:r w:rsidRPr="00E5450D">
              <w:rPr>
                <w:rFonts w:ascii="Calibri" w:eastAsia="Times New Roman" w:hAnsi="Calibri" w:cs="Calibri"/>
                <w:color w:val="000000"/>
                <w:lang w:eastAsia="nl-NL"/>
              </w:rPr>
              <w:t>project</w:t>
            </w:r>
            <w:r w:rsidR="00AF0E38">
              <w:rPr>
                <w:rFonts w:ascii="Calibri" w:eastAsia="Times New Roman" w:hAnsi="Calibri" w:cs="Calibri"/>
                <w:color w:val="000000"/>
                <w:lang w:eastAsia="nl-NL"/>
              </w:rPr>
              <w:t>opdracht</w:t>
            </w:r>
            <w:r w:rsidRPr="00E5450D">
              <w:rPr>
                <w:rFonts w:ascii="Calibri" w:eastAsia="Times New Roman" w:hAnsi="Calibri" w:cs="Calibri"/>
                <w:color w:val="000000"/>
                <w:lang w:eastAsia="nl-NL"/>
              </w:rPr>
              <w:t xml:space="preserve"> (bedragen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15348683" w14:textId="77777777" w:rsidR="00E5450D" w:rsidRPr="00E5450D" w:rsidRDefault="00E5450D" w:rsidP="00E5450D">
            <w:pPr>
              <w:spacing w:after="0" w:line="240" w:lineRule="auto"/>
              <w:jc w:val="center"/>
              <w:rPr>
                <w:rFonts w:ascii="Calibri" w:eastAsia="Times New Roman" w:hAnsi="Calibri" w:cs="Calibri"/>
                <w:color w:val="000000"/>
                <w:lang w:eastAsia="nl-NL"/>
              </w:rPr>
            </w:pPr>
            <w:r w:rsidRPr="00E5450D">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1B190996" w14:textId="77777777" w:rsidR="00E5450D" w:rsidRPr="00E5450D" w:rsidRDefault="00E5450D" w:rsidP="00E5450D">
            <w:pPr>
              <w:spacing w:after="0" w:line="240" w:lineRule="auto"/>
              <w:jc w:val="center"/>
              <w:rPr>
                <w:rFonts w:ascii="Calibri" w:eastAsia="Times New Roman" w:hAnsi="Calibri" w:cs="Calibri"/>
                <w:color w:val="000000"/>
                <w:lang w:eastAsia="nl-NL"/>
              </w:rPr>
            </w:pPr>
            <w:r w:rsidRPr="00E5450D">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2A918999" w14:textId="77777777" w:rsidR="00E5450D" w:rsidRPr="00E5450D" w:rsidRDefault="00E5450D" w:rsidP="00E5450D">
            <w:pPr>
              <w:spacing w:after="0" w:line="240" w:lineRule="auto"/>
              <w:jc w:val="center"/>
              <w:rPr>
                <w:rFonts w:ascii="Calibri" w:eastAsia="Times New Roman" w:hAnsi="Calibri" w:cs="Calibri"/>
                <w:color w:val="000000"/>
                <w:lang w:eastAsia="nl-NL"/>
              </w:rPr>
            </w:pPr>
            <w:r w:rsidRPr="00E5450D">
              <w:rPr>
                <w:rFonts w:ascii="Calibri" w:eastAsia="Times New Roman" w:hAnsi="Calibri" w:cs="Calibri"/>
                <w:color w:val="000000"/>
                <w:lang w:eastAsia="nl-NL"/>
              </w:rPr>
              <w:t>Totaal 2025</w:t>
            </w:r>
          </w:p>
        </w:tc>
      </w:tr>
      <w:tr w:rsidR="00E5450D" w:rsidRPr="00E5450D" w14:paraId="0EC3711D" w14:textId="77777777" w:rsidTr="00E5450D">
        <w:trPr>
          <w:trHeight w:val="300"/>
        </w:trPr>
        <w:tc>
          <w:tcPr>
            <w:tcW w:w="5020" w:type="dxa"/>
            <w:tcBorders>
              <w:top w:val="nil"/>
              <w:left w:val="single" w:sz="8" w:space="0" w:color="auto"/>
              <w:bottom w:val="nil"/>
              <w:right w:val="nil"/>
            </w:tcBorders>
            <w:shd w:val="clear" w:color="000000" w:fill="auto"/>
            <w:noWrap/>
            <w:vAlign w:val="center"/>
            <w:hideMark/>
          </w:tcPr>
          <w:p w14:paraId="5A01D492" w14:textId="77777777"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Gemeente Leudal</w:t>
            </w:r>
          </w:p>
        </w:tc>
        <w:tc>
          <w:tcPr>
            <w:tcW w:w="1120" w:type="dxa"/>
            <w:tcBorders>
              <w:top w:val="nil"/>
              <w:left w:val="single" w:sz="4" w:space="0" w:color="auto"/>
              <w:bottom w:val="nil"/>
              <w:right w:val="single" w:sz="4" w:space="0" w:color="auto"/>
            </w:tcBorders>
            <w:shd w:val="clear" w:color="000000" w:fill="auto"/>
            <w:noWrap/>
            <w:vAlign w:val="bottom"/>
            <w:hideMark/>
          </w:tcPr>
          <w:p w14:paraId="1344D7AF"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677.776</w:t>
            </w:r>
          </w:p>
        </w:tc>
        <w:tc>
          <w:tcPr>
            <w:tcW w:w="1120" w:type="dxa"/>
            <w:tcBorders>
              <w:top w:val="nil"/>
              <w:left w:val="nil"/>
              <w:bottom w:val="nil"/>
              <w:right w:val="single" w:sz="4" w:space="0" w:color="auto"/>
            </w:tcBorders>
            <w:shd w:val="clear" w:color="000000" w:fill="auto"/>
            <w:noWrap/>
            <w:vAlign w:val="bottom"/>
            <w:hideMark/>
          </w:tcPr>
          <w:p w14:paraId="5313049A"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1BA47259"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677.776</w:t>
            </w:r>
          </w:p>
        </w:tc>
      </w:tr>
      <w:tr w:rsidR="00E5450D" w:rsidRPr="00E5450D" w14:paraId="16F130E7" w14:textId="77777777" w:rsidTr="00E5450D">
        <w:trPr>
          <w:trHeight w:val="300"/>
        </w:trPr>
        <w:tc>
          <w:tcPr>
            <w:tcW w:w="5020" w:type="dxa"/>
            <w:tcBorders>
              <w:top w:val="nil"/>
              <w:left w:val="single" w:sz="8" w:space="0" w:color="auto"/>
              <w:bottom w:val="nil"/>
              <w:right w:val="nil"/>
            </w:tcBorders>
            <w:shd w:val="clear" w:color="000000" w:fill="auto"/>
            <w:noWrap/>
            <w:vAlign w:val="center"/>
            <w:hideMark/>
          </w:tcPr>
          <w:p w14:paraId="7AD72286" w14:textId="77777777"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2A546957"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327.659</w:t>
            </w:r>
          </w:p>
        </w:tc>
        <w:tc>
          <w:tcPr>
            <w:tcW w:w="1120" w:type="dxa"/>
            <w:tcBorders>
              <w:top w:val="nil"/>
              <w:left w:val="nil"/>
              <w:bottom w:val="nil"/>
              <w:right w:val="single" w:sz="4" w:space="0" w:color="auto"/>
            </w:tcBorders>
            <w:shd w:val="clear" w:color="000000" w:fill="auto"/>
            <w:noWrap/>
            <w:vAlign w:val="bottom"/>
            <w:hideMark/>
          </w:tcPr>
          <w:p w14:paraId="0359EF6C"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4.495</w:t>
            </w:r>
          </w:p>
        </w:tc>
        <w:tc>
          <w:tcPr>
            <w:tcW w:w="1120" w:type="dxa"/>
            <w:tcBorders>
              <w:top w:val="nil"/>
              <w:left w:val="nil"/>
              <w:bottom w:val="nil"/>
              <w:right w:val="single" w:sz="8" w:space="0" w:color="auto"/>
            </w:tcBorders>
            <w:shd w:val="clear" w:color="000000" w:fill="auto"/>
            <w:noWrap/>
            <w:vAlign w:val="bottom"/>
            <w:hideMark/>
          </w:tcPr>
          <w:p w14:paraId="2C42BA48"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332.154</w:t>
            </w:r>
          </w:p>
        </w:tc>
      </w:tr>
      <w:tr w:rsidR="00E5450D" w:rsidRPr="00E5450D" w14:paraId="757A7070" w14:textId="77777777" w:rsidTr="00E5450D">
        <w:trPr>
          <w:trHeight w:val="300"/>
        </w:trPr>
        <w:tc>
          <w:tcPr>
            <w:tcW w:w="5020" w:type="dxa"/>
            <w:tcBorders>
              <w:top w:val="nil"/>
              <w:left w:val="single" w:sz="8" w:space="0" w:color="auto"/>
              <w:bottom w:val="nil"/>
              <w:right w:val="nil"/>
            </w:tcBorders>
            <w:shd w:val="clear" w:color="000000" w:fill="auto"/>
            <w:noWrap/>
            <w:vAlign w:val="center"/>
            <w:hideMark/>
          </w:tcPr>
          <w:p w14:paraId="3DEDD21A" w14:textId="77777777"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67A21485"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907.247</w:t>
            </w:r>
          </w:p>
        </w:tc>
        <w:tc>
          <w:tcPr>
            <w:tcW w:w="1120" w:type="dxa"/>
            <w:tcBorders>
              <w:top w:val="nil"/>
              <w:left w:val="nil"/>
              <w:bottom w:val="nil"/>
              <w:right w:val="single" w:sz="4" w:space="0" w:color="auto"/>
            </w:tcBorders>
            <w:shd w:val="clear" w:color="000000" w:fill="auto"/>
            <w:noWrap/>
            <w:vAlign w:val="bottom"/>
            <w:hideMark/>
          </w:tcPr>
          <w:p w14:paraId="4FFA33CB"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35.000</w:t>
            </w:r>
          </w:p>
        </w:tc>
        <w:tc>
          <w:tcPr>
            <w:tcW w:w="1120" w:type="dxa"/>
            <w:tcBorders>
              <w:top w:val="nil"/>
              <w:left w:val="nil"/>
              <w:bottom w:val="nil"/>
              <w:right w:val="single" w:sz="8" w:space="0" w:color="auto"/>
            </w:tcBorders>
            <w:shd w:val="clear" w:color="000000" w:fill="auto"/>
            <w:noWrap/>
            <w:vAlign w:val="bottom"/>
            <w:hideMark/>
          </w:tcPr>
          <w:p w14:paraId="4CA1C7CA"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942.247</w:t>
            </w:r>
          </w:p>
        </w:tc>
      </w:tr>
      <w:tr w:rsidR="00E5450D" w:rsidRPr="00E5450D" w14:paraId="1C2A931B" w14:textId="77777777" w:rsidTr="00E5450D">
        <w:trPr>
          <w:trHeight w:val="315"/>
        </w:trPr>
        <w:tc>
          <w:tcPr>
            <w:tcW w:w="5020" w:type="dxa"/>
            <w:tcBorders>
              <w:top w:val="nil"/>
              <w:left w:val="single" w:sz="8" w:space="0" w:color="auto"/>
              <w:bottom w:val="nil"/>
              <w:right w:val="nil"/>
            </w:tcBorders>
            <w:shd w:val="clear" w:color="000000" w:fill="auto"/>
            <w:noWrap/>
            <w:vAlign w:val="center"/>
            <w:hideMark/>
          </w:tcPr>
          <w:p w14:paraId="753873A4" w14:textId="77777777"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11B95DA2"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686.752</w:t>
            </w:r>
          </w:p>
        </w:tc>
        <w:tc>
          <w:tcPr>
            <w:tcW w:w="1120" w:type="dxa"/>
            <w:tcBorders>
              <w:top w:val="nil"/>
              <w:left w:val="nil"/>
              <w:bottom w:val="nil"/>
              <w:right w:val="single" w:sz="4" w:space="0" w:color="auto"/>
            </w:tcBorders>
            <w:shd w:val="clear" w:color="000000" w:fill="auto"/>
            <w:noWrap/>
            <w:vAlign w:val="bottom"/>
            <w:hideMark/>
          </w:tcPr>
          <w:p w14:paraId="0F49B77E"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1A1113A0"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686.752</w:t>
            </w:r>
          </w:p>
        </w:tc>
      </w:tr>
      <w:tr w:rsidR="00E5450D" w:rsidRPr="00E5450D" w14:paraId="28976573" w14:textId="77777777" w:rsidTr="00E5450D">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center"/>
            <w:hideMark/>
          </w:tcPr>
          <w:p w14:paraId="285A2C35" w14:textId="77777777"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Totaal voorschotten</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265EA5FA"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2.599.434</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18122E8E"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39.495</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0C90C30C"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2.638.929</w:t>
            </w:r>
          </w:p>
        </w:tc>
      </w:tr>
    </w:tbl>
    <w:p w14:paraId="599ED6B3" w14:textId="77777777" w:rsidR="00251938" w:rsidRDefault="00251938" w:rsidP="008E2ED2">
      <w:pPr>
        <w:spacing w:after="240"/>
        <w:rPr>
          <w:rFonts w:cstheme="minorHAnsi"/>
        </w:rPr>
      </w:pPr>
    </w:p>
    <w:p w14:paraId="60DAEEDC" w14:textId="5D5F06FA" w:rsidR="000D3DCD" w:rsidRDefault="0045075A" w:rsidP="002573FA">
      <w:pPr>
        <w:spacing w:after="240"/>
        <w:rPr>
          <w:rFonts w:cstheme="minorHAnsi"/>
        </w:rPr>
      </w:pPr>
      <w:r>
        <w:rPr>
          <w:rFonts w:cstheme="minorHAnsi"/>
        </w:rPr>
        <w:t xml:space="preserve">Doordat voor de </w:t>
      </w:r>
      <w:r w:rsidRPr="00644B1C">
        <w:rPr>
          <w:rFonts w:cstheme="minorHAnsi"/>
          <w:i/>
          <w:iCs/>
        </w:rPr>
        <w:t>gemeente specifieke lasten</w:t>
      </w:r>
      <w:r w:rsidR="000B26AF">
        <w:rPr>
          <w:rFonts w:cstheme="minorHAnsi"/>
        </w:rPr>
        <w:t>, die voort zijn gekomen uit de projectopdrachten,</w:t>
      </w:r>
      <w:r>
        <w:rPr>
          <w:rFonts w:cstheme="minorHAnsi"/>
        </w:rPr>
        <w:t xml:space="preserve"> al zijn </w:t>
      </w:r>
      <w:r w:rsidR="008F0514">
        <w:rPr>
          <w:rFonts w:cstheme="minorHAnsi"/>
        </w:rPr>
        <w:t>doorbelast</w:t>
      </w:r>
      <w:r>
        <w:rPr>
          <w:rFonts w:cstheme="minorHAnsi"/>
        </w:rPr>
        <w:t xml:space="preserve"> aan de</w:t>
      </w:r>
      <w:r w:rsidR="004A5DAA">
        <w:rPr>
          <w:rFonts w:cstheme="minorHAnsi"/>
        </w:rPr>
        <w:t xml:space="preserve">ze gemeenten </w:t>
      </w:r>
      <w:r w:rsidR="000D3DCD">
        <w:rPr>
          <w:rFonts w:cstheme="minorHAnsi"/>
        </w:rPr>
        <w:t xml:space="preserve">bestaat er </w:t>
      </w:r>
      <w:r w:rsidR="00644B1C">
        <w:rPr>
          <w:rFonts w:cstheme="minorHAnsi"/>
        </w:rPr>
        <w:t xml:space="preserve">op balansdatum geen nog te factureren bijdrage </w:t>
      </w:r>
      <w:r w:rsidR="000D3DCD">
        <w:rPr>
          <w:rFonts w:cstheme="minorHAnsi"/>
        </w:rPr>
        <w:t>voor de module Geo</w:t>
      </w:r>
      <w:r w:rsidR="00644B1C">
        <w:rPr>
          <w:rFonts w:cstheme="minorHAnsi"/>
        </w:rPr>
        <w:t>.</w:t>
      </w:r>
    </w:p>
    <w:p w14:paraId="3FC25D33" w14:textId="6BFD8718" w:rsidR="00D559B2" w:rsidRDefault="00D559B2" w:rsidP="00D559B2">
      <w:pPr>
        <w:spacing w:after="240"/>
        <w:rPr>
          <w:rFonts w:cstheme="minorHAnsi"/>
        </w:rPr>
      </w:pPr>
      <w:r>
        <w:rPr>
          <w:rFonts w:cstheme="minorHAnsi"/>
        </w:rPr>
        <w:t>Bovenstaande leidt uiteindelijk tot het navolgende (</w:t>
      </w:r>
      <w:r w:rsidRPr="00503DAC">
        <w:rPr>
          <w:rFonts w:cstheme="minorHAnsi"/>
          <w:i/>
          <w:iCs/>
        </w:rPr>
        <w:t>centrale</w:t>
      </w:r>
      <w:r>
        <w:rPr>
          <w:rFonts w:cstheme="minorHAnsi"/>
        </w:rPr>
        <w:t>) resultaat voor de samenwerkingsmodule Geo:</w:t>
      </w:r>
    </w:p>
    <w:tbl>
      <w:tblPr>
        <w:tblW w:w="8380" w:type="dxa"/>
        <w:tblCellMar>
          <w:left w:w="70" w:type="dxa"/>
          <w:right w:w="70" w:type="dxa"/>
        </w:tblCellMar>
        <w:tblLook w:val="04A0" w:firstRow="1" w:lastRow="0" w:firstColumn="1" w:lastColumn="0" w:noHBand="0" w:noVBand="1"/>
        <w:tblCaption w:val="tabel over resultaat 2025 samenwerkingsmodule ECGeo"/>
        <w:tblDescription w:val="Mocht deze tabel niet volledig toegankelijk zijn neem dan contact met ons op via communicatie@ictnml.nl&#10;"/>
      </w:tblPr>
      <w:tblGrid>
        <w:gridCol w:w="5020"/>
        <w:gridCol w:w="1120"/>
        <w:gridCol w:w="1120"/>
        <w:gridCol w:w="1120"/>
      </w:tblGrid>
      <w:tr w:rsidR="00CF0857" w:rsidRPr="00CF0857" w14:paraId="63985474" w14:textId="77777777" w:rsidTr="00CF0857">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2004C086" w14:textId="77777777" w:rsidR="00CF0857" w:rsidRPr="00CF0857" w:rsidRDefault="00CF0857" w:rsidP="00CF0857">
            <w:pPr>
              <w:spacing w:after="0" w:line="240" w:lineRule="auto"/>
              <w:rPr>
                <w:rFonts w:ascii="Calibri" w:eastAsia="Times New Roman" w:hAnsi="Calibri" w:cs="Calibri"/>
                <w:color w:val="000000"/>
                <w:lang w:eastAsia="nl-NL"/>
              </w:rPr>
            </w:pPr>
            <w:r w:rsidRPr="00CF0857">
              <w:rPr>
                <w:rFonts w:ascii="Calibri" w:eastAsia="Times New Roman" w:hAnsi="Calibri" w:cs="Calibri"/>
                <w:color w:val="000000"/>
                <w:lang w:eastAsia="nl-NL"/>
              </w:rPr>
              <w:t>Resultaat 2025 samenwerkingsmodule Geo</w:t>
            </w:r>
            <w:r w:rsidRPr="00CF0857">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715A883A" w14:textId="77777777" w:rsidR="00CF0857" w:rsidRPr="00CF0857" w:rsidRDefault="00CF0857" w:rsidP="00CF0857">
            <w:pPr>
              <w:spacing w:after="0" w:line="240" w:lineRule="auto"/>
              <w:jc w:val="center"/>
              <w:rPr>
                <w:rFonts w:ascii="Calibri" w:eastAsia="Times New Roman" w:hAnsi="Calibri" w:cs="Calibri"/>
                <w:color w:val="000000"/>
                <w:lang w:eastAsia="nl-NL"/>
              </w:rPr>
            </w:pPr>
            <w:r w:rsidRPr="00CF0857">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39291813" w14:textId="77777777" w:rsidR="00CF0857" w:rsidRPr="00CF0857" w:rsidRDefault="00CF0857" w:rsidP="00CF0857">
            <w:pPr>
              <w:spacing w:after="0" w:line="240" w:lineRule="auto"/>
              <w:jc w:val="center"/>
              <w:rPr>
                <w:rFonts w:ascii="Calibri" w:eastAsia="Times New Roman" w:hAnsi="Calibri" w:cs="Calibri"/>
                <w:color w:val="000000"/>
                <w:lang w:eastAsia="nl-NL"/>
              </w:rPr>
            </w:pPr>
            <w:r w:rsidRPr="00CF0857">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788D663E" w14:textId="77777777" w:rsidR="00CF0857" w:rsidRPr="00CF0857" w:rsidRDefault="00CF0857" w:rsidP="00CF0857">
            <w:pPr>
              <w:spacing w:after="0" w:line="240" w:lineRule="auto"/>
              <w:jc w:val="center"/>
              <w:rPr>
                <w:rFonts w:ascii="Calibri" w:eastAsia="Times New Roman" w:hAnsi="Calibri" w:cs="Calibri"/>
                <w:color w:val="000000"/>
                <w:lang w:eastAsia="nl-NL"/>
              </w:rPr>
            </w:pPr>
            <w:r w:rsidRPr="00CF0857">
              <w:rPr>
                <w:rFonts w:ascii="Calibri" w:eastAsia="Times New Roman" w:hAnsi="Calibri" w:cs="Calibri"/>
                <w:color w:val="000000"/>
                <w:lang w:eastAsia="nl-NL"/>
              </w:rPr>
              <w:t>Totaal 2025</w:t>
            </w:r>
          </w:p>
        </w:tc>
      </w:tr>
      <w:tr w:rsidR="00CF0857" w:rsidRPr="00CF0857" w14:paraId="69777A45" w14:textId="77777777" w:rsidTr="00CF0857">
        <w:trPr>
          <w:trHeight w:val="300"/>
        </w:trPr>
        <w:tc>
          <w:tcPr>
            <w:tcW w:w="5020" w:type="dxa"/>
            <w:tcBorders>
              <w:top w:val="nil"/>
              <w:left w:val="single" w:sz="8" w:space="0" w:color="auto"/>
              <w:bottom w:val="nil"/>
              <w:right w:val="nil"/>
            </w:tcBorders>
            <w:shd w:val="clear" w:color="000000" w:fill="auto"/>
            <w:noWrap/>
            <w:vAlign w:val="center"/>
            <w:hideMark/>
          </w:tcPr>
          <w:p w14:paraId="65ECD0C3" w14:textId="77777777" w:rsidR="00CF0857" w:rsidRPr="00CF0857" w:rsidRDefault="00CF0857" w:rsidP="00CF0857">
            <w:pPr>
              <w:spacing w:after="0" w:line="240" w:lineRule="auto"/>
              <w:rPr>
                <w:rFonts w:ascii="Calibri" w:eastAsia="Times New Roman" w:hAnsi="Calibri" w:cs="Calibri"/>
                <w:color w:val="000000"/>
                <w:lang w:eastAsia="nl-NL"/>
              </w:rPr>
            </w:pPr>
            <w:r w:rsidRPr="00CF0857">
              <w:rPr>
                <w:rFonts w:ascii="Calibri" w:eastAsia="Times New Roman" w:hAnsi="Calibri" w:cs="Calibri"/>
                <w:color w:val="000000"/>
                <w:lang w:eastAsia="nl-NL"/>
              </w:rPr>
              <w:t>Gemeente Leudal</w:t>
            </w:r>
          </w:p>
        </w:tc>
        <w:tc>
          <w:tcPr>
            <w:tcW w:w="1120" w:type="dxa"/>
            <w:tcBorders>
              <w:top w:val="nil"/>
              <w:left w:val="single" w:sz="4" w:space="0" w:color="auto"/>
              <w:bottom w:val="nil"/>
              <w:right w:val="single" w:sz="4" w:space="0" w:color="auto"/>
            </w:tcBorders>
            <w:shd w:val="clear" w:color="000000" w:fill="auto"/>
            <w:noWrap/>
            <w:vAlign w:val="bottom"/>
            <w:hideMark/>
          </w:tcPr>
          <w:p w14:paraId="4911B4E3"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51.781</w:t>
            </w:r>
          </w:p>
        </w:tc>
        <w:tc>
          <w:tcPr>
            <w:tcW w:w="1120" w:type="dxa"/>
            <w:tcBorders>
              <w:top w:val="nil"/>
              <w:left w:val="nil"/>
              <w:bottom w:val="nil"/>
              <w:right w:val="single" w:sz="4" w:space="0" w:color="auto"/>
            </w:tcBorders>
            <w:shd w:val="clear" w:color="000000" w:fill="auto"/>
            <w:noWrap/>
            <w:vAlign w:val="bottom"/>
            <w:hideMark/>
          </w:tcPr>
          <w:p w14:paraId="47553F75"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2C7040EC"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51.781</w:t>
            </w:r>
          </w:p>
        </w:tc>
      </w:tr>
      <w:tr w:rsidR="00CF0857" w:rsidRPr="00CF0857" w14:paraId="041104BB" w14:textId="77777777" w:rsidTr="00CF0857">
        <w:trPr>
          <w:trHeight w:val="300"/>
        </w:trPr>
        <w:tc>
          <w:tcPr>
            <w:tcW w:w="5020" w:type="dxa"/>
            <w:tcBorders>
              <w:top w:val="nil"/>
              <w:left w:val="single" w:sz="8" w:space="0" w:color="auto"/>
              <w:bottom w:val="nil"/>
              <w:right w:val="nil"/>
            </w:tcBorders>
            <w:shd w:val="clear" w:color="000000" w:fill="auto"/>
            <w:noWrap/>
            <w:vAlign w:val="center"/>
            <w:hideMark/>
          </w:tcPr>
          <w:p w14:paraId="279A8F6C" w14:textId="77777777" w:rsidR="00CF0857" w:rsidRPr="00CF0857" w:rsidRDefault="00CF0857" w:rsidP="00CF0857">
            <w:pPr>
              <w:spacing w:after="0" w:line="240" w:lineRule="auto"/>
              <w:rPr>
                <w:rFonts w:ascii="Calibri" w:eastAsia="Times New Roman" w:hAnsi="Calibri" w:cs="Calibri"/>
                <w:color w:val="000000"/>
                <w:lang w:eastAsia="nl-NL"/>
              </w:rPr>
            </w:pPr>
            <w:r w:rsidRPr="00CF0857">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6F7CDA5A"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26.254</w:t>
            </w:r>
          </w:p>
        </w:tc>
        <w:tc>
          <w:tcPr>
            <w:tcW w:w="1120" w:type="dxa"/>
            <w:tcBorders>
              <w:top w:val="nil"/>
              <w:left w:val="nil"/>
              <w:bottom w:val="nil"/>
              <w:right w:val="single" w:sz="4" w:space="0" w:color="auto"/>
            </w:tcBorders>
            <w:shd w:val="clear" w:color="000000" w:fill="auto"/>
            <w:noWrap/>
            <w:vAlign w:val="bottom"/>
            <w:hideMark/>
          </w:tcPr>
          <w:p w14:paraId="23D1B0C6"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3E775BFE"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26.254</w:t>
            </w:r>
          </w:p>
        </w:tc>
      </w:tr>
      <w:tr w:rsidR="00CF0857" w:rsidRPr="00CF0857" w14:paraId="1CA4635A" w14:textId="77777777" w:rsidTr="00CF0857">
        <w:trPr>
          <w:trHeight w:val="300"/>
        </w:trPr>
        <w:tc>
          <w:tcPr>
            <w:tcW w:w="5020" w:type="dxa"/>
            <w:tcBorders>
              <w:top w:val="nil"/>
              <w:left w:val="single" w:sz="8" w:space="0" w:color="auto"/>
              <w:bottom w:val="nil"/>
              <w:right w:val="nil"/>
            </w:tcBorders>
            <w:shd w:val="clear" w:color="000000" w:fill="auto"/>
            <w:noWrap/>
            <w:vAlign w:val="center"/>
            <w:hideMark/>
          </w:tcPr>
          <w:p w14:paraId="1BEF2B2A" w14:textId="77777777" w:rsidR="00CF0857" w:rsidRPr="00CF0857" w:rsidRDefault="00CF0857" w:rsidP="00CF0857">
            <w:pPr>
              <w:spacing w:after="0" w:line="240" w:lineRule="auto"/>
              <w:rPr>
                <w:rFonts w:ascii="Calibri" w:eastAsia="Times New Roman" w:hAnsi="Calibri" w:cs="Calibri"/>
                <w:color w:val="000000"/>
                <w:lang w:eastAsia="nl-NL"/>
              </w:rPr>
            </w:pPr>
            <w:r w:rsidRPr="00CF0857">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4157AAB2"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95.773</w:t>
            </w:r>
          </w:p>
        </w:tc>
        <w:tc>
          <w:tcPr>
            <w:tcW w:w="1120" w:type="dxa"/>
            <w:tcBorders>
              <w:top w:val="nil"/>
              <w:left w:val="nil"/>
              <w:bottom w:val="nil"/>
              <w:right w:val="single" w:sz="4" w:space="0" w:color="auto"/>
            </w:tcBorders>
            <w:shd w:val="clear" w:color="000000" w:fill="auto"/>
            <w:noWrap/>
            <w:vAlign w:val="bottom"/>
            <w:hideMark/>
          </w:tcPr>
          <w:p w14:paraId="5B3C5098"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33ECC092"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95.773</w:t>
            </w:r>
          </w:p>
        </w:tc>
      </w:tr>
      <w:tr w:rsidR="00CF0857" w:rsidRPr="00CF0857" w14:paraId="045EE2B0" w14:textId="77777777" w:rsidTr="00CF0857">
        <w:trPr>
          <w:trHeight w:val="315"/>
        </w:trPr>
        <w:tc>
          <w:tcPr>
            <w:tcW w:w="5020" w:type="dxa"/>
            <w:tcBorders>
              <w:top w:val="nil"/>
              <w:left w:val="single" w:sz="8" w:space="0" w:color="auto"/>
              <w:bottom w:val="nil"/>
              <w:right w:val="nil"/>
            </w:tcBorders>
            <w:shd w:val="clear" w:color="000000" w:fill="auto"/>
            <w:noWrap/>
            <w:vAlign w:val="center"/>
            <w:hideMark/>
          </w:tcPr>
          <w:p w14:paraId="69844404" w14:textId="77777777" w:rsidR="00CF0857" w:rsidRPr="00CF0857" w:rsidRDefault="00CF0857" w:rsidP="00CF0857">
            <w:pPr>
              <w:spacing w:after="0" w:line="240" w:lineRule="auto"/>
              <w:rPr>
                <w:rFonts w:ascii="Calibri" w:eastAsia="Times New Roman" w:hAnsi="Calibri" w:cs="Calibri"/>
                <w:color w:val="000000"/>
                <w:lang w:eastAsia="nl-NL"/>
              </w:rPr>
            </w:pPr>
            <w:r w:rsidRPr="00CF0857">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123242DE"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107.127</w:t>
            </w:r>
          </w:p>
        </w:tc>
        <w:tc>
          <w:tcPr>
            <w:tcW w:w="1120" w:type="dxa"/>
            <w:tcBorders>
              <w:top w:val="nil"/>
              <w:left w:val="nil"/>
              <w:bottom w:val="nil"/>
              <w:right w:val="single" w:sz="4" w:space="0" w:color="auto"/>
            </w:tcBorders>
            <w:shd w:val="clear" w:color="000000" w:fill="auto"/>
            <w:noWrap/>
            <w:vAlign w:val="bottom"/>
            <w:hideMark/>
          </w:tcPr>
          <w:p w14:paraId="2D3C0A54"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7364FD86"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107.127</w:t>
            </w:r>
          </w:p>
        </w:tc>
      </w:tr>
      <w:tr w:rsidR="00CF0857" w:rsidRPr="00CF0857" w14:paraId="745A1831" w14:textId="77777777" w:rsidTr="00CF0857">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center"/>
            <w:hideMark/>
          </w:tcPr>
          <w:p w14:paraId="472B27B8" w14:textId="77777777" w:rsidR="00CF0857" w:rsidRPr="00CF0857" w:rsidRDefault="00CF0857" w:rsidP="00CF0857">
            <w:pPr>
              <w:spacing w:after="0" w:line="240" w:lineRule="auto"/>
              <w:rPr>
                <w:rFonts w:ascii="Calibri" w:eastAsia="Times New Roman" w:hAnsi="Calibri" w:cs="Calibri"/>
                <w:color w:val="000000"/>
                <w:lang w:eastAsia="nl-NL"/>
              </w:rPr>
            </w:pPr>
            <w:proofErr w:type="gramStart"/>
            <w:r w:rsidRPr="00CF0857">
              <w:rPr>
                <w:rFonts w:ascii="Calibri" w:eastAsia="Times New Roman" w:hAnsi="Calibri" w:cs="Calibri"/>
                <w:color w:val="000000"/>
                <w:lang w:eastAsia="nl-NL"/>
              </w:rPr>
              <w:t>Totaal resultaat</w:t>
            </w:r>
            <w:proofErr w:type="gramEnd"/>
            <w:r w:rsidRPr="00CF0857">
              <w:rPr>
                <w:rFonts w:ascii="Calibri" w:eastAsia="Times New Roman" w:hAnsi="Calibri" w:cs="Calibri"/>
                <w:color w:val="000000"/>
                <w:lang w:eastAsia="nl-NL"/>
              </w:rPr>
              <w:t xml:space="preserve"> samenwerkingsmodule Geo</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5D9F9702"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280.935</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4E710769"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0</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61361F42"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280.935</w:t>
            </w:r>
          </w:p>
        </w:tc>
      </w:tr>
      <w:tr w:rsidR="00CF0857" w:rsidRPr="00CF0857" w14:paraId="0F905DB6" w14:textId="77777777" w:rsidTr="00CF0857">
        <w:trPr>
          <w:trHeight w:val="315"/>
        </w:trPr>
        <w:tc>
          <w:tcPr>
            <w:tcW w:w="5020" w:type="dxa"/>
            <w:tcBorders>
              <w:top w:val="nil"/>
              <w:left w:val="single" w:sz="8" w:space="0" w:color="auto"/>
              <w:bottom w:val="single" w:sz="8" w:space="0" w:color="auto"/>
              <w:right w:val="nil"/>
            </w:tcBorders>
            <w:shd w:val="clear" w:color="000000" w:fill="BADAF3"/>
            <w:noWrap/>
            <w:vAlign w:val="center"/>
            <w:hideMark/>
          </w:tcPr>
          <w:p w14:paraId="3F5EFB40" w14:textId="77777777" w:rsidR="00CF0857" w:rsidRPr="00CF0857" w:rsidRDefault="00CF0857" w:rsidP="00CF0857">
            <w:pPr>
              <w:spacing w:after="0" w:line="240" w:lineRule="auto"/>
              <w:rPr>
                <w:rFonts w:ascii="Calibri" w:eastAsia="Times New Roman" w:hAnsi="Calibri" w:cs="Calibri"/>
                <w:b/>
                <w:bCs/>
                <w:color w:val="000000"/>
                <w:lang w:eastAsia="nl-NL"/>
              </w:rPr>
            </w:pPr>
            <w:r w:rsidRPr="00CF0857">
              <w:rPr>
                <w:rFonts w:ascii="Calibri" w:eastAsia="Times New Roman" w:hAnsi="Calibri" w:cs="Calibri"/>
                <w:b/>
                <w:bCs/>
                <w:color w:val="000000"/>
                <w:lang w:eastAsia="nl-NL"/>
              </w:rPr>
              <w:t>Gerealiseerd resultaat samenwerkingsmodule Geo</w:t>
            </w:r>
          </w:p>
        </w:tc>
        <w:tc>
          <w:tcPr>
            <w:tcW w:w="1120" w:type="dxa"/>
            <w:tcBorders>
              <w:top w:val="nil"/>
              <w:left w:val="nil"/>
              <w:bottom w:val="single" w:sz="8" w:space="0" w:color="auto"/>
              <w:right w:val="nil"/>
            </w:tcBorders>
            <w:shd w:val="clear" w:color="000000" w:fill="BADAF3"/>
            <w:noWrap/>
            <w:vAlign w:val="bottom"/>
            <w:hideMark/>
          </w:tcPr>
          <w:p w14:paraId="39D98C02" w14:textId="77777777" w:rsidR="00CF0857" w:rsidRPr="00CF0857" w:rsidRDefault="00CF0857" w:rsidP="00CF0857">
            <w:pPr>
              <w:spacing w:after="0" w:line="240" w:lineRule="auto"/>
              <w:rPr>
                <w:rFonts w:ascii="Calibri" w:eastAsia="Times New Roman" w:hAnsi="Calibri" w:cs="Calibri"/>
                <w:b/>
                <w:bCs/>
                <w:color w:val="000000"/>
                <w:lang w:eastAsia="nl-NL"/>
              </w:rPr>
            </w:pPr>
            <w:r w:rsidRPr="00CF0857">
              <w:rPr>
                <w:rFonts w:ascii="Calibri" w:eastAsia="Times New Roman" w:hAnsi="Calibri" w:cs="Calibri"/>
                <w:b/>
                <w:bCs/>
                <w:color w:val="000000"/>
                <w:lang w:eastAsia="nl-NL"/>
              </w:rPr>
              <w:t> </w:t>
            </w:r>
          </w:p>
        </w:tc>
        <w:tc>
          <w:tcPr>
            <w:tcW w:w="1120" w:type="dxa"/>
            <w:tcBorders>
              <w:top w:val="nil"/>
              <w:left w:val="nil"/>
              <w:bottom w:val="single" w:sz="8" w:space="0" w:color="auto"/>
              <w:right w:val="nil"/>
            </w:tcBorders>
            <w:shd w:val="clear" w:color="000000" w:fill="BADAF3"/>
            <w:noWrap/>
            <w:vAlign w:val="bottom"/>
            <w:hideMark/>
          </w:tcPr>
          <w:p w14:paraId="69DD06AF" w14:textId="77777777" w:rsidR="00CF0857" w:rsidRPr="00CF0857" w:rsidRDefault="00CF0857" w:rsidP="00CF0857">
            <w:pPr>
              <w:spacing w:after="0" w:line="240" w:lineRule="auto"/>
              <w:rPr>
                <w:rFonts w:ascii="Calibri" w:eastAsia="Times New Roman" w:hAnsi="Calibri" w:cs="Calibri"/>
                <w:b/>
                <w:bCs/>
                <w:color w:val="000000"/>
                <w:lang w:eastAsia="nl-NL"/>
              </w:rPr>
            </w:pPr>
            <w:r w:rsidRPr="00CF0857">
              <w:rPr>
                <w:rFonts w:ascii="Calibri" w:eastAsia="Times New Roman" w:hAnsi="Calibri" w:cs="Calibri"/>
                <w:b/>
                <w:bCs/>
                <w:color w:val="000000"/>
                <w:lang w:eastAsia="nl-NL"/>
              </w:rPr>
              <w:t> </w:t>
            </w:r>
          </w:p>
        </w:tc>
        <w:tc>
          <w:tcPr>
            <w:tcW w:w="1120" w:type="dxa"/>
            <w:tcBorders>
              <w:top w:val="nil"/>
              <w:left w:val="nil"/>
              <w:bottom w:val="single" w:sz="8" w:space="0" w:color="auto"/>
              <w:right w:val="single" w:sz="8" w:space="0" w:color="auto"/>
            </w:tcBorders>
            <w:shd w:val="clear" w:color="000000" w:fill="BADAF3"/>
            <w:noWrap/>
            <w:vAlign w:val="bottom"/>
            <w:hideMark/>
          </w:tcPr>
          <w:p w14:paraId="5F565F3C" w14:textId="77777777" w:rsidR="00CF0857" w:rsidRPr="00CF0857" w:rsidRDefault="00CF0857" w:rsidP="00CF0857">
            <w:pPr>
              <w:spacing w:after="0" w:line="240" w:lineRule="auto"/>
              <w:jc w:val="right"/>
              <w:rPr>
                <w:rFonts w:ascii="Calibri" w:eastAsia="Times New Roman" w:hAnsi="Calibri" w:cs="Calibri"/>
                <w:b/>
                <w:bCs/>
                <w:color w:val="000000"/>
                <w:lang w:eastAsia="nl-NL"/>
              </w:rPr>
            </w:pPr>
            <w:r w:rsidRPr="00CF0857">
              <w:rPr>
                <w:rFonts w:ascii="Calibri" w:eastAsia="Times New Roman" w:hAnsi="Calibri" w:cs="Calibri"/>
                <w:b/>
                <w:bCs/>
                <w:color w:val="000000"/>
                <w:lang w:eastAsia="nl-NL"/>
              </w:rPr>
              <w:t>280.935</w:t>
            </w:r>
          </w:p>
        </w:tc>
      </w:tr>
    </w:tbl>
    <w:p w14:paraId="633FBB99" w14:textId="77777777" w:rsidR="00D559B2" w:rsidRDefault="00D559B2" w:rsidP="000058F1">
      <w:pPr>
        <w:spacing w:after="240"/>
        <w:rPr>
          <w:rFonts w:cstheme="minorHAnsi"/>
        </w:rPr>
      </w:pPr>
    </w:p>
    <w:p w14:paraId="466DAD79" w14:textId="109FA2F9" w:rsidR="008E2ED2" w:rsidRDefault="008E2ED2" w:rsidP="000058F1">
      <w:pPr>
        <w:spacing w:after="240"/>
        <w:rPr>
          <w:rFonts w:cstheme="minorHAnsi"/>
        </w:rPr>
      </w:pPr>
      <w:r>
        <w:rPr>
          <w:rFonts w:cstheme="minorHAnsi"/>
        </w:rPr>
        <w:br w:type="page"/>
      </w:r>
    </w:p>
    <w:p w14:paraId="78A4E38E" w14:textId="77777777" w:rsidR="008E2ED2" w:rsidRDefault="008E2ED2" w:rsidP="008E2ED2">
      <w:pPr>
        <w:spacing w:after="240"/>
        <w:rPr>
          <w:rFonts w:cstheme="minorHAnsi"/>
        </w:rPr>
      </w:pPr>
    </w:p>
    <w:p w14:paraId="68BAAE4D" w14:textId="77777777" w:rsidR="008E2ED2" w:rsidRPr="00CC5F01" w:rsidRDefault="008E2ED2" w:rsidP="008E2ED2">
      <w:pPr>
        <w:spacing w:after="240"/>
        <w:rPr>
          <w:rFonts w:cstheme="minorHAnsi"/>
          <w:color w:val="0E3A5D"/>
          <w:sz w:val="24"/>
          <w:szCs w:val="24"/>
          <w:u w:val="single"/>
        </w:rPr>
      </w:pPr>
      <w:r>
        <w:rPr>
          <w:rFonts w:cstheme="minorHAnsi"/>
          <w:color w:val="0E3A5D"/>
          <w:sz w:val="24"/>
          <w:szCs w:val="24"/>
          <w:u w:val="single"/>
        </w:rPr>
        <w:t>Voorstel resultaatbestemming</w:t>
      </w:r>
    </w:p>
    <w:p w14:paraId="5CBDB994" w14:textId="6B9BD2B6" w:rsidR="008E2ED2" w:rsidRPr="002467C8" w:rsidRDefault="008E2ED2" w:rsidP="008E2ED2">
      <w:pPr>
        <w:spacing w:after="240"/>
        <w:rPr>
          <w:rFonts w:cstheme="minorHAnsi"/>
        </w:rPr>
      </w:pPr>
      <w:r>
        <w:rPr>
          <w:rFonts w:cstheme="minorHAnsi"/>
        </w:rPr>
        <w:t>Het gerealiseerde resultaat 202</w:t>
      </w:r>
      <w:r w:rsidR="00CF0857">
        <w:rPr>
          <w:rFonts w:cstheme="minorHAnsi"/>
        </w:rPr>
        <w:t>5</w:t>
      </w:r>
      <w:r>
        <w:rPr>
          <w:rFonts w:cstheme="minorHAnsi"/>
        </w:rPr>
        <w:t xml:space="preserve"> bedraagt </w:t>
      </w:r>
      <w:r w:rsidRPr="00C44F62">
        <w:rPr>
          <w:rFonts w:cstheme="minorHAnsi"/>
        </w:rPr>
        <w:t>€ </w:t>
      </w:r>
      <w:r w:rsidR="00CF0857">
        <w:rPr>
          <w:rFonts w:cstheme="minorHAnsi"/>
        </w:rPr>
        <w:t>370</w:t>
      </w:r>
      <w:r>
        <w:rPr>
          <w:rFonts w:cstheme="minorHAnsi"/>
        </w:rPr>
        <w:t>.</w:t>
      </w:r>
      <w:r w:rsidR="00CF0857">
        <w:rPr>
          <w:rFonts w:cstheme="minorHAnsi"/>
        </w:rPr>
        <w:t>138</w:t>
      </w:r>
      <w:r>
        <w:rPr>
          <w:rFonts w:cstheme="minorHAnsi"/>
        </w:rPr>
        <w:t xml:space="preserve"> en </w:t>
      </w:r>
      <w:r w:rsidR="00BD3FC2">
        <w:rPr>
          <w:rFonts w:cstheme="minorHAnsi"/>
        </w:rPr>
        <w:t>is ontstaan door een positief resultaat op beide samenwerkingsmodules.</w:t>
      </w:r>
      <w:r>
        <w:rPr>
          <w:rFonts w:cstheme="minorHAnsi"/>
        </w:rPr>
        <w:br/>
      </w:r>
      <w:r w:rsidRPr="002467C8">
        <w:rPr>
          <w:rFonts w:cstheme="minorHAnsi"/>
        </w:rPr>
        <w:t xml:space="preserve">ICT NML stelt voor om </w:t>
      </w:r>
      <w:r>
        <w:rPr>
          <w:rFonts w:cstheme="minorHAnsi"/>
        </w:rPr>
        <w:t>het</w:t>
      </w:r>
      <w:r w:rsidRPr="002467C8">
        <w:rPr>
          <w:rFonts w:cstheme="minorHAnsi"/>
        </w:rPr>
        <w:t xml:space="preserve"> voordelig</w:t>
      </w:r>
      <w:r>
        <w:rPr>
          <w:rFonts w:cstheme="minorHAnsi"/>
        </w:rPr>
        <w:t>e</w:t>
      </w:r>
      <w:r w:rsidRPr="002467C8">
        <w:rPr>
          <w:rFonts w:cstheme="minorHAnsi"/>
        </w:rPr>
        <w:t xml:space="preserve"> resultaat 202</w:t>
      </w:r>
      <w:r w:rsidR="00BD3FC2">
        <w:rPr>
          <w:rFonts w:cstheme="minorHAnsi"/>
        </w:rPr>
        <w:t>5</w:t>
      </w:r>
      <w:r w:rsidRPr="002467C8">
        <w:rPr>
          <w:rFonts w:cstheme="minorHAnsi"/>
        </w:rPr>
        <w:t xml:space="preserve"> als volgt te bestemmen:</w:t>
      </w:r>
    </w:p>
    <w:p w14:paraId="2E6B990C" w14:textId="3D716183" w:rsidR="005D3772" w:rsidRDefault="008E2ED2" w:rsidP="00A11434">
      <w:pPr>
        <w:pStyle w:val="Lijstalinea"/>
        <w:numPr>
          <w:ilvl w:val="0"/>
          <w:numId w:val="6"/>
        </w:numPr>
        <w:spacing w:after="240"/>
        <w:rPr>
          <w:rFonts w:cstheme="minorHAnsi"/>
        </w:rPr>
      </w:pPr>
      <w:r w:rsidRPr="002467C8">
        <w:rPr>
          <w:rFonts w:cstheme="minorHAnsi"/>
        </w:rPr>
        <w:t xml:space="preserve">Het </w:t>
      </w:r>
      <w:r>
        <w:rPr>
          <w:rFonts w:cstheme="minorHAnsi"/>
        </w:rPr>
        <w:t xml:space="preserve">voordelige resultaat uit de samenwerkingsmodule ICT </w:t>
      </w:r>
      <w:r w:rsidRPr="002467C8">
        <w:rPr>
          <w:rFonts w:cstheme="minorHAnsi"/>
        </w:rPr>
        <w:t xml:space="preserve">ter hoogte van </w:t>
      </w:r>
      <w:r w:rsidRPr="00C44F62">
        <w:rPr>
          <w:rFonts w:cstheme="minorHAnsi"/>
        </w:rPr>
        <w:t>€ </w:t>
      </w:r>
      <w:r w:rsidR="005D3772">
        <w:rPr>
          <w:rFonts w:cstheme="minorHAnsi"/>
        </w:rPr>
        <w:t>89</w:t>
      </w:r>
      <w:r w:rsidRPr="00C44F62">
        <w:rPr>
          <w:rFonts w:cstheme="minorHAnsi"/>
        </w:rPr>
        <w:t>.</w:t>
      </w:r>
      <w:r w:rsidR="005D3772">
        <w:rPr>
          <w:rFonts w:cstheme="minorHAnsi"/>
        </w:rPr>
        <w:t>203</w:t>
      </w:r>
      <w:r w:rsidRPr="00C44F62">
        <w:rPr>
          <w:rFonts w:cstheme="minorHAnsi"/>
        </w:rPr>
        <w:t xml:space="preserve"> terug te betalen aan de deelneme</w:t>
      </w:r>
      <w:r w:rsidR="005D3772">
        <w:rPr>
          <w:rFonts w:cstheme="minorHAnsi"/>
        </w:rPr>
        <w:t>rs van deze module;</w:t>
      </w:r>
    </w:p>
    <w:p w14:paraId="181042D5" w14:textId="12422FB8" w:rsidR="008E2ED2" w:rsidRPr="00C44F62" w:rsidRDefault="005D3772" w:rsidP="00A11434">
      <w:pPr>
        <w:pStyle w:val="Lijstalinea"/>
        <w:numPr>
          <w:ilvl w:val="0"/>
          <w:numId w:val="6"/>
        </w:numPr>
        <w:spacing w:after="240"/>
        <w:rPr>
          <w:rFonts w:cstheme="minorHAnsi"/>
        </w:rPr>
      </w:pPr>
      <w:r w:rsidRPr="002467C8">
        <w:rPr>
          <w:rFonts w:cstheme="minorHAnsi"/>
        </w:rPr>
        <w:t xml:space="preserve">Het </w:t>
      </w:r>
      <w:r>
        <w:rPr>
          <w:rFonts w:cstheme="minorHAnsi"/>
        </w:rPr>
        <w:t xml:space="preserve">voordelige resultaat uit de samenwerkingsmodule Geo </w:t>
      </w:r>
      <w:r w:rsidRPr="002467C8">
        <w:rPr>
          <w:rFonts w:cstheme="minorHAnsi"/>
        </w:rPr>
        <w:t xml:space="preserve">ter hoogte van </w:t>
      </w:r>
      <w:r w:rsidRPr="00C44F62">
        <w:rPr>
          <w:rFonts w:cstheme="minorHAnsi"/>
        </w:rPr>
        <w:t>€ </w:t>
      </w:r>
      <w:r>
        <w:rPr>
          <w:rFonts w:cstheme="minorHAnsi"/>
        </w:rPr>
        <w:t>280</w:t>
      </w:r>
      <w:r w:rsidRPr="00C44F62">
        <w:rPr>
          <w:rFonts w:cstheme="minorHAnsi"/>
        </w:rPr>
        <w:t>.</w:t>
      </w:r>
      <w:r>
        <w:rPr>
          <w:rFonts w:cstheme="minorHAnsi"/>
        </w:rPr>
        <w:t>935</w:t>
      </w:r>
      <w:r w:rsidRPr="00C44F62">
        <w:rPr>
          <w:rFonts w:cstheme="minorHAnsi"/>
        </w:rPr>
        <w:t xml:space="preserve"> terug te betalen aan de deelneme</w:t>
      </w:r>
      <w:r>
        <w:rPr>
          <w:rFonts w:cstheme="minorHAnsi"/>
        </w:rPr>
        <w:t>rs</w:t>
      </w:r>
      <w:r w:rsidRPr="00C44F62">
        <w:rPr>
          <w:rFonts w:cstheme="minorHAnsi"/>
        </w:rPr>
        <w:t xml:space="preserve"> </w:t>
      </w:r>
      <w:r>
        <w:rPr>
          <w:rFonts w:cstheme="minorHAnsi"/>
        </w:rPr>
        <w:t>van deze module</w:t>
      </w:r>
      <w:r w:rsidR="008E2ED2" w:rsidRPr="00C44F62">
        <w:rPr>
          <w:rFonts w:cstheme="minorHAnsi"/>
        </w:rPr>
        <w:t>.</w:t>
      </w:r>
    </w:p>
    <w:p w14:paraId="3C6925D6" w14:textId="5D1F7996" w:rsidR="000E0DD4" w:rsidRDefault="00686331" w:rsidP="008E2ED2">
      <w:pPr>
        <w:spacing w:after="240"/>
        <w:rPr>
          <w:rFonts w:cstheme="minorHAnsi"/>
        </w:rPr>
      </w:pPr>
      <w:r>
        <w:rPr>
          <w:rFonts w:cstheme="minorHAnsi"/>
        </w:rPr>
        <w:t xml:space="preserve">De </w:t>
      </w:r>
      <w:r w:rsidR="004F48D3">
        <w:rPr>
          <w:rFonts w:cstheme="minorHAnsi"/>
        </w:rPr>
        <w:t xml:space="preserve">terugbetaling </w:t>
      </w:r>
      <w:r w:rsidR="00A2669E">
        <w:rPr>
          <w:rFonts w:cstheme="minorHAnsi"/>
        </w:rPr>
        <w:t xml:space="preserve">per samenwerkingsmodule </w:t>
      </w:r>
      <w:r w:rsidR="004F48D3">
        <w:rPr>
          <w:rFonts w:cstheme="minorHAnsi"/>
        </w:rPr>
        <w:t xml:space="preserve">vindt plaats op basis van de </w:t>
      </w:r>
      <w:r w:rsidR="000E07AA">
        <w:rPr>
          <w:rFonts w:cstheme="minorHAnsi"/>
        </w:rPr>
        <w:t xml:space="preserve">voor </w:t>
      </w:r>
      <w:r w:rsidR="00152667">
        <w:rPr>
          <w:rFonts w:cstheme="minorHAnsi"/>
        </w:rPr>
        <w:t>het</w:t>
      </w:r>
      <w:r w:rsidR="000E07AA">
        <w:rPr>
          <w:rFonts w:cstheme="minorHAnsi"/>
        </w:rPr>
        <w:t xml:space="preserve"> verslagjaar </w:t>
      </w:r>
      <w:r w:rsidR="004F4637">
        <w:rPr>
          <w:rFonts w:cstheme="minorHAnsi"/>
        </w:rPr>
        <w:t>vastgestelde verdeelsleutel</w:t>
      </w:r>
      <w:r w:rsidR="00A2669E">
        <w:rPr>
          <w:rFonts w:cstheme="minorHAnsi"/>
        </w:rPr>
        <w:t xml:space="preserve">. </w:t>
      </w:r>
      <w:r w:rsidR="008E2ED2">
        <w:rPr>
          <w:rFonts w:cstheme="minorHAnsi"/>
        </w:rPr>
        <w:t xml:space="preserve">Na vaststelling van de voorgestelde resultaatbestemming door het bestuur ziet de verdeling van de terugbetaling over de </w:t>
      </w:r>
      <w:r w:rsidR="00152667">
        <w:rPr>
          <w:rFonts w:cstheme="minorHAnsi"/>
        </w:rPr>
        <w:t>deelnemers</w:t>
      </w:r>
      <w:r w:rsidR="008E2ED2">
        <w:rPr>
          <w:rFonts w:cstheme="minorHAnsi"/>
        </w:rPr>
        <w:t xml:space="preserve"> als volgt uit:</w:t>
      </w:r>
    </w:p>
    <w:tbl>
      <w:tblPr>
        <w:tblW w:w="8880" w:type="dxa"/>
        <w:tblCellMar>
          <w:left w:w="70" w:type="dxa"/>
          <w:right w:w="70" w:type="dxa"/>
        </w:tblCellMar>
        <w:tblLook w:val="04A0" w:firstRow="1" w:lastRow="0" w:firstColumn="1" w:lastColumn="0" w:noHBand="0" w:noVBand="1"/>
        <w:tblCaption w:val="tabel over terugbetalingen aan"/>
        <w:tblDescription w:val="Mocht deze tabel niet volledig toegankelijk zijn neem dan contact met ons op via communicatie@ictnml.nl&#10;"/>
      </w:tblPr>
      <w:tblGrid>
        <w:gridCol w:w="4980"/>
        <w:gridCol w:w="1300"/>
        <w:gridCol w:w="1300"/>
        <w:gridCol w:w="1300"/>
      </w:tblGrid>
      <w:tr w:rsidR="000E0DD4" w:rsidRPr="000E0DD4" w14:paraId="37046CF4" w14:textId="77777777" w:rsidTr="000E0DD4">
        <w:trPr>
          <w:trHeight w:val="615"/>
        </w:trPr>
        <w:tc>
          <w:tcPr>
            <w:tcW w:w="4980" w:type="dxa"/>
            <w:tcBorders>
              <w:top w:val="single" w:sz="8" w:space="0" w:color="auto"/>
              <w:left w:val="single" w:sz="8" w:space="0" w:color="auto"/>
              <w:bottom w:val="single" w:sz="8" w:space="0" w:color="auto"/>
              <w:right w:val="nil"/>
            </w:tcBorders>
            <w:shd w:val="clear" w:color="000000" w:fill="BADAF3"/>
            <w:vAlign w:val="bottom"/>
            <w:hideMark/>
          </w:tcPr>
          <w:p w14:paraId="6193F7A2"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Terugbetaling aan</w:t>
            </w:r>
            <w:r w:rsidRPr="000E0DD4">
              <w:rPr>
                <w:rFonts w:ascii="Calibri" w:eastAsia="Times New Roman" w:hAnsi="Calibri" w:cs="Calibri"/>
                <w:color w:val="000000"/>
                <w:lang w:eastAsia="nl-NL"/>
              </w:rPr>
              <w:br/>
              <w:t>(bedragen x € 1)</w:t>
            </w:r>
          </w:p>
        </w:tc>
        <w:tc>
          <w:tcPr>
            <w:tcW w:w="1300" w:type="dxa"/>
            <w:tcBorders>
              <w:top w:val="single" w:sz="8" w:space="0" w:color="auto"/>
              <w:left w:val="single" w:sz="4" w:space="0" w:color="auto"/>
              <w:bottom w:val="single" w:sz="8" w:space="0" w:color="auto"/>
              <w:right w:val="nil"/>
            </w:tcBorders>
            <w:shd w:val="clear" w:color="000000" w:fill="BADAF3"/>
            <w:noWrap/>
            <w:vAlign w:val="center"/>
            <w:hideMark/>
          </w:tcPr>
          <w:p w14:paraId="048FFEC3" w14:textId="77777777" w:rsidR="000E0DD4" w:rsidRPr="000E0DD4" w:rsidRDefault="000E0DD4" w:rsidP="000E0DD4">
            <w:pPr>
              <w:spacing w:after="0" w:line="240" w:lineRule="auto"/>
              <w:jc w:val="center"/>
              <w:rPr>
                <w:rFonts w:ascii="Calibri" w:eastAsia="Times New Roman" w:hAnsi="Calibri" w:cs="Calibri"/>
                <w:color w:val="000000"/>
                <w:lang w:eastAsia="nl-NL"/>
              </w:rPr>
            </w:pPr>
            <w:r w:rsidRPr="000E0DD4">
              <w:rPr>
                <w:rFonts w:ascii="Calibri" w:eastAsia="Times New Roman" w:hAnsi="Calibri" w:cs="Calibri"/>
                <w:color w:val="000000"/>
                <w:lang w:eastAsia="nl-NL"/>
              </w:rPr>
              <w:t>Module ICT</w:t>
            </w:r>
          </w:p>
        </w:tc>
        <w:tc>
          <w:tcPr>
            <w:tcW w:w="1300"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232D2A73" w14:textId="77777777" w:rsidR="000E0DD4" w:rsidRPr="000E0DD4" w:rsidRDefault="000E0DD4" w:rsidP="000E0DD4">
            <w:pPr>
              <w:spacing w:after="0" w:line="240" w:lineRule="auto"/>
              <w:jc w:val="center"/>
              <w:rPr>
                <w:rFonts w:ascii="Calibri" w:eastAsia="Times New Roman" w:hAnsi="Calibri" w:cs="Calibri"/>
                <w:color w:val="000000"/>
                <w:lang w:eastAsia="nl-NL"/>
              </w:rPr>
            </w:pPr>
            <w:r w:rsidRPr="000E0DD4">
              <w:rPr>
                <w:rFonts w:ascii="Calibri" w:eastAsia="Times New Roman" w:hAnsi="Calibri" w:cs="Calibri"/>
                <w:color w:val="000000"/>
                <w:lang w:eastAsia="nl-NL"/>
              </w:rPr>
              <w:t>Module Geo</w:t>
            </w:r>
          </w:p>
        </w:tc>
        <w:tc>
          <w:tcPr>
            <w:tcW w:w="1300" w:type="dxa"/>
            <w:tcBorders>
              <w:top w:val="single" w:sz="8" w:space="0" w:color="auto"/>
              <w:left w:val="nil"/>
              <w:bottom w:val="single" w:sz="8" w:space="0" w:color="auto"/>
              <w:right w:val="single" w:sz="8" w:space="0" w:color="auto"/>
            </w:tcBorders>
            <w:shd w:val="clear" w:color="000000" w:fill="BADAF3"/>
            <w:noWrap/>
            <w:vAlign w:val="center"/>
            <w:hideMark/>
          </w:tcPr>
          <w:p w14:paraId="16C24CAE" w14:textId="77777777" w:rsidR="000E0DD4" w:rsidRPr="000E0DD4" w:rsidRDefault="000E0DD4" w:rsidP="000E0DD4">
            <w:pPr>
              <w:spacing w:after="0" w:line="240" w:lineRule="auto"/>
              <w:jc w:val="center"/>
              <w:rPr>
                <w:rFonts w:ascii="Calibri" w:eastAsia="Times New Roman" w:hAnsi="Calibri" w:cs="Calibri"/>
                <w:color w:val="000000"/>
                <w:lang w:eastAsia="nl-NL"/>
              </w:rPr>
            </w:pPr>
            <w:r w:rsidRPr="000E0DD4">
              <w:rPr>
                <w:rFonts w:ascii="Calibri" w:eastAsia="Times New Roman" w:hAnsi="Calibri" w:cs="Calibri"/>
                <w:color w:val="000000"/>
                <w:lang w:eastAsia="nl-NL"/>
              </w:rPr>
              <w:t>Totaal 2025</w:t>
            </w:r>
          </w:p>
        </w:tc>
      </w:tr>
      <w:tr w:rsidR="000E0DD4" w:rsidRPr="000E0DD4" w14:paraId="073E6021"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3FD499E4"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Asten</w:t>
            </w:r>
          </w:p>
        </w:tc>
        <w:tc>
          <w:tcPr>
            <w:tcW w:w="1300" w:type="dxa"/>
            <w:tcBorders>
              <w:top w:val="nil"/>
              <w:left w:val="single" w:sz="4" w:space="0" w:color="auto"/>
              <w:bottom w:val="nil"/>
              <w:right w:val="nil"/>
            </w:tcBorders>
            <w:shd w:val="clear" w:color="000000" w:fill="auto"/>
            <w:noWrap/>
            <w:vAlign w:val="bottom"/>
            <w:hideMark/>
          </w:tcPr>
          <w:p w14:paraId="5A20A415"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5.290</w:t>
            </w:r>
          </w:p>
        </w:tc>
        <w:tc>
          <w:tcPr>
            <w:tcW w:w="1300" w:type="dxa"/>
            <w:tcBorders>
              <w:top w:val="nil"/>
              <w:left w:val="single" w:sz="4" w:space="0" w:color="auto"/>
              <w:bottom w:val="nil"/>
              <w:right w:val="single" w:sz="4" w:space="0" w:color="auto"/>
            </w:tcBorders>
            <w:shd w:val="clear" w:color="000000" w:fill="auto"/>
            <w:noWrap/>
            <w:vAlign w:val="bottom"/>
            <w:hideMark/>
          </w:tcPr>
          <w:p w14:paraId="314394D1"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0</w:t>
            </w:r>
          </w:p>
        </w:tc>
        <w:tc>
          <w:tcPr>
            <w:tcW w:w="1300" w:type="dxa"/>
            <w:tcBorders>
              <w:top w:val="nil"/>
              <w:left w:val="nil"/>
              <w:bottom w:val="nil"/>
              <w:right w:val="single" w:sz="8" w:space="0" w:color="auto"/>
            </w:tcBorders>
            <w:shd w:val="clear" w:color="000000" w:fill="auto"/>
            <w:noWrap/>
            <w:vAlign w:val="bottom"/>
            <w:hideMark/>
          </w:tcPr>
          <w:p w14:paraId="08B0F1F1"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5.290</w:t>
            </w:r>
          </w:p>
        </w:tc>
      </w:tr>
      <w:tr w:rsidR="000E0DD4" w:rsidRPr="000E0DD4" w14:paraId="6860C0A0"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7EFA8097"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Leudal</w:t>
            </w:r>
          </w:p>
        </w:tc>
        <w:tc>
          <w:tcPr>
            <w:tcW w:w="1300" w:type="dxa"/>
            <w:tcBorders>
              <w:top w:val="nil"/>
              <w:left w:val="single" w:sz="4" w:space="0" w:color="auto"/>
              <w:bottom w:val="nil"/>
              <w:right w:val="nil"/>
            </w:tcBorders>
            <w:shd w:val="clear" w:color="000000" w:fill="auto"/>
            <w:noWrap/>
            <w:vAlign w:val="bottom"/>
            <w:hideMark/>
          </w:tcPr>
          <w:p w14:paraId="6B24204E"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0</w:t>
            </w:r>
          </w:p>
        </w:tc>
        <w:tc>
          <w:tcPr>
            <w:tcW w:w="1300" w:type="dxa"/>
            <w:tcBorders>
              <w:top w:val="nil"/>
              <w:left w:val="single" w:sz="4" w:space="0" w:color="auto"/>
              <w:bottom w:val="nil"/>
              <w:right w:val="single" w:sz="4" w:space="0" w:color="auto"/>
            </w:tcBorders>
            <w:shd w:val="clear" w:color="000000" w:fill="auto"/>
            <w:noWrap/>
            <w:vAlign w:val="bottom"/>
            <w:hideMark/>
          </w:tcPr>
          <w:p w14:paraId="63F84F7D"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51.781</w:t>
            </w:r>
          </w:p>
        </w:tc>
        <w:tc>
          <w:tcPr>
            <w:tcW w:w="1300" w:type="dxa"/>
            <w:tcBorders>
              <w:top w:val="nil"/>
              <w:left w:val="nil"/>
              <w:bottom w:val="nil"/>
              <w:right w:val="single" w:sz="8" w:space="0" w:color="auto"/>
            </w:tcBorders>
            <w:shd w:val="clear" w:color="000000" w:fill="auto"/>
            <w:noWrap/>
            <w:vAlign w:val="bottom"/>
            <w:hideMark/>
          </w:tcPr>
          <w:p w14:paraId="480E51B1"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51.781</w:t>
            </w:r>
          </w:p>
        </w:tc>
      </w:tr>
      <w:tr w:rsidR="000E0DD4" w:rsidRPr="000E0DD4" w14:paraId="6D62A9F4"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62CAA558"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Nederweert</w:t>
            </w:r>
          </w:p>
        </w:tc>
        <w:tc>
          <w:tcPr>
            <w:tcW w:w="1300" w:type="dxa"/>
            <w:tcBorders>
              <w:top w:val="nil"/>
              <w:left w:val="single" w:sz="4" w:space="0" w:color="auto"/>
              <w:bottom w:val="nil"/>
              <w:right w:val="nil"/>
            </w:tcBorders>
            <w:shd w:val="clear" w:color="000000" w:fill="auto"/>
            <w:noWrap/>
            <w:vAlign w:val="bottom"/>
            <w:hideMark/>
          </w:tcPr>
          <w:p w14:paraId="13361E67"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4.460</w:t>
            </w:r>
          </w:p>
        </w:tc>
        <w:tc>
          <w:tcPr>
            <w:tcW w:w="1300" w:type="dxa"/>
            <w:tcBorders>
              <w:top w:val="nil"/>
              <w:left w:val="single" w:sz="4" w:space="0" w:color="auto"/>
              <w:bottom w:val="nil"/>
              <w:right w:val="single" w:sz="4" w:space="0" w:color="auto"/>
            </w:tcBorders>
            <w:shd w:val="clear" w:color="000000" w:fill="auto"/>
            <w:noWrap/>
            <w:vAlign w:val="bottom"/>
            <w:hideMark/>
          </w:tcPr>
          <w:p w14:paraId="1E390B72"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26.254</w:t>
            </w:r>
          </w:p>
        </w:tc>
        <w:tc>
          <w:tcPr>
            <w:tcW w:w="1300" w:type="dxa"/>
            <w:tcBorders>
              <w:top w:val="nil"/>
              <w:left w:val="nil"/>
              <w:bottom w:val="nil"/>
              <w:right w:val="single" w:sz="8" w:space="0" w:color="auto"/>
            </w:tcBorders>
            <w:shd w:val="clear" w:color="000000" w:fill="auto"/>
            <w:noWrap/>
            <w:vAlign w:val="bottom"/>
            <w:hideMark/>
          </w:tcPr>
          <w:p w14:paraId="0D78C678"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30.714</w:t>
            </w:r>
          </w:p>
        </w:tc>
      </w:tr>
      <w:tr w:rsidR="000E0DD4" w:rsidRPr="000E0DD4" w14:paraId="7AD094DF"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7D1EF6F7"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Roermond</w:t>
            </w:r>
          </w:p>
        </w:tc>
        <w:tc>
          <w:tcPr>
            <w:tcW w:w="1300" w:type="dxa"/>
            <w:tcBorders>
              <w:top w:val="nil"/>
              <w:left w:val="single" w:sz="4" w:space="0" w:color="auto"/>
              <w:bottom w:val="nil"/>
              <w:right w:val="nil"/>
            </w:tcBorders>
            <w:shd w:val="clear" w:color="000000" w:fill="auto"/>
            <w:noWrap/>
            <w:vAlign w:val="bottom"/>
            <w:hideMark/>
          </w:tcPr>
          <w:p w14:paraId="27F54F5A"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21.248</w:t>
            </w:r>
          </w:p>
        </w:tc>
        <w:tc>
          <w:tcPr>
            <w:tcW w:w="1300" w:type="dxa"/>
            <w:tcBorders>
              <w:top w:val="nil"/>
              <w:left w:val="single" w:sz="4" w:space="0" w:color="auto"/>
              <w:bottom w:val="nil"/>
              <w:right w:val="single" w:sz="4" w:space="0" w:color="auto"/>
            </w:tcBorders>
            <w:shd w:val="clear" w:color="000000" w:fill="auto"/>
            <w:noWrap/>
            <w:vAlign w:val="bottom"/>
            <w:hideMark/>
          </w:tcPr>
          <w:p w14:paraId="08F1FFA6"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95.773</w:t>
            </w:r>
          </w:p>
        </w:tc>
        <w:tc>
          <w:tcPr>
            <w:tcW w:w="1300" w:type="dxa"/>
            <w:tcBorders>
              <w:top w:val="nil"/>
              <w:left w:val="nil"/>
              <w:bottom w:val="nil"/>
              <w:right w:val="single" w:sz="8" w:space="0" w:color="auto"/>
            </w:tcBorders>
            <w:shd w:val="clear" w:color="000000" w:fill="auto"/>
            <w:noWrap/>
            <w:vAlign w:val="bottom"/>
            <w:hideMark/>
          </w:tcPr>
          <w:p w14:paraId="46E92F83"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117.021</w:t>
            </w:r>
          </w:p>
        </w:tc>
      </w:tr>
      <w:tr w:rsidR="000E0DD4" w:rsidRPr="000E0DD4" w14:paraId="482712CB"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2EEC1883"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Someren</w:t>
            </w:r>
          </w:p>
        </w:tc>
        <w:tc>
          <w:tcPr>
            <w:tcW w:w="1300" w:type="dxa"/>
            <w:tcBorders>
              <w:top w:val="nil"/>
              <w:left w:val="single" w:sz="4" w:space="0" w:color="auto"/>
              <w:bottom w:val="nil"/>
              <w:right w:val="nil"/>
            </w:tcBorders>
            <w:shd w:val="clear" w:color="000000" w:fill="auto"/>
            <w:noWrap/>
            <w:vAlign w:val="bottom"/>
            <w:hideMark/>
          </w:tcPr>
          <w:p w14:paraId="327529D7"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5.985</w:t>
            </w:r>
          </w:p>
        </w:tc>
        <w:tc>
          <w:tcPr>
            <w:tcW w:w="1300" w:type="dxa"/>
            <w:tcBorders>
              <w:top w:val="nil"/>
              <w:left w:val="single" w:sz="4" w:space="0" w:color="auto"/>
              <w:bottom w:val="nil"/>
              <w:right w:val="single" w:sz="4" w:space="0" w:color="auto"/>
            </w:tcBorders>
            <w:shd w:val="clear" w:color="000000" w:fill="auto"/>
            <w:noWrap/>
            <w:vAlign w:val="bottom"/>
            <w:hideMark/>
          </w:tcPr>
          <w:p w14:paraId="53D2E530"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0</w:t>
            </w:r>
          </w:p>
        </w:tc>
        <w:tc>
          <w:tcPr>
            <w:tcW w:w="1300" w:type="dxa"/>
            <w:tcBorders>
              <w:top w:val="nil"/>
              <w:left w:val="nil"/>
              <w:bottom w:val="nil"/>
              <w:right w:val="single" w:sz="8" w:space="0" w:color="auto"/>
            </w:tcBorders>
            <w:shd w:val="clear" w:color="000000" w:fill="auto"/>
            <w:noWrap/>
            <w:vAlign w:val="bottom"/>
            <w:hideMark/>
          </w:tcPr>
          <w:p w14:paraId="5CAF323C"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5.985</w:t>
            </w:r>
          </w:p>
        </w:tc>
      </w:tr>
      <w:tr w:rsidR="000E0DD4" w:rsidRPr="000E0DD4" w14:paraId="11F0067C"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1E08DE46"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Venlo</w:t>
            </w:r>
          </w:p>
        </w:tc>
        <w:tc>
          <w:tcPr>
            <w:tcW w:w="1300" w:type="dxa"/>
            <w:tcBorders>
              <w:top w:val="nil"/>
              <w:left w:val="single" w:sz="4" w:space="0" w:color="auto"/>
              <w:bottom w:val="nil"/>
              <w:right w:val="nil"/>
            </w:tcBorders>
            <w:shd w:val="clear" w:color="000000" w:fill="auto"/>
            <w:noWrap/>
            <w:vAlign w:val="bottom"/>
            <w:hideMark/>
          </w:tcPr>
          <w:p w14:paraId="5543E5D1"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36.181</w:t>
            </w:r>
          </w:p>
        </w:tc>
        <w:tc>
          <w:tcPr>
            <w:tcW w:w="1300" w:type="dxa"/>
            <w:tcBorders>
              <w:top w:val="nil"/>
              <w:left w:val="single" w:sz="4" w:space="0" w:color="auto"/>
              <w:bottom w:val="nil"/>
              <w:right w:val="single" w:sz="4" w:space="0" w:color="auto"/>
            </w:tcBorders>
            <w:shd w:val="clear" w:color="000000" w:fill="auto"/>
            <w:noWrap/>
            <w:vAlign w:val="bottom"/>
            <w:hideMark/>
          </w:tcPr>
          <w:p w14:paraId="28D45A38"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0</w:t>
            </w:r>
          </w:p>
        </w:tc>
        <w:tc>
          <w:tcPr>
            <w:tcW w:w="1300" w:type="dxa"/>
            <w:tcBorders>
              <w:top w:val="nil"/>
              <w:left w:val="nil"/>
              <w:bottom w:val="nil"/>
              <w:right w:val="single" w:sz="8" w:space="0" w:color="auto"/>
            </w:tcBorders>
            <w:shd w:val="clear" w:color="000000" w:fill="auto"/>
            <w:noWrap/>
            <w:vAlign w:val="bottom"/>
            <w:hideMark/>
          </w:tcPr>
          <w:p w14:paraId="7595E145"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36.181</w:t>
            </w:r>
          </w:p>
        </w:tc>
      </w:tr>
      <w:tr w:rsidR="000E0DD4" w:rsidRPr="000E0DD4" w14:paraId="10882578" w14:textId="77777777" w:rsidTr="000E0DD4">
        <w:trPr>
          <w:trHeight w:val="315"/>
        </w:trPr>
        <w:tc>
          <w:tcPr>
            <w:tcW w:w="4980" w:type="dxa"/>
            <w:tcBorders>
              <w:top w:val="nil"/>
              <w:left w:val="single" w:sz="8" w:space="0" w:color="auto"/>
              <w:bottom w:val="nil"/>
              <w:right w:val="nil"/>
            </w:tcBorders>
            <w:shd w:val="clear" w:color="000000" w:fill="auto"/>
            <w:noWrap/>
            <w:vAlign w:val="center"/>
            <w:hideMark/>
          </w:tcPr>
          <w:p w14:paraId="4035849C"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Weert</w:t>
            </w:r>
          </w:p>
        </w:tc>
        <w:tc>
          <w:tcPr>
            <w:tcW w:w="1300" w:type="dxa"/>
            <w:tcBorders>
              <w:top w:val="nil"/>
              <w:left w:val="single" w:sz="4" w:space="0" w:color="auto"/>
              <w:bottom w:val="nil"/>
              <w:right w:val="nil"/>
            </w:tcBorders>
            <w:shd w:val="clear" w:color="000000" w:fill="auto"/>
            <w:noWrap/>
            <w:vAlign w:val="bottom"/>
            <w:hideMark/>
          </w:tcPr>
          <w:p w14:paraId="602D2C09"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16.039</w:t>
            </w:r>
          </w:p>
        </w:tc>
        <w:tc>
          <w:tcPr>
            <w:tcW w:w="1300" w:type="dxa"/>
            <w:tcBorders>
              <w:top w:val="nil"/>
              <w:left w:val="single" w:sz="4" w:space="0" w:color="auto"/>
              <w:bottom w:val="nil"/>
              <w:right w:val="single" w:sz="4" w:space="0" w:color="auto"/>
            </w:tcBorders>
            <w:shd w:val="clear" w:color="000000" w:fill="auto"/>
            <w:noWrap/>
            <w:vAlign w:val="bottom"/>
            <w:hideMark/>
          </w:tcPr>
          <w:p w14:paraId="3FFF4D88"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107.127</w:t>
            </w:r>
          </w:p>
        </w:tc>
        <w:tc>
          <w:tcPr>
            <w:tcW w:w="1300" w:type="dxa"/>
            <w:tcBorders>
              <w:top w:val="nil"/>
              <w:left w:val="nil"/>
              <w:bottom w:val="nil"/>
              <w:right w:val="single" w:sz="8" w:space="0" w:color="auto"/>
            </w:tcBorders>
            <w:shd w:val="clear" w:color="000000" w:fill="auto"/>
            <w:noWrap/>
            <w:vAlign w:val="bottom"/>
            <w:hideMark/>
          </w:tcPr>
          <w:p w14:paraId="404E2256"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123.166</w:t>
            </w:r>
          </w:p>
        </w:tc>
      </w:tr>
      <w:tr w:rsidR="000E0DD4" w:rsidRPr="000E0DD4" w14:paraId="6E44ED8E" w14:textId="77777777" w:rsidTr="000E0DD4">
        <w:trPr>
          <w:trHeight w:val="315"/>
        </w:trPr>
        <w:tc>
          <w:tcPr>
            <w:tcW w:w="4980" w:type="dxa"/>
            <w:tcBorders>
              <w:top w:val="single" w:sz="8" w:space="0" w:color="auto"/>
              <w:left w:val="single" w:sz="8" w:space="0" w:color="auto"/>
              <w:bottom w:val="single" w:sz="8" w:space="0" w:color="auto"/>
              <w:right w:val="nil"/>
            </w:tcBorders>
            <w:shd w:val="clear" w:color="000000" w:fill="BADAF3"/>
            <w:noWrap/>
            <w:vAlign w:val="center"/>
            <w:hideMark/>
          </w:tcPr>
          <w:p w14:paraId="52123978" w14:textId="77777777" w:rsidR="000E0DD4" w:rsidRPr="000E0DD4" w:rsidRDefault="000E0DD4" w:rsidP="000E0DD4">
            <w:pPr>
              <w:spacing w:after="0" w:line="240" w:lineRule="auto"/>
              <w:rPr>
                <w:rFonts w:ascii="Calibri" w:eastAsia="Times New Roman" w:hAnsi="Calibri" w:cs="Calibri"/>
                <w:b/>
                <w:bCs/>
                <w:color w:val="000000"/>
                <w:lang w:eastAsia="nl-NL"/>
              </w:rPr>
            </w:pPr>
            <w:r w:rsidRPr="000E0DD4">
              <w:rPr>
                <w:rFonts w:ascii="Calibri" w:eastAsia="Times New Roman" w:hAnsi="Calibri" w:cs="Calibri"/>
                <w:b/>
                <w:bCs/>
                <w:color w:val="000000"/>
                <w:lang w:eastAsia="nl-NL"/>
              </w:rPr>
              <w:t>Totaal voorgestelde winstbestemming module ICT</w:t>
            </w:r>
          </w:p>
        </w:tc>
        <w:tc>
          <w:tcPr>
            <w:tcW w:w="1300" w:type="dxa"/>
            <w:tcBorders>
              <w:top w:val="single" w:sz="8" w:space="0" w:color="auto"/>
              <w:left w:val="single" w:sz="4" w:space="0" w:color="auto"/>
              <w:bottom w:val="single" w:sz="8" w:space="0" w:color="auto"/>
              <w:right w:val="nil"/>
            </w:tcBorders>
            <w:shd w:val="clear" w:color="000000" w:fill="BADAF3"/>
            <w:noWrap/>
            <w:vAlign w:val="bottom"/>
            <w:hideMark/>
          </w:tcPr>
          <w:p w14:paraId="2033985F" w14:textId="77777777" w:rsidR="000E0DD4" w:rsidRPr="000E0DD4" w:rsidRDefault="000E0DD4" w:rsidP="000E0DD4">
            <w:pPr>
              <w:spacing w:after="0" w:line="240" w:lineRule="auto"/>
              <w:jc w:val="right"/>
              <w:rPr>
                <w:rFonts w:ascii="Calibri" w:eastAsia="Times New Roman" w:hAnsi="Calibri" w:cs="Calibri"/>
                <w:b/>
                <w:bCs/>
                <w:color w:val="000000"/>
                <w:lang w:eastAsia="nl-NL"/>
              </w:rPr>
            </w:pPr>
            <w:r w:rsidRPr="000E0DD4">
              <w:rPr>
                <w:rFonts w:ascii="Calibri" w:eastAsia="Times New Roman" w:hAnsi="Calibri" w:cs="Calibri"/>
                <w:b/>
                <w:bCs/>
                <w:color w:val="000000"/>
                <w:lang w:eastAsia="nl-NL"/>
              </w:rPr>
              <w:t>89.203</w:t>
            </w:r>
          </w:p>
        </w:tc>
        <w:tc>
          <w:tcPr>
            <w:tcW w:w="130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76693DF0" w14:textId="77777777" w:rsidR="000E0DD4" w:rsidRPr="000E0DD4" w:rsidRDefault="000E0DD4" w:rsidP="000E0DD4">
            <w:pPr>
              <w:spacing w:after="0" w:line="240" w:lineRule="auto"/>
              <w:jc w:val="right"/>
              <w:rPr>
                <w:rFonts w:ascii="Calibri" w:eastAsia="Times New Roman" w:hAnsi="Calibri" w:cs="Calibri"/>
                <w:b/>
                <w:bCs/>
                <w:color w:val="000000"/>
                <w:lang w:eastAsia="nl-NL"/>
              </w:rPr>
            </w:pPr>
            <w:r w:rsidRPr="000E0DD4">
              <w:rPr>
                <w:rFonts w:ascii="Calibri" w:eastAsia="Times New Roman" w:hAnsi="Calibri" w:cs="Calibri"/>
                <w:b/>
                <w:bCs/>
                <w:color w:val="000000"/>
                <w:lang w:eastAsia="nl-NL"/>
              </w:rPr>
              <w:t>280.935</w:t>
            </w:r>
          </w:p>
        </w:tc>
        <w:tc>
          <w:tcPr>
            <w:tcW w:w="1300" w:type="dxa"/>
            <w:tcBorders>
              <w:top w:val="single" w:sz="8" w:space="0" w:color="auto"/>
              <w:left w:val="nil"/>
              <w:bottom w:val="single" w:sz="8" w:space="0" w:color="auto"/>
              <w:right w:val="single" w:sz="8" w:space="0" w:color="auto"/>
            </w:tcBorders>
            <w:shd w:val="clear" w:color="000000" w:fill="BADAF3"/>
            <w:noWrap/>
            <w:vAlign w:val="bottom"/>
            <w:hideMark/>
          </w:tcPr>
          <w:p w14:paraId="3E7A20B1" w14:textId="77777777" w:rsidR="000E0DD4" w:rsidRPr="000E0DD4" w:rsidRDefault="000E0DD4" w:rsidP="000E0DD4">
            <w:pPr>
              <w:spacing w:after="0" w:line="240" w:lineRule="auto"/>
              <w:jc w:val="right"/>
              <w:rPr>
                <w:rFonts w:ascii="Calibri" w:eastAsia="Times New Roman" w:hAnsi="Calibri" w:cs="Calibri"/>
                <w:b/>
                <w:bCs/>
                <w:color w:val="000000"/>
                <w:lang w:eastAsia="nl-NL"/>
              </w:rPr>
            </w:pPr>
            <w:r w:rsidRPr="000E0DD4">
              <w:rPr>
                <w:rFonts w:ascii="Calibri" w:eastAsia="Times New Roman" w:hAnsi="Calibri" w:cs="Calibri"/>
                <w:b/>
                <w:bCs/>
                <w:color w:val="000000"/>
                <w:lang w:eastAsia="nl-NL"/>
              </w:rPr>
              <w:t>370.138</w:t>
            </w:r>
          </w:p>
        </w:tc>
      </w:tr>
    </w:tbl>
    <w:p w14:paraId="59439317" w14:textId="77777777" w:rsidR="000E0DD4" w:rsidRDefault="000E0DD4" w:rsidP="008E2ED2">
      <w:pPr>
        <w:spacing w:after="240"/>
        <w:rPr>
          <w:rFonts w:cstheme="minorHAnsi"/>
        </w:rPr>
      </w:pPr>
    </w:p>
    <w:p w14:paraId="62B16C76" w14:textId="77777777" w:rsidR="008E2ED2" w:rsidRPr="0054643E" w:rsidRDefault="008E2ED2" w:rsidP="008E2ED2">
      <w:pPr>
        <w:spacing w:after="240"/>
        <w:rPr>
          <w:rFonts w:cstheme="minorHAnsi"/>
        </w:rPr>
      </w:pPr>
    </w:p>
    <w:p w14:paraId="4B9AC5FB" w14:textId="77777777" w:rsidR="008E2ED2" w:rsidRDefault="008E2ED2" w:rsidP="008E2ED2">
      <w:pPr>
        <w:spacing w:after="240"/>
        <w:rPr>
          <w:rFonts w:cstheme="minorHAnsi"/>
        </w:rPr>
      </w:pPr>
      <w:r>
        <w:rPr>
          <w:rFonts w:cstheme="minorHAnsi"/>
        </w:rPr>
        <w:br w:type="page"/>
      </w:r>
    </w:p>
    <w:p w14:paraId="0BAA033B" w14:textId="77777777" w:rsidR="008E2ED2" w:rsidRPr="00147C6B" w:rsidRDefault="008E2ED2" w:rsidP="008E2ED2">
      <w:pPr>
        <w:spacing w:after="240"/>
      </w:pPr>
    </w:p>
    <w:p w14:paraId="144AA822" w14:textId="77777777" w:rsidR="008E2ED2" w:rsidRPr="00F20366" w:rsidRDefault="008E2ED2" w:rsidP="00A11434">
      <w:pPr>
        <w:pStyle w:val="Kop2"/>
        <w:numPr>
          <w:ilvl w:val="0"/>
          <w:numId w:val="2"/>
        </w:numPr>
        <w:spacing w:after="240"/>
        <w:ind w:left="284" w:hanging="284"/>
      </w:pPr>
      <w:bookmarkStart w:id="17" w:name="_Toc192860961"/>
      <w:bookmarkStart w:id="18" w:name="_Toc215501153"/>
      <w:bookmarkStart w:id="19" w:name="_Toc225865682"/>
      <w:bookmarkStart w:id="20" w:name="_Toc230347559"/>
      <w:r w:rsidRPr="00F20366">
        <w:t>Programmaverantwoording</w:t>
      </w:r>
      <w:bookmarkEnd w:id="17"/>
      <w:bookmarkEnd w:id="18"/>
      <w:bookmarkEnd w:id="19"/>
      <w:bookmarkEnd w:id="20"/>
    </w:p>
    <w:p w14:paraId="78A206BD" w14:textId="76886E33" w:rsidR="008E2ED2" w:rsidRPr="001A0F17" w:rsidRDefault="00973CE8" w:rsidP="00973CE8">
      <w:pPr>
        <w:pStyle w:val="Lijstalinea"/>
        <w:spacing w:after="240"/>
        <w:ind w:left="0"/>
      </w:pPr>
      <w:r>
        <w:t xml:space="preserve">Uit de visie van </w:t>
      </w:r>
      <w:r w:rsidR="008E2ED2" w:rsidRPr="00147C6B">
        <w:t xml:space="preserve">ICT NML </w:t>
      </w:r>
      <w:r>
        <w:t xml:space="preserve">volgt dat </w:t>
      </w:r>
      <w:r w:rsidR="00A235DF">
        <w:t>zij</w:t>
      </w:r>
      <w:r w:rsidR="008E2ED2" w:rsidRPr="001A0F17">
        <w:t xml:space="preserve"> een gerenommeerde dienstverlener </w:t>
      </w:r>
      <w:r w:rsidR="00A235DF">
        <w:t xml:space="preserve">is, </w:t>
      </w:r>
      <w:r w:rsidR="008E2ED2" w:rsidRPr="001A0F17">
        <w:t>die zowel de lokale overheid als haar ketenpartners:</w:t>
      </w:r>
    </w:p>
    <w:p w14:paraId="7AE96DFA" w14:textId="77777777" w:rsidR="008E2ED2" w:rsidRDefault="008E2ED2" w:rsidP="00A11434">
      <w:pPr>
        <w:pStyle w:val="Lijstalinea"/>
        <w:numPr>
          <w:ilvl w:val="0"/>
          <w:numId w:val="7"/>
        </w:numPr>
        <w:spacing w:after="240"/>
        <w:ind w:left="709" w:hanging="349"/>
      </w:pPr>
      <w:r w:rsidRPr="001A0F17">
        <w:t xml:space="preserve">helpt te excelleren door snel, goed en slim gebruik te maken van technische mogelijkheden; </w:t>
      </w:r>
    </w:p>
    <w:p w14:paraId="682D109F" w14:textId="77777777" w:rsidR="008E2ED2" w:rsidRDefault="008E2ED2" w:rsidP="00A11434">
      <w:pPr>
        <w:pStyle w:val="Lijstalinea"/>
        <w:numPr>
          <w:ilvl w:val="0"/>
          <w:numId w:val="7"/>
        </w:numPr>
        <w:spacing w:after="240"/>
        <w:ind w:left="709" w:hanging="349"/>
      </w:pPr>
      <w:r w:rsidRPr="001A0F17">
        <w:t>aanzet tot synergie-effecten;</w:t>
      </w:r>
    </w:p>
    <w:p w14:paraId="23E386E5" w14:textId="1118D2A4" w:rsidR="008E2ED2" w:rsidRPr="001A0F17" w:rsidRDefault="008E2ED2" w:rsidP="00A11434">
      <w:pPr>
        <w:pStyle w:val="Lijstalinea"/>
        <w:numPr>
          <w:ilvl w:val="0"/>
          <w:numId w:val="7"/>
        </w:numPr>
        <w:spacing w:after="240"/>
        <w:ind w:left="709" w:hanging="349"/>
      </w:pPr>
      <w:r w:rsidRPr="001A0F17">
        <w:t>maximaal ontzorgt.</w:t>
      </w:r>
    </w:p>
    <w:p w14:paraId="192E273C" w14:textId="78882EA6" w:rsidR="008E2ED2" w:rsidRPr="00147C6B" w:rsidRDefault="00A235DF" w:rsidP="008E2ED2">
      <w:pPr>
        <w:spacing w:after="240"/>
      </w:pPr>
      <w:r>
        <w:t>Ook heeft</w:t>
      </w:r>
      <w:r w:rsidR="008E2ED2" w:rsidRPr="001A0F17">
        <w:t xml:space="preserve"> ICT NML ondernemerschap hoog in het vaandel</w:t>
      </w:r>
      <w:r>
        <w:t xml:space="preserve"> staan</w:t>
      </w:r>
      <w:r w:rsidR="008E2ED2" w:rsidRPr="001A0F17">
        <w:t>.</w:t>
      </w:r>
      <w:r>
        <w:t xml:space="preserve"> </w:t>
      </w:r>
      <w:r w:rsidR="008E2ED2" w:rsidRPr="001A0F17">
        <w:t xml:space="preserve">Zij </w:t>
      </w:r>
      <w:r w:rsidR="00950B47">
        <w:t>wil</w:t>
      </w:r>
      <w:r w:rsidR="008E2ED2" w:rsidRPr="001A0F17">
        <w:t xml:space="preserve"> een wendbare en weerbare organisatie </w:t>
      </w:r>
      <w:r w:rsidR="00950B47">
        <w:t xml:space="preserve">zijn, </w:t>
      </w:r>
      <w:r w:rsidR="008E2ED2" w:rsidRPr="001A0F17">
        <w:t xml:space="preserve">die borg staat voor de kwaliteit van dienstverlening en voorbereid is op de toekomst. Niet alleen haar eigen toekomst, maar ook op de toekomst van haar deelnemers. </w:t>
      </w:r>
      <w:r w:rsidR="00BC6C4B">
        <w:t xml:space="preserve">De </w:t>
      </w:r>
      <w:r w:rsidR="00AD31FF">
        <w:t xml:space="preserve">kernwaarden </w:t>
      </w:r>
      <w:r w:rsidR="00AD31FF" w:rsidRPr="001A0F17">
        <w:t>passie, eenvoud</w:t>
      </w:r>
      <w:r w:rsidR="00AD31FF">
        <w:t>,</w:t>
      </w:r>
      <w:r w:rsidR="00AD31FF" w:rsidRPr="001A0F17">
        <w:t xml:space="preserve"> </w:t>
      </w:r>
      <w:r w:rsidR="00AD31FF" w:rsidRPr="00E74447">
        <w:t>flexibiliteit</w:t>
      </w:r>
      <w:r w:rsidR="00AD31FF">
        <w:t xml:space="preserve"> en </w:t>
      </w:r>
      <w:r w:rsidR="00AD31FF" w:rsidRPr="001A0F17">
        <w:t>vertrouwen</w:t>
      </w:r>
      <w:r w:rsidR="00AD31FF">
        <w:t xml:space="preserve"> geven daarbij </w:t>
      </w:r>
      <w:r w:rsidR="008E2ED2" w:rsidRPr="001A0F17">
        <w:t xml:space="preserve">richting aan </w:t>
      </w:r>
      <w:r w:rsidR="00AD31FF">
        <w:t>het</w:t>
      </w:r>
      <w:r w:rsidR="008E2ED2" w:rsidRPr="001A0F17">
        <w:t xml:space="preserve"> handelen en gedrag</w:t>
      </w:r>
      <w:r w:rsidR="00AD31FF">
        <w:t xml:space="preserve"> van ICT NML</w:t>
      </w:r>
      <w:r w:rsidR="006121CD">
        <w:t xml:space="preserve"> en haar medewerkers</w:t>
      </w:r>
      <w:r w:rsidR="008E2ED2" w:rsidRPr="00E74447">
        <w:t>.</w:t>
      </w:r>
    </w:p>
    <w:p w14:paraId="1AA3D8C1" w14:textId="77777777" w:rsidR="008E2ED2" w:rsidRPr="00F20366" w:rsidRDefault="008E2ED2" w:rsidP="008E2ED2">
      <w:pPr>
        <w:pStyle w:val="Kop3"/>
        <w:spacing w:after="240"/>
        <w:ind w:left="426" w:hanging="425"/>
        <w:rPr>
          <w:rStyle w:val="Kop2Char"/>
          <w:sz w:val="24"/>
          <w:szCs w:val="24"/>
        </w:rPr>
      </w:pPr>
      <w:bookmarkStart w:id="21" w:name="_Toc192860962"/>
      <w:bookmarkStart w:id="22" w:name="_Toc215501154"/>
      <w:bookmarkStart w:id="23" w:name="_Toc225865683"/>
      <w:bookmarkStart w:id="24" w:name="_Toc230347560"/>
      <w:r w:rsidRPr="00F20366">
        <w:rPr>
          <w:rStyle w:val="Kop2Char"/>
          <w:sz w:val="24"/>
          <w:szCs w:val="24"/>
        </w:rPr>
        <w:t>2.1</w:t>
      </w:r>
      <w:r w:rsidRPr="00F20366">
        <w:rPr>
          <w:rStyle w:val="Kop2Char"/>
          <w:sz w:val="24"/>
          <w:szCs w:val="24"/>
        </w:rPr>
        <w:tab/>
        <w:t>Programma Automatisering (ICT)</w:t>
      </w:r>
      <w:bookmarkEnd w:id="21"/>
      <w:bookmarkEnd w:id="22"/>
      <w:bookmarkEnd w:id="23"/>
      <w:bookmarkEnd w:id="24"/>
    </w:p>
    <w:p w14:paraId="1ABF212F" w14:textId="1B4A4D6F" w:rsidR="008E2ED2" w:rsidRPr="00CB3570" w:rsidRDefault="008E2ED2" w:rsidP="008E2ED2">
      <w:pPr>
        <w:spacing w:after="240"/>
        <w:rPr>
          <w:rFonts w:cstheme="minorHAnsi"/>
          <w:color w:val="0E3A5D"/>
          <w:u w:val="single"/>
        </w:rPr>
      </w:pPr>
      <w:r w:rsidRPr="00CB3570">
        <w:rPr>
          <w:rFonts w:cstheme="minorHAnsi"/>
          <w:color w:val="0E3A5D"/>
          <w:u w:val="single"/>
        </w:rPr>
        <w:t>Wat waren de ontwikkelingen / bijzonderheden in 202</w:t>
      </w:r>
      <w:r w:rsidR="002B24C3">
        <w:rPr>
          <w:rFonts w:cstheme="minorHAnsi"/>
          <w:color w:val="0E3A5D"/>
          <w:u w:val="single"/>
        </w:rPr>
        <w:t>5</w:t>
      </w:r>
      <w:r>
        <w:rPr>
          <w:rFonts w:cstheme="minorHAnsi"/>
          <w:color w:val="0E3A5D"/>
          <w:u w:val="single"/>
        </w:rPr>
        <w:t>?</w:t>
      </w:r>
    </w:p>
    <w:p w14:paraId="157F6CA2" w14:textId="77777777" w:rsidR="00A82F20" w:rsidRDefault="0044247F" w:rsidP="0044247F">
      <w:pPr>
        <w:spacing w:after="240"/>
        <w:rPr>
          <w:rFonts w:cstheme="minorHAnsi"/>
        </w:rPr>
      </w:pPr>
      <w:r>
        <w:rPr>
          <w:rFonts w:cstheme="minorHAnsi"/>
        </w:rPr>
        <w:t>In 2024 is onder externe begeleiding meer helderheid gecreëerd in de taakstellingen waarvoor service- en accountmanagement binnen ICT NML aan de lat zou moeten staan. Op basis van de uitkomsten van voorgaande is i</w:t>
      </w:r>
      <w:r w:rsidRPr="00C51AF3">
        <w:rPr>
          <w:rFonts w:cstheme="minorHAnsi"/>
        </w:rPr>
        <w:t xml:space="preserve">n </w:t>
      </w:r>
      <w:r>
        <w:rPr>
          <w:rFonts w:cstheme="minorHAnsi"/>
        </w:rPr>
        <w:t>2025</w:t>
      </w:r>
      <w:r w:rsidRPr="00C51AF3">
        <w:rPr>
          <w:rFonts w:cstheme="minorHAnsi"/>
        </w:rPr>
        <w:t xml:space="preserve"> binnen Servicemanagement (SM) de </w:t>
      </w:r>
      <w:r>
        <w:rPr>
          <w:rFonts w:cstheme="minorHAnsi"/>
        </w:rPr>
        <w:t xml:space="preserve">aangepaste </w:t>
      </w:r>
      <w:r w:rsidRPr="00C51AF3">
        <w:rPr>
          <w:rFonts w:cstheme="minorHAnsi"/>
        </w:rPr>
        <w:t>structuur</w:t>
      </w:r>
      <w:r>
        <w:rPr>
          <w:rFonts w:cstheme="minorHAnsi"/>
        </w:rPr>
        <w:t xml:space="preserve"> en het takenpakket</w:t>
      </w:r>
      <w:r w:rsidRPr="00C51AF3">
        <w:rPr>
          <w:rFonts w:cstheme="minorHAnsi"/>
        </w:rPr>
        <w:t xml:space="preserve"> ingericht om </w:t>
      </w:r>
      <w:r>
        <w:rPr>
          <w:rFonts w:cstheme="minorHAnsi"/>
        </w:rPr>
        <w:t>effectiever met elkaar</w:t>
      </w:r>
      <w:r w:rsidRPr="00C51AF3">
        <w:rPr>
          <w:rFonts w:cstheme="minorHAnsi"/>
        </w:rPr>
        <w:t xml:space="preserve"> te werken aan verbetering van onze dienstverlening. Deze structuur functioneert inmiddels </w:t>
      </w:r>
      <w:r>
        <w:rPr>
          <w:rFonts w:cstheme="minorHAnsi"/>
        </w:rPr>
        <w:t>naar behoren</w:t>
      </w:r>
      <w:r w:rsidR="003A47BB">
        <w:rPr>
          <w:rFonts w:cstheme="minorHAnsi"/>
        </w:rPr>
        <w:t xml:space="preserve">. </w:t>
      </w:r>
    </w:p>
    <w:p w14:paraId="248701A3" w14:textId="0CE3AD63" w:rsidR="0044247F" w:rsidRPr="00C51AF3" w:rsidRDefault="003A47BB" w:rsidP="0044247F">
      <w:pPr>
        <w:spacing w:after="240"/>
        <w:rPr>
          <w:rFonts w:cstheme="minorHAnsi"/>
        </w:rPr>
      </w:pPr>
      <w:r>
        <w:rPr>
          <w:rFonts w:cstheme="minorHAnsi"/>
        </w:rPr>
        <w:t xml:space="preserve">Ook </w:t>
      </w:r>
      <w:r w:rsidR="0044247F" w:rsidRPr="00C51AF3">
        <w:rPr>
          <w:rFonts w:cstheme="minorHAnsi"/>
        </w:rPr>
        <w:t xml:space="preserve">is </w:t>
      </w:r>
      <w:r w:rsidR="0044247F">
        <w:rPr>
          <w:rFonts w:cstheme="minorHAnsi"/>
        </w:rPr>
        <w:t xml:space="preserve">er </w:t>
      </w:r>
      <w:r w:rsidR="0044247F" w:rsidRPr="00C51AF3">
        <w:rPr>
          <w:rFonts w:cstheme="minorHAnsi"/>
        </w:rPr>
        <w:t>een intensieve</w:t>
      </w:r>
      <w:r w:rsidR="0044247F">
        <w:rPr>
          <w:rFonts w:cstheme="minorHAnsi"/>
        </w:rPr>
        <w:t>re</w:t>
      </w:r>
      <w:r w:rsidR="0044247F" w:rsidRPr="00C51AF3">
        <w:rPr>
          <w:rFonts w:cstheme="minorHAnsi"/>
        </w:rPr>
        <w:t xml:space="preserve"> en structurele</w:t>
      </w:r>
      <w:r w:rsidR="0044247F">
        <w:rPr>
          <w:rFonts w:cstheme="minorHAnsi"/>
        </w:rPr>
        <w:t>re</w:t>
      </w:r>
      <w:r w:rsidR="0044247F" w:rsidRPr="00C51AF3">
        <w:rPr>
          <w:rFonts w:cstheme="minorHAnsi"/>
        </w:rPr>
        <w:t xml:space="preserve"> afstemming met de operationele teams tot stand gebracht</w:t>
      </w:r>
      <w:r>
        <w:rPr>
          <w:rFonts w:cstheme="minorHAnsi"/>
        </w:rPr>
        <w:t>,</w:t>
      </w:r>
      <w:r w:rsidR="0044247F">
        <w:rPr>
          <w:rFonts w:cstheme="minorHAnsi"/>
        </w:rPr>
        <w:t xml:space="preserve"> waarbij </w:t>
      </w:r>
      <w:r w:rsidR="0044247F" w:rsidRPr="00C51AF3">
        <w:rPr>
          <w:rFonts w:cstheme="minorHAnsi"/>
        </w:rPr>
        <w:t xml:space="preserve">verbeteringen cyclisch </w:t>
      </w:r>
      <w:r w:rsidR="0044247F">
        <w:rPr>
          <w:rFonts w:cstheme="minorHAnsi"/>
        </w:rPr>
        <w:t xml:space="preserve">worden </w:t>
      </w:r>
      <w:r w:rsidR="0044247F" w:rsidRPr="00C51AF3">
        <w:rPr>
          <w:rFonts w:cstheme="minorHAnsi"/>
        </w:rPr>
        <w:t>opgepakt.</w:t>
      </w:r>
      <w:r w:rsidR="0044247F">
        <w:rPr>
          <w:rFonts w:cstheme="minorHAnsi"/>
        </w:rPr>
        <w:t xml:space="preserve"> De accountgesprekken met onze deelnemers vinden plaats door een combinatie van de account- en een servicemanager</w:t>
      </w:r>
      <w:r w:rsidR="007F2E40">
        <w:rPr>
          <w:rFonts w:cstheme="minorHAnsi"/>
        </w:rPr>
        <w:t>,</w:t>
      </w:r>
      <w:r w:rsidR="0044247F">
        <w:rPr>
          <w:rFonts w:cstheme="minorHAnsi"/>
        </w:rPr>
        <w:t xml:space="preserve"> waarbij respectievelijk de </w:t>
      </w:r>
      <w:r w:rsidR="0044247F" w:rsidRPr="002F7DD4">
        <w:rPr>
          <w:rFonts w:cstheme="minorHAnsi"/>
        </w:rPr>
        <w:t>service</w:t>
      </w:r>
      <w:r w:rsidR="0044247F">
        <w:rPr>
          <w:rFonts w:cstheme="minorHAnsi"/>
        </w:rPr>
        <w:t>-</w:t>
      </w:r>
      <w:r w:rsidR="0044247F" w:rsidRPr="002F7DD4">
        <w:rPr>
          <w:rFonts w:cstheme="minorHAnsi"/>
        </w:rPr>
        <w:t>level agreement</w:t>
      </w:r>
      <w:r w:rsidR="0044247F">
        <w:rPr>
          <w:rFonts w:cstheme="minorHAnsi"/>
        </w:rPr>
        <w:t xml:space="preserve"> (SLA) en </w:t>
      </w:r>
      <w:r w:rsidR="007F2E40">
        <w:rPr>
          <w:rFonts w:cstheme="minorHAnsi"/>
        </w:rPr>
        <w:t xml:space="preserve">het </w:t>
      </w:r>
      <w:r w:rsidR="0044247F">
        <w:rPr>
          <w:rFonts w:cstheme="minorHAnsi"/>
        </w:rPr>
        <w:t xml:space="preserve">service-level report input is voor de gesprekken. Ook heeft </w:t>
      </w:r>
      <w:r w:rsidR="007F2E40">
        <w:rPr>
          <w:rFonts w:cstheme="minorHAnsi"/>
        </w:rPr>
        <w:t>SM</w:t>
      </w:r>
      <w:r w:rsidR="0044247F">
        <w:rPr>
          <w:rFonts w:cstheme="minorHAnsi"/>
        </w:rPr>
        <w:t xml:space="preserve"> een grote bijdrage geleverd aan het procesgericht denken en handelen binnen ICT NML. </w:t>
      </w:r>
    </w:p>
    <w:p w14:paraId="6A568C99" w14:textId="33E28670" w:rsidR="0044247F" w:rsidRPr="00C51AF3" w:rsidRDefault="0044247F" w:rsidP="0044247F">
      <w:pPr>
        <w:spacing w:after="240"/>
        <w:rPr>
          <w:rFonts w:cstheme="minorHAnsi"/>
        </w:rPr>
      </w:pPr>
      <w:r w:rsidRPr="00C51AF3">
        <w:rPr>
          <w:rFonts w:cstheme="minorHAnsi"/>
        </w:rPr>
        <w:t xml:space="preserve">Het team Functioneel Beheer M365 is op volle sterkte gekomen en heeft de dienstverlening stapsgewijs verder geactiveerd. Hiermee wordt de basis gelegd voor het verder borgen en uitbreiden van functioneel beheer naarmate meer </w:t>
      </w:r>
      <w:r w:rsidR="00B34791">
        <w:rPr>
          <w:rFonts w:cstheme="minorHAnsi"/>
        </w:rPr>
        <w:t>deelnemers</w:t>
      </w:r>
      <w:r w:rsidRPr="00C51AF3">
        <w:rPr>
          <w:rFonts w:cstheme="minorHAnsi"/>
        </w:rPr>
        <w:t xml:space="preserve"> overstappen op het M365</w:t>
      </w:r>
      <w:r w:rsidRPr="00C51AF3">
        <w:rPr>
          <w:rFonts w:ascii="Cambria Math" w:hAnsi="Cambria Math" w:cs="Cambria Math"/>
        </w:rPr>
        <w:t>‑</w:t>
      </w:r>
      <w:r w:rsidRPr="00C51AF3">
        <w:rPr>
          <w:rFonts w:cstheme="minorHAnsi"/>
        </w:rPr>
        <w:t>platform.</w:t>
      </w:r>
    </w:p>
    <w:p w14:paraId="155CC73D" w14:textId="658E8125" w:rsidR="0044247F" w:rsidRPr="00C51AF3" w:rsidRDefault="0044247F" w:rsidP="0044247F">
      <w:pPr>
        <w:spacing w:after="240"/>
        <w:rPr>
          <w:rFonts w:cstheme="minorHAnsi"/>
        </w:rPr>
      </w:pPr>
      <w:r w:rsidRPr="00C51AF3">
        <w:rPr>
          <w:rFonts w:cstheme="minorHAnsi"/>
        </w:rPr>
        <w:t>Binnen Team Infrastructuur is de ingezette lijn vanuit 2023 doorontwikkeld. De samenwerking met Innovatie &amp; Advies is versterkt door het opzetten van een architectuurboard. D</w:t>
      </w:r>
      <w:r>
        <w:rPr>
          <w:rFonts w:cstheme="minorHAnsi"/>
        </w:rPr>
        <w:t>it</w:t>
      </w:r>
      <w:r w:rsidRPr="00C51AF3">
        <w:rPr>
          <w:rFonts w:cstheme="minorHAnsi"/>
        </w:rPr>
        <w:t xml:space="preserve"> board stuurt actief op de realisatie van innovatieonderzoeken. Het afgelopen jaar zijn meer innovatieonderzoeken afgerond dan ooit tevoren, mede dankzij </w:t>
      </w:r>
      <w:r w:rsidR="005D1F12">
        <w:rPr>
          <w:rFonts w:cstheme="minorHAnsi"/>
        </w:rPr>
        <w:t xml:space="preserve">de </w:t>
      </w:r>
      <w:r w:rsidRPr="00C51AF3">
        <w:rPr>
          <w:rFonts w:cstheme="minorHAnsi"/>
        </w:rPr>
        <w:t xml:space="preserve">inzet van regiepartners en </w:t>
      </w:r>
      <w:r>
        <w:rPr>
          <w:rFonts w:cstheme="minorHAnsi"/>
        </w:rPr>
        <w:t>het werken met HBO-</w:t>
      </w:r>
      <w:r w:rsidRPr="00C51AF3">
        <w:rPr>
          <w:rFonts w:cstheme="minorHAnsi"/>
        </w:rPr>
        <w:t>stagiaires.</w:t>
      </w:r>
    </w:p>
    <w:p w14:paraId="23543A17" w14:textId="50FDE5E1" w:rsidR="0044247F" w:rsidRPr="00C51AF3" w:rsidRDefault="0044247F" w:rsidP="0044247F">
      <w:pPr>
        <w:spacing w:after="240"/>
        <w:rPr>
          <w:rFonts w:cstheme="minorHAnsi"/>
        </w:rPr>
      </w:pPr>
      <w:r w:rsidRPr="00C51AF3">
        <w:rPr>
          <w:rFonts w:cstheme="minorHAnsi"/>
        </w:rPr>
        <w:t xml:space="preserve">De samenwerking tussen </w:t>
      </w:r>
      <w:r w:rsidR="005D1F12">
        <w:rPr>
          <w:rFonts w:cstheme="minorHAnsi"/>
        </w:rPr>
        <w:t>SM</w:t>
      </w:r>
      <w:r w:rsidRPr="00C51AF3">
        <w:rPr>
          <w:rFonts w:cstheme="minorHAnsi"/>
        </w:rPr>
        <w:t xml:space="preserve"> en de operationele teams heeft geleid tot het tijdig signaleren van knelpunten en het doorvoeren van concrete verbeteringen in de dienstverlening. De analyse van veelvoorkomende meldingen wordt structureel uitgevoerd en leidt aantoonbaar tot vermindering van</w:t>
      </w:r>
      <w:r>
        <w:rPr>
          <w:rFonts w:cstheme="minorHAnsi"/>
        </w:rPr>
        <w:t xml:space="preserve"> terugkerende</w:t>
      </w:r>
      <w:r w:rsidRPr="00C51AF3">
        <w:rPr>
          <w:rFonts w:cstheme="minorHAnsi"/>
        </w:rPr>
        <w:t xml:space="preserve"> meldingen.</w:t>
      </w:r>
      <w:r>
        <w:rPr>
          <w:rFonts w:cstheme="minorHAnsi"/>
        </w:rPr>
        <w:t xml:space="preserve"> Met de inzet van AI in TOPdesk willen we hier nog graag een verbeterslag in maken, waarbij de eerste onderzoeken inmiddels zijn opgestart. Ook het klanttevredenheidsonderzoek dat eind 2025 is uitgevoerd zal weer de nodige verbeterpunten op</w:t>
      </w:r>
      <w:r w:rsidR="00EF2849">
        <w:rPr>
          <w:rFonts w:cstheme="minorHAnsi"/>
        </w:rPr>
        <w:t xml:space="preserve"> gaan </w:t>
      </w:r>
      <w:r>
        <w:rPr>
          <w:rFonts w:cstheme="minorHAnsi"/>
        </w:rPr>
        <w:t>leveren.</w:t>
      </w:r>
    </w:p>
    <w:p w14:paraId="4834427D" w14:textId="77777777" w:rsidR="00EF2849" w:rsidRDefault="00EF2849">
      <w:pPr>
        <w:rPr>
          <w:rFonts w:cstheme="minorHAnsi"/>
        </w:rPr>
      </w:pPr>
      <w:r>
        <w:rPr>
          <w:rFonts w:cstheme="minorHAnsi"/>
        </w:rPr>
        <w:br w:type="page"/>
      </w:r>
    </w:p>
    <w:p w14:paraId="71455068" w14:textId="3768BD55" w:rsidR="0044247F" w:rsidRPr="00C51AF3" w:rsidRDefault="0044247F" w:rsidP="0044247F">
      <w:pPr>
        <w:spacing w:after="240"/>
        <w:rPr>
          <w:rFonts w:cstheme="minorHAnsi"/>
        </w:rPr>
      </w:pPr>
      <w:r w:rsidRPr="00C51AF3">
        <w:rPr>
          <w:rFonts w:cstheme="minorHAnsi"/>
        </w:rPr>
        <w:lastRenderedPageBreak/>
        <w:t>Ten aanzien van de geplande productvervangingen zijn de volgende resultaten behaald:</w:t>
      </w:r>
    </w:p>
    <w:p w14:paraId="7A885065" w14:textId="1B13088F" w:rsidR="0044247F" w:rsidRPr="008F093F" w:rsidRDefault="0044247F" w:rsidP="0044247F">
      <w:pPr>
        <w:spacing w:after="240"/>
        <w:rPr>
          <w:rFonts w:cstheme="minorHAnsi"/>
        </w:rPr>
      </w:pPr>
      <w:proofErr w:type="spellStart"/>
      <w:r w:rsidRPr="003B311A">
        <w:rPr>
          <w:rFonts w:cstheme="minorHAnsi"/>
          <w:i/>
          <w:iCs/>
        </w:rPr>
        <w:t>VMware</w:t>
      </w:r>
      <w:proofErr w:type="spellEnd"/>
      <w:r w:rsidRPr="003B311A">
        <w:rPr>
          <w:rFonts w:cstheme="minorHAnsi"/>
          <w:i/>
          <w:iCs/>
        </w:rPr>
        <w:t xml:space="preserve"> / Hypervisor / Microsegmentatie</w:t>
      </w:r>
      <w:r w:rsidR="003B311A">
        <w:rPr>
          <w:rFonts w:cstheme="minorHAnsi"/>
          <w:i/>
          <w:iCs/>
        </w:rPr>
        <w:br/>
      </w:r>
      <w:r w:rsidRPr="008F093F">
        <w:rPr>
          <w:rFonts w:cstheme="minorHAnsi"/>
        </w:rPr>
        <w:t xml:space="preserve">Door de opsplitsing van </w:t>
      </w:r>
      <w:proofErr w:type="spellStart"/>
      <w:r w:rsidRPr="008F093F">
        <w:rPr>
          <w:rFonts w:cstheme="minorHAnsi"/>
        </w:rPr>
        <w:t>VMware</w:t>
      </w:r>
      <w:proofErr w:type="spellEnd"/>
      <w:r w:rsidRPr="008F093F">
        <w:rPr>
          <w:rFonts w:cstheme="minorHAnsi"/>
        </w:rPr>
        <w:t xml:space="preserve"> in </w:t>
      </w:r>
      <w:proofErr w:type="spellStart"/>
      <w:r w:rsidRPr="008F093F">
        <w:rPr>
          <w:rFonts w:cstheme="minorHAnsi"/>
        </w:rPr>
        <w:t>Broadcom</w:t>
      </w:r>
      <w:proofErr w:type="spellEnd"/>
      <w:r w:rsidRPr="008F093F">
        <w:rPr>
          <w:rFonts w:cstheme="minorHAnsi"/>
        </w:rPr>
        <w:t xml:space="preserve"> en </w:t>
      </w:r>
      <w:proofErr w:type="spellStart"/>
      <w:r w:rsidRPr="008F093F">
        <w:rPr>
          <w:rFonts w:cstheme="minorHAnsi"/>
        </w:rPr>
        <w:t>Omnissa</w:t>
      </w:r>
      <w:proofErr w:type="spellEnd"/>
      <w:r w:rsidRPr="008F093F">
        <w:rPr>
          <w:rFonts w:cstheme="minorHAnsi"/>
        </w:rPr>
        <w:t xml:space="preserve"> is de contractverlenging complexer en financieel zwaarder geworden. Desondanks is de overeenkomst tijdig verlengd binnen de beschikbare begroting, waarmee voor de komende drie jaar continuïteit is geborgd.</w:t>
      </w:r>
    </w:p>
    <w:p w14:paraId="2B0E5B8E" w14:textId="23EDE8E8" w:rsidR="0044247F" w:rsidRPr="003B311A" w:rsidRDefault="0044247F" w:rsidP="0044247F">
      <w:pPr>
        <w:spacing w:after="240"/>
        <w:rPr>
          <w:rFonts w:cstheme="minorHAnsi"/>
          <w:i/>
          <w:iCs/>
        </w:rPr>
      </w:pPr>
      <w:r w:rsidRPr="003B311A">
        <w:rPr>
          <w:rFonts w:cstheme="minorHAnsi"/>
          <w:i/>
          <w:iCs/>
        </w:rPr>
        <w:t>Firewalls</w:t>
      </w:r>
      <w:r w:rsidR="003B311A">
        <w:rPr>
          <w:rFonts w:cstheme="minorHAnsi"/>
          <w:i/>
          <w:iCs/>
        </w:rPr>
        <w:br/>
      </w:r>
      <w:r w:rsidRPr="008F093F">
        <w:rPr>
          <w:rFonts w:cstheme="minorHAnsi"/>
        </w:rPr>
        <w:t>Het onderhoudscontract is met twee jaar verlengd. Vervanging bleek nog niet noodzakelijk.</w:t>
      </w:r>
    </w:p>
    <w:p w14:paraId="5300413A" w14:textId="6D14ABF9" w:rsidR="0044247F" w:rsidRPr="008F093F" w:rsidRDefault="0044247F" w:rsidP="0044247F">
      <w:pPr>
        <w:spacing w:after="240"/>
        <w:rPr>
          <w:rFonts w:cstheme="minorHAnsi"/>
        </w:rPr>
      </w:pPr>
      <w:r w:rsidRPr="003B311A">
        <w:rPr>
          <w:rFonts w:cstheme="minorHAnsi"/>
          <w:i/>
          <w:iCs/>
        </w:rPr>
        <w:t>(De)centrale netwerkcomponenten</w:t>
      </w:r>
      <w:r w:rsidR="003B311A">
        <w:rPr>
          <w:rFonts w:cstheme="minorHAnsi"/>
          <w:i/>
          <w:iCs/>
        </w:rPr>
        <w:br/>
      </w:r>
      <w:r w:rsidRPr="008F093F">
        <w:rPr>
          <w:rFonts w:cstheme="minorHAnsi"/>
        </w:rPr>
        <w:t>Ook hier bleek de apparatuur nog te voldoen; de onderhoudscontracten zijn met twee jaar verlengd.</w:t>
      </w:r>
    </w:p>
    <w:p w14:paraId="002D361F" w14:textId="202F19D9" w:rsidR="0044247F" w:rsidRPr="008F093F" w:rsidRDefault="0044247F" w:rsidP="0044247F">
      <w:pPr>
        <w:spacing w:after="240"/>
        <w:rPr>
          <w:rFonts w:cstheme="minorHAnsi"/>
        </w:rPr>
      </w:pPr>
      <w:r w:rsidRPr="003B311A">
        <w:rPr>
          <w:rFonts w:cstheme="minorHAnsi"/>
          <w:i/>
          <w:iCs/>
        </w:rPr>
        <w:t>Aanbesteding rekencentrum hardware</w:t>
      </w:r>
      <w:r w:rsidR="00721D52">
        <w:rPr>
          <w:rFonts w:cstheme="minorHAnsi"/>
          <w:i/>
          <w:iCs/>
        </w:rPr>
        <w:br/>
      </w:r>
      <w:r w:rsidRPr="008F093F">
        <w:rPr>
          <w:rFonts w:cstheme="minorHAnsi"/>
        </w:rPr>
        <w:t>Het traject is tijdig en succesvol afgerond.</w:t>
      </w:r>
    </w:p>
    <w:p w14:paraId="502BB61F" w14:textId="5BDA983E" w:rsidR="0044247F" w:rsidRPr="008F093F" w:rsidRDefault="0044247F" w:rsidP="0044247F">
      <w:pPr>
        <w:spacing w:after="240"/>
        <w:rPr>
          <w:rFonts w:cstheme="minorHAnsi"/>
        </w:rPr>
      </w:pPr>
      <w:r w:rsidRPr="003B311A">
        <w:rPr>
          <w:rFonts w:cstheme="minorHAnsi"/>
          <w:i/>
          <w:iCs/>
        </w:rPr>
        <w:t xml:space="preserve">Aanbesteding werkplekken, mobiele </w:t>
      </w:r>
      <w:proofErr w:type="spellStart"/>
      <w:r w:rsidRPr="003B311A">
        <w:rPr>
          <w:rFonts w:cstheme="minorHAnsi"/>
          <w:i/>
          <w:iCs/>
        </w:rPr>
        <w:t>devices</w:t>
      </w:r>
      <w:proofErr w:type="spellEnd"/>
      <w:r w:rsidRPr="003B311A">
        <w:rPr>
          <w:rFonts w:cstheme="minorHAnsi"/>
          <w:i/>
          <w:iCs/>
        </w:rPr>
        <w:t xml:space="preserve"> en accessoires</w:t>
      </w:r>
      <w:r w:rsidR="00721D52">
        <w:rPr>
          <w:rFonts w:cstheme="minorHAnsi"/>
          <w:i/>
          <w:iCs/>
        </w:rPr>
        <w:br/>
      </w:r>
      <w:r w:rsidRPr="008F093F">
        <w:rPr>
          <w:rFonts w:cstheme="minorHAnsi"/>
        </w:rPr>
        <w:t>Ondanks een bezwaarprocedure en een vertraging van zes maanden is de aanbesteding rechtmatig en op tijd afgerond.</w:t>
      </w:r>
    </w:p>
    <w:p w14:paraId="3C6B77B6" w14:textId="77777777" w:rsidR="006C5FFE" w:rsidRDefault="0044247F" w:rsidP="006C5FFE">
      <w:pPr>
        <w:spacing w:after="0"/>
        <w:rPr>
          <w:rFonts w:cstheme="minorHAnsi"/>
          <w:i/>
          <w:iCs/>
        </w:rPr>
      </w:pPr>
      <w:r w:rsidRPr="00AA78A4">
        <w:rPr>
          <w:rFonts w:cstheme="minorHAnsi"/>
          <w:i/>
          <w:iCs/>
        </w:rPr>
        <w:t>Onderzoeken</w:t>
      </w:r>
      <w:r w:rsidR="00AA78A4">
        <w:rPr>
          <w:rFonts w:cstheme="minorHAnsi"/>
          <w:i/>
          <w:iCs/>
        </w:rPr>
        <w:t>:</w:t>
      </w:r>
    </w:p>
    <w:p w14:paraId="09CDAD71" w14:textId="4210E536" w:rsidR="0044247F" w:rsidRPr="006C5FFE" w:rsidRDefault="0044247F" w:rsidP="00A11434">
      <w:pPr>
        <w:pStyle w:val="Lijstalinea"/>
        <w:numPr>
          <w:ilvl w:val="0"/>
          <w:numId w:val="12"/>
        </w:numPr>
        <w:spacing w:after="240"/>
        <w:rPr>
          <w:rFonts w:cstheme="minorHAnsi"/>
        </w:rPr>
      </w:pPr>
      <w:r w:rsidRPr="006C5FFE">
        <w:rPr>
          <w:rFonts w:cstheme="minorHAnsi"/>
        </w:rPr>
        <w:t>Fysieke datacenters: Dit onderzoek is doorgeschoven naar 2027 omdat d</w:t>
      </w:r>
      <w:r w:rsidR="00997CF2">
        <w:rPr>
          <w:rFonts w:cstheme="minorHAnsi"/>
        </w:rPr>
        <w:t>i</w:t>
      </w:r>
      <w:r w:rsidRPr="006C5FFE">
        <w:rPr>
          <w:rFonts w:cstheme="minorHAnsi"/>
        </w:rPr>
        <w:t xml:space="preserve">t beter aansluit </w:t>
      </w:r>
      <w:r w:rsidR="00997CF2">
        <w:rPr>
          <w:rFonts w:cstheme="minorHAnsi"/>
        </w:rPr>
        <w:t>op de</w:t>
      </w:r>
      <w:r w:rsidRPr="006C5FFE">
        <w:rPr>
          <w:rFonts w:cstheme="minorHAnsi"/>
        </w:rPr>
        <w:t xml:space="preserve"> bestaande contract- en vervangingstermijnen.</w:t>
      </w:r>
    </w:p>
    <w:p w14:paraId="32837D8D" w14:textId="6C35B1AB" w:rsidR="0044247F" w:rsidRPr="008F093F" w:rsidRDefault="0044247F" w:rsidP="00A11434">
      <w:pPr>
        <w:pStyle w:val="Lijstalinea"/>
        <w:numPr>
          <w:ilvl w:val="0"/>
          <w:numId w:val="12"/>
        </w:numPr>
        <w:spacing w:after="240"/>
        <w:rPr>
          <w:rFonts w:cstheme="minorHAnsi"/>
        </w:rPr>
      </w:pPr>
      <w:r w:rsidRPr="008F093F">
        <w:rPr>
          <w:rFonts w:cstheme="minorHAnsi"/>
        </w:rPr>
        <w:t xml:space="preserve">Cyber recovery &amp; </w:t>
      </w:r>
      <w:proofErr w:type="spellStart"/>
      <w:r w:rsidRPr="008F093F">
        <w:rPr>
          <w:rFonts w:cstheme="minorHAnsi"/>
        </w:rPr>
        <w:t>backup</w:t>
      </w:r>
      <w:proofErr w:type="spellEnd"/>
      <w:r w:rsidRPr="008F093F">
        <w:rPr>
          <w:rFonts w:cstheme="minorHAnsi"/>
        </w:rPr>
        <w:t xml:space="preserve"> strategie: Onderzoek</w:t>
      </w:r>
      <w:r w:rsidR="00997CF2">
        <w:rPr>
          <w:rFonts w:cstheme="minorHAnsi"/>
        </w:rPr>
        <w:t xml:space="preserve"> is</w:t>
      </w:r>
      <w:r w:rsidRPr="008F093F">
        <w:rPr>
          <w:rFonts w:cstheme="minorHAnsi"/>
        </w:rPr>
        <w:t xml:space="preserve"> afgerond</w:t>
      </w:r>
      <w:r w:rsidR="00834203">
        <w:rPr>
          <w:rFonts w:cstheme="minorHAnsi"/>
        </w:rPr>
        <w:t xml:space="preserve">, waarbij de </w:t>
      </w:r>
      <w:r w:rsidRPr="008F093F">
        <w:rPr>
          <w:rFonts w:cstheme="minorHAnsi"/>
        </w:rPr>
        <w:t>huidige voorzieningen voldoen</w:t>
      </w:r>
      <w:r w:rsidR="00834203">
        <w:rPr>
          <w:rFonts w:cstheme="minorHAnsi"/>
        </w:rPr>
        <w:t>. D</w:t>
      </w:r>
      <w:r w:rsidRPr="008F093F">
        <w:rPr>
          <w:rFonts w:cstheme="minorHAnsi"/>
        </w:rPr>
        <w:t>e aankomende wetgeving rondom cyberbeveiliging vereis</w:t>
      </w:r>
      <w:r w:rsidR="00834203">
        <w:rPr>
          <w:rFonts w:cstheme="minorHAnsi"/>
        </w:rPr>
        <w:t>en echter</w:t>
      </w:r>
      <w:r w:rsidRPr="008F093F">
        <w:rPr>
          <w:rFonts w:cstheme="minorHAnsi"/>
        </w:rPr>
        <w:t xml:space="preserve"> een vervolgonderzoek.</w:t>
      </w:r>
    </w:p>
    <w:p w14:paraId="79745838" w14:textId="390C5CB8" w:rsidR="0044247F" w:rsidRPr="008F093F" w:rsidRDefault="0044247F" w:rsidP="00A11434">
      <w:pPr>
        <w:pStyle w:val="Lijstalinea"/>
        <w:numPr>
          <w:ilvl w:val="0"/>
          <w:numId w:val="12"/>
        </w:numPr>
        <w:spacing w:after="240"/>
        <w:rPr>
          <w:rFonts w:cstheme="minorHAnsi"/>
        </w:rPr>
      </w:pPr>
      <w:proofErr w:type="spellStart"/>
      <w:r w:rsidRPr="008F093F">
        <w:rPr>
          <w:rFonts w:cstheme="minorHAnsi"/>
        </w:rPr>
        <w:t>Versaasing</w:t>
      </w:r>
      <w:proofErr w:type="spellEnd"/>
      <w:r w:rsidRPr="008F093F">
        <w:rPr>
          <w:rFonts w:cstheme="minorHAnsi"/>
        </w:rPr>
        <w:t xml:space="preserve"> VDI: Onderzoek </w:t>
      </w:r>
      <w:r w:rsidR="00834203">
        <w:rPr>
          <w:rFonts w:cstheme="minorHAnsi"/>
        </w:rPr>
        <w:t xml:space="preserve">is </w:t>
      </w:r>
      <w:r w:rsidRPr="008F093F">
        <w:rPr>
          <w:rFonts w:cstheme="minorHAnsi"/>
        </w:rPr>
        <w:t>uitgevoerd</w:t>
      </w:r>
      <w:r w:rsidR="00366E7C">
        <w:rPr>
          <w:rFonts w:cstheme="minorHAnsi"/>
        </w:rPr>
        <w:t>.</w:t>
      </w:r>
      <w:r w:rsidRPr="008F093F">
        <w:rPr>
          <w:rFonts w:cstheme="minorHAnsi"/>
        </w:rPr>
        <w:t xml:space="preserve"> </w:t>
      </w:r>
      <w:r w:rsidR="00366E7C">
        <w:rPr>
          <w:rFonts w:cstheme="minorHAnsi"/>
        </w:rPr>
        <w:t>D</w:t>
      </w:r>
      <w:r w:rsidRPr="008F093F">
        <w:rPr>
          <w:rFonts w:cstheme="minorHAnsi"/>
        </w:rPr>
        <w:t>oor de strategische keuze van gemeenten om VDI geleidelijk af te bouwen</w:t>
      </w:r>
      <w:r w:rsidR="00366E7C">
        <w:rPr>
          <w:rFonts w:cstheme="minorHAnsi"/>
        </w:rPr>
        <w:t>,</w:t>
      </w:r>
      <w:r w:rsidRPr="008F093F">
        <w:rPr>
          <w:rFonts w:cstheme="minorHAnsi"/>
        </w:rPr>
        <w:t xml:space="preserve"> is versnelling naar public </w:t>
      </w:r>
      <w:proofErr w:type="spellStart"/>
      <w:r w:rsidRPr="008F093F">
        <w:rPr>
          <w:rFonts w:cstheme="minorHAnsi"/>
        </w:rPr>
        <w:t>cloud</w:t>
      </w:r>
      <w:proofErr w:type="spellEnd"/>
      <w:r w:rsidRPr="008F093F">
        <w:rPr>
          <w:rFonts w:cstheme="minorHAnsi"/>
        </w:rPr>
        <w:t xml:space="preserve"> niet meer noodzakelijk. Een deel van de VDI</w:t>
      </w:r>
      <w:r w:rsidRPr="008F093F">
        <w:rPr>
          <w:rFonts w:ascii="Cambria Math" w:hAnsi="Cambria Math" w:cs="Cambria Math"/>
        </w:rPr>
        <w:t>‑</w:t>
      </w:r>
      <w:r w:rsidRPr="008F093F">
        <w:rPr>
          <w:rFonts w:cstheme="minorHAnsi"/>
        </w:rPr>
        <w:t>infrastructuur wordt in 2026 nog vervangen om het resterende gebruik goed te faciliteren.</w:t>
      </w:r>
    </w:p>
    <w:p w14:paraId="7F695FEA" w14:textId="77777777" w:rsidR="0044247F" w:rsidRPr="00AA78A4" w:rsidRDefault="0044247F" w:rsidP="006C5FFE">
      <w:pPr>
        <w:spacing w:after="0"/>
        <w:rPr>
          <w:rFonts w:cstheme="minorHAnsi"/>
          <w:i/>
          <w:iCs/>
        </w:rPr>
      </w:pPr>
      <w:r w:rsidRPr="00AA78A4">
        <w:rPr>
          <w:rFonts w:cstheme="minorHAnsi"/>
          <w:i/>
          <w:iCs/>
        </w:rPr>
        <w:t>Doorlopende projecten</w:t>
      </w:r>
    </w:p>
    <w:p w14:paraId="089192B7" w14:textId="77777777" w:rsidR="0044247F" w:rsidRPr="008F093F" w:rsidRDefault="0044247F" w:rsidP="00A11434">
      <w:pPr>
        <w:pStyle w:val="Lijstalinea"/>
        <w:numPr>
          <w:ilvl w:val="0"/>
          <w:numId w:val="13"/>
        </w:numPr>
        <w:spacing w:after="240"/>
        <w:rPr>
          <w:rFonts w:cstheme="minorHAnsi"/>
        </w:rPr>
      </w:pPr>
      <w:proofErr w:type="spellStart"/>
      <w:r w:rsidRPr="00A82F20">
        <w:rPr>
          <w:rFonts w:cstheme="minorHAnsi"/>
        </w:rPr>
        <w:t>Managed</w:t>
      </w:r>
      <w:proofErr w:type="spellEnd"/>
      <w:r w:rsidRPr="00A82F20">
        <w:rPr>
          <w:rFonts w:cstheme="minorHAnsi"/>
        </w:rPr>
        <w:t xml:space="preserve"> Mobile </w:t>
      </w:r>
      <w:proofErr w:type="spellStart"/>
      <w:r w:rsidRPr="00A82F20">
        <w:rPr>
          <w:rFonts w:cstheme="minorHAnsi"/>
        </w:rPr>
        <w:t>Devices</w:t>
      </w:r>
      <w:proofErr w:type="spellEnd"/>
      <w:r w:rsidRPr="00A82F20">
        <w:rPr>
          <w:rFonts w:cstheme="minorHAnsi"/>
        </w:rPr>
        <w:t xml:space="preserve">: Eind 2025 gestart. </w:t>
      </w:r>
      <w:r w:rsidRPr="008F093F">
        <w:rPr>
          <w:rFonts w:cstheme="minorHAnsi"/>
        </w:rPr>
        <w:t>Een testomgeving (“speeltuin”) is gerealiseerd om het nieuwe concept te verfijnen. Begin 2026 volgt een OGO</w:t>
      </w:r>
      <w:r w:rsidRPr="008F093F">
        <w:rPr>
          <w:rFonts w:ascii="Cambria Math" w:hAnsi="Cambria Math" w:cs="Cambria Math"/>
        </w:rPr>
        <w:t>‑</w:t>
      </w:r>
      <w:r w:rsidRPr="008F093F">
        <w:rPr>
          <w:rFonts w:cstheme="minorHAnsi"/>
        </w:rPr>
        <w:t>voorstel voor de daadwerkelijke uitrol.</w:t>
      </w:r>
    </w:p>
    <w:p w14:paraId="53B62FF3" w14:textId="48E663EB" w:rsidR="0044247F" w:rsidRPr="008F093F" w:rsidRDefault="0044247F" w:rsidP="00A11434">
      <w:pPr>
        <w:pStyle w:val="Lijstalinea"/>
        <w:numPr>
          <w:ilvl w:val="0"/>
          <w:numId w:val="13"/>
        </w:numPr>
        <w:spacing w:after="240"/>
        <w:rPr>
          <w:rFonts w:cstheme="minorHAnsi"/>
        </w:rPr>
      </w:pPr>
      <w:r w:rsidRPr="008F093F">
        <w:rPr>
          <w:rFonts w:cstheme="minorHAnsi"/>
        </w:rPr>
        <w:t>GGI</w:t>
      </w:r>
      <w:r w:rsidRPr="008F093F">
        <w:rPr>
          <w:rFonts w:ascii="Cambria Math" w:hAnsi="Cambria Math" w:cs="Cambria Math"/>
        </w:rPr>
        <w:t>‑</w:t>
      </w:r>
      <w:r w:rsidRPr="008F093F">
        <w:rPr>
          <w:rFonts w:cstheme="minorHAnsi"/>
        </w:rPr>
        <w:t>Netwerk: Alle verbindingen zijn opgeleverd</w:t>
      </w:r>
      <w:r w:rsidR="00A555B8">
        <w:rPr>
          <w:rFonts w:cstheme="minorHAnsi"/>
        </w:rPr>
        <w:t>. De</w:t>
      </w:r>
      <w:r w:rsidRPr="008F093F">
        <w:rPr>
          <w:rFonts w:cstheme="minorHAnsi"/>
        </w:rPr>
        <w:t xml:space="preserve"> gemeenten zijn bezig met </w:t>
      </w:r>
      <w:r w:rsidR="00A555B8">
        <w:rPr>
          <w:rFonts w:cstheme="minorHAnsi"/>
        </w:rPr>
        <w:t xml:space="preserve">de </w:t>
      </w:r>
      <w:r w:rsidRPr="008F093F">
        <w:rPr>
          <w:rFonts w:cstheme="minorHAnsi"/>
        </w:rPr>
        <w:t xml:space="preserve">migraties. Door vertraging bij </w:t>
      </w:r>
      <w:r w:rsidR="00A555B8">
        <w:rPr>
          <w:rFonts w:cstheme="minorHAnsi"/>
        </w:rPr>
        <w:t xml:space="preserve">de </w:t>
      </w:r>
      <w:r w:rsidRPr="008F093F">
        <w:rPr>
          <w:rFonts w:cstheme="minorHAnsi"/>
        </w:rPr>
        <w:t>deelnemers loopt het project door in 2026.</w:t>
      </w:r>
    </w:p>
    <w:p w14:paraId="0F5A6355" w14:textId="7CF955D0" w:rsidR="0044247F" w:rsidRPr="008F093F" w:rsidRDefault="0044247F" w:rsidP="00A11434">
      <w:pPr>
        <w:pStyle w:val="Lijstalinea"/>
        <w:numPr>
          <w:ilvl w:val="0"/>
          <w:numId w:val="13"/>
        </w:numPr>
        <w:spacing w:after="240"/>
        <w:rPr>
          <w:rFonts w:cstheme="minorHAnsi"/>
        </w:rPr>
      </w:pPr>
      <w:r w:rsidRPr="008F093F">
        <w:rPr>
          <w:rFonts w:cstheme="minorHAnsi"/>
        </w:rPr>
        <w:t xml:space="preserve">Leverancierstoegang: Toegang via </w:t>
      </w:r>
      <w:proofErr w:type="spellStart"/>
      <w:r w:rsidRPr="008F093F">
        <w:rPr>
          <w:rFonts w:cstheme="minorHAnsi"/>
        </w:rPr>
        <w:t>TeamViewer</w:t>
      </w:r>
      <w:proofErr w:type="spellEnd"/>
      <w:r w:rsidRPr="008F093F">
        <w:rPr>
          <w:rFonts w:cstheme="minorHAnsi"/>
        </w:rPr>
        <w:t xml:space="preserve"> is beëindigd</w:t>
      </w:r>
      <w:r w:rsidR="00C653A9">
        <w:rPr>
          <w:rFonts w:cstheme="minorHAnsi"/>
        </w:rPr>
        <w:t xml:space="preserve">, omdat </w:t>
      </w:r>
      <w:r w:rsidRPr="008F093F">
        <w:rPr>
          <w:rFonts w:cstheme="minorHAnsi"/>
        </w:rPr>
        <w:t>een veilig alternatief beschikbaar</w:t>
      </w:r>
      <w:r w:rsidR="00C653A9">
        <w:rPr>
          <w:rFonts w:cstheme="minorHAnsi"/>
        </w:rPr>
        <w:t xml:space="preserve"> is</w:t>
      </w:r>
      <w:r w:rsidRPr="008F093F">
        <w:rPr>
          <w:rFonts w:cstheme="minorHAnsi"/>
        </w:rPr>
        <w:t>. Marktverkenning is gestart</w:t>
      </w:r>
      <w:r w:rsidR="00C653A9">
        <w:rPr>
          <w:rFonts w:cstheme="minorHAnsi"/>
        </w:rPr>
        <w:t>.</w:t>
      </w:r>
      <w:r w:rsidRPr="008F093F">
        <w:rPr>
          <w:rFonts w:cstheme="minorHAnsi"/>
        </w:rPr>
        <w:t xml:space="preserve"> </w:t>
      </w:r>
      <w:r w:rsidR="00C653A9">
        <w:rPr>
          <w:rFonts w:cstheme="minorHAnsi"/>
        </w:rPr>
        <w:t>I</w:t>
      </w:r>
      <w:r w:rsidRPr="008F093F">
        <w:rPr>
          <w:rFonts w:cstheme="minorHAnsi"/>
        </w:rPr>
        <w:t>n 2026 volgt een voorstel aan het OGO voor een projectstart.</w:t>
      </w:r>
    </w:p>
    <w:p w14:paraId="19A1767E" w14:textId="77777777" w:rsidR="0044247F" w:rsidRPr="008F093F" w:rsidRDefault="0044247F" w:rsidP="00A11434">
      <w:pPr>
        <w:pStyle w:val="Lijstalinea"/>
        <w:numPr>
          <w:ilvl w:val="0"/>
          <w:numId w:val="13"/>
        </w:numPr>
        <w:spacing w:after="240"/>
        <w:rPr>
          <w:rFonts w:cstheme="minorHAnsi"/>
        </w:rPr>
      </w:pPr>
      <w:r w:rsidRPr="008F093F">
        <w:rPr>
          <w:rFonts w:cstheme="minorHAnsi"/>
        </w:rPr>
        <w:t>Doorontwikkeling werkplekconcept: De eerste toekomstbeelden zijn opgesteld en worden begin 2026 met het OGO gedeeld. Deze moeten later dat jaar leiden tot concrete jaarplanactiviteiten en/of projecten.</w:t>
      </w:r>
    </w:p>
    <w:p w14:paraId="0CD2F181" w14:textId="77777777" w:rsidR="008E2ED2" w:rsidRPr="00CB3570" w:rsidRDefault="008E2ED2" w:rsidP="008E2ED2">
      <w:pPr>
        <w:spacing w:after="240"/>
        <w:rPr>
          <w:rFonts w:cstheme="minorHAnsi"/>
          <w:color w:val="0E3A5D"/>
          <w:u w:val="single"/>
        </w:rPr>
      </w:pPr>
      <w:r w:rsidRPr="00CB3570">
        <w:rPr>
          <w:rFonts w:cstheme="minorHAnsi"/>
          <w:color w:val="0E3A5D"/>
          <w:u w:val="single"/>
        </w:rPr>
        <w:t xml:space="preserve">Wat </w:t>
      </w:r>
      <w:r>
        <w:rPr>
          <w:rFonts w:cstheme="minorHAnsi"/>
          <w:color w:val="0E3A5D"/>
          <w:u w:val="single"/>
        </w:rPr>
        <w:t>hebben we bereikt?</w:t>
      </w:r>
    </w:p>
    <w:p w14:paraId="3E162F96" w14:textId="51AA2180" w:rsidR="009A0D48" w:rsidRPr="009A0D48" w:rsidRDefault="009A0D48" w:rsidP="009A0D48">
      <w:pPr>
        <w:spacing w:after="0"/>
        <w:rPr>
          <w:rFonts w:cstheme="minorHAnsi"/>
          <w:i/>
          <w:iCs/>
        </w:rPr>
      </w:pPr>
      <w:r w:rsidRPr="009A0D48">
        <w:rPr>
          <w:rFonts w:cstheme="minorHAnsi"/>
          <w:i/>
          <w:iCs/>
        </w:rPr>
        <w:t>Servicemanagement</w:t>
      </w:r>
    </w:p>
    <w:p w14:paraId="45C4F647" w14:textId="325D3DBC" w:rsidR="00090A21" w:rsidRPr="002417F4" w:rsidRDefault="00090A21" w:rsidP="00A11434">
      <w:pPr>
        <w:pStyle w:val="Lijstalinea"/>
        <w:numPr>
          <w:ilvl w:val="0"/>
          <w:numId w:val="14"/>
        </w:numPr>
        <w:spacing w:after="240"/>
        <w:rPr>
          <w:rFonts w:cstheme="minorHAnsi"/>
        </w:rPr>
      </w:pPr>
      <w:r>
        <w:rPr>
          <w:rFonts w:cstheme="minorHAnsi"/>
        </w:rPr>
        <w:t>Professionalisering en meer duidelijkheid over positie en rol van servicemanagement (SM).</w:t>
      </w:r>
    </w:p>
    <w:p w14:paraId="7F3D85B9" w14:textId="77777777" w:rsidR="00A82F20" w:rsidRDefault="00090A21" w:rsidP="00A11434">
      <w:pPr>
        <w:pStyle w:val="Lijstalinea"/>
        <w:numPr>
          <w:ilvl w:val="0"/>
          <w:numId w:val="14"/>
        </w:numPr>
        <w:spacing w:after="240"/>
        <w:rPr>
          <w:rFonts w:cstheme="minorHAnsi"/>
        </w:rPr>
      </w:pPr>
      <w:r>
        <w:rPr>
          <w:rFonts w:cstheme="minorHAnsi"/>
        </w:rPr>
        <w:t>Helderheid over de positionering en wat we allemaal wel</w:t>
      </w:r>
      <w:r w:rsidR="0077780B">
        <w:rPr>
          <w:rFonts w:cstheme="minorHAnsi"/>
        </w:rPr>
        <w:t>,</w:t>
      </w:r>
      <w:r>
        <w:rPr>
          <w:rFonts w:cstheme="minorHAnsi"/>
        </w:rPr>
        <w:t xml:space="preserve"> maar ook niet mogen verwachten van </w:t>
      </w:r>
      <w:r w:rsidR="0077780B">
        <w:rPr>
          <w:rFonts w:cstheme="minorHAnsi"/>
        </w:rPr>
        <w:t>SM</w:t>
      </w:r>
      <w:r>
        <w:rPr>
          <w:rFonts w:cstheme="minorHAnsi"/>
        </w:rPr>
        <w:t xml:space="preserve">. Dit heeft geleid tot meer begrip voor elkaars wondere wereld en waardevolle kruisbestuiving tussen </w:t>
      </w:r>
      <w:r w:rsidR="0077780B">
        <w:rPr>
          <w:rFonts w:cstheme="minorHAnsi"/>
        </w:rPr>
        <w:t>SM</w:t>
      </w:r>
      <w:r>
        <w:rPr>
          <w:rFonts w:cstheme="minorHAnsi"/>
        </w:rPr>
        <w:t xml:space="preserve"> en de diverse operationele teams.</w:t>
      </w:r>
      <w:r w:rsidRPr="002417F4">
        <w:rPr>
          <w:rFonts w:cstheme="minorHAnsi"/>
        </w:rPr>
        <w:t xml:space="preserve"> Er is structureel overleg met de ICT-</w:t>
      </w:r>
      <w:r w:rsidR="0077780B">
        <w:rPr>
          <w:rFonts w:cstheme="minorHAnsi"/>
        </w:rPr>
        <w:t>t</w:t>
      </w:r>
      <w:r w:rsidRPr="002417F4">
        <w:rPr>
          <w:rFonts w:cstheme="minorHAnsi"/>
        </w:rPr>
        <w:t xml:space="preserve">eams </w:t>
      </w:r>
      <w:r>
        <w:rPr>
          <w:rFonts w:cstheme="minorHAnsi"/>
        </w:rPr>
        <w:t xml:space="preserve">in de vorm van het dienstverleningsoverleg </w:t>
      </w:r>
      <w:r w:rsidRPr="002417F4">
        <w:rPr>
          <w:rFonts w:cstheme="minorHAnsi"/>
        </w:rPr>
        <w:t>en</w:t>
      </w:r>
      <w:r>
        <w:rPr>
          <w:rFonts w:cstheme="minorHAnsi"/>
        </w:rPr>
        <w:t xml:space="preserve"> de daaruit volgende</w:t>
      </w:r>
      <w:r w:rsidRPr="002417F4">
        <w:rPr>
          <w:rFonts w:cstheme="minorHAnsi"/>
        </w:rPr>
        <w:t xml:space="preserve"> </w:t>
      </w:r>
      <w:r>
        <w:rPr>
          <w:rFonts w:cstheme="minorHAnsi"/>
        </w:rPr>
        <w:t>verbetervoorstellen</w:t>
      </w:r>
      <w:r w:rsidRPr="002417F4">
        <w:rPr>
          <w:rFonts w:cstheme="minorHAnsi"/>
        </w:rPr>
        <w:t xml:space="preserve"> worden planmatig uitgevoerd.</w:t>
      </w:r>
      <w:r>
        <w:rPr>
          <w:rFonts w:cstheme="minorHAnsi"/>
        </w:rPr>
        <w:t xml:space="preserve"> Als management volgen we deze </w:t>
      </w:r>
      <w:r>
        <w:rPr>
          <w:rFonts w:cstheme="minorHAnsi"/>
        </w:rPr>
        <w:lastRenderedPageBreak/>
        <w:t xml:space="preserve">ontwikkelingen met grote interesse en staan we aan de lat om te voorkomen dat we terugvallen in oude patronen en gedragingen. Ook heeft </w:t>
      </w:r>
      <w:r w:rsidR="00710C1E">
        <w:rPr>
          <w:rFonts w:cstheme="minorHAnsi"/>
        </w:rPr>
        <w:t>SM</w:t>
      </w:r>
      <w:r>
        <w:rPr>
          <w:rFonts w:cstheme="minorHAnsi"/>
        </w:rPr>
        <w:t xml:space="preserve"> een grote rol gespeeld in het inzichtelijk maken van onze processen, samen met de proceseigenaren de processen te prioriteren. Dit heeft bijgedragen aan meer procesgericht denken. </w:t>
      </w:r>
    </w:p>
    <w:p w14:paraId="6C0D09A7" w14:textId="60B69EF8" w:rsidR="007341D2" w:rsidRDefault="00A82F20" w:rsidP="00A82F20">
      <w:pPr>
        <w:pStyle w:val="Lijstalinea"/>
        <w:spacing w:after="240"/>
        <w:rPr>
          <w:rFonts w:cstheme="minorHAnsi"/>
        </w:rPr>
      </w:pPr>
      <w:r>
        <w:rPr>
          <w:rFonts w:cstheme="minorHAnsi"/>
        </w:rPr>
        <w:br/>
      </w:r>
      <w:r w:rsidR="00090A21">
        <w:rPr>
          <w:rFonts w:cstheme="minorHAnsi"/>
        </w:rPr>
        <w:t xml:space="preserve">Met de procesbeschrijvingen en procestekeningen hebben we een toetsingskader in handen waarmee we </w:t>
      </w:r>
      <w:r w:rsidR="00090A21" w:rsidRPr="002D3DC3">
        <w:rPr>
          <w:rFonts w:cstheme="minorHAnsi"/>
        </w:rPr>
        <w:t xml:space="preserve">de kwaliteit, rechtmatigheid of effectiviteit van </w:t>
      </w:r>
      <w:r w:rsidR="00090A21">
        <w:rPr>
          <w:rFonts w:cstheme="minorHAnsi"/>
        </w:rPr>
        <w:t>de handelingen die we verrichten te</w:t>
      </w:r>
      <w:r w:rsidR="00090A21" w:rsidRPr="002D3DC3">
        <w:rPr>
          <w:rFonts w:cstheme="minorHAnsi"/>
        </w:rPr>
        <w:t xml:space="preserve"> beoorde</w:t>
      </w:r>
      <w:r w:rsidR="00090A21">
        <w:rPr>
          <w:rFonts w:cstheme="minorHAnsi"/>
        </w:rPr>
        <w:t>len</w:t>
      </w:r>
      <w:r w:rsidR="00090A21" w:rsidRPr="002D3DC3">
        <w:rPr>
          <w:rFonts w:cstheme="minorHAnsi"/>
        </w:rPr>
        <w:t xml:space="preserve"> op basis van de gevolgde werkwijze (de stappen, afspraken en procedures) in plaats van uitsluitend op het eindresultaat</w:t>
      </w:r>
      <w:r w:rsidR="00090A21">
        <w:rPr>
          <w:rFonts w:cstheme="minorHAnsi"/>
        </w:rPr>
        <w:t xml:space="preserve">. Door </w:t>
      </w:r>
      <w:r w:rsidR="00090A21" w:rsidRPr="00394988">
        <w:rPr>
          <w:rFonts w:cstheme="minorHAnsi"/>
        </w:rPr>
        <w:t xml:space="preserve">Service Level </w:t>
      </w:r>
      <w:proofErr w:type="spellStart"/>
      <w:r w:rsidR="00090A21" w:rsidRPr="00394988">
        <w:rPr>
          <w:rFonts w:cstheme="minorHAnsi"/>
        </w:rPr>
        <w:t>Reports</w:t>
      </w:r>
      <w:proofErr w:type="spellEnd"/>
      <w:r w:rsidR="00090A21" w:rsidRPr="00394988">
        <w:rPr>
          <w:rFonts w:cstheme="minorHAnsi"/>
        </w:rPr>
        <w:t xml:space="preserve"> </w:t>
      </w:r>
      <w:r w:rsidR="00090A21">
        <w:rPr>
          <w:rFonts w:cstheme="minorHAnsi"/>
        </w:rPr>
        <w:t xml:space="preserve">(SLR) </w:t>
      </w:r>
      <w:r w:rsidR="00090A21" w:rsidRPr="00394988">
        <w:rPr>
          <w:rFonts w:cstheme="minorHAnsi"/>
        </w:rPr>
        <w:t>zijn we in staat om aan te tonen in hoeverre ICT</w:t>
      </w:r>
      <w:r w:rsidR="00670B2B">
        <w:rPr>
          <w:rFonts w:cstheme="minorHAnsi"/>
        </w:rPr>
        <w:t xml:space="preserve"> </w:t>
      </w:r>
      <w:r w:rsidR="00090A21" w:rsidRPr="00394988">
        <w:rPr>
          <w:rFonts w:cstheme="minorHAnsi"/>
        </w:rPr>
        <w:t xml:space="preserve">NML de afgesproken prestaties, zoals vastgelegd in </w:t>
      </w:r>
      <w:r w:rsidR="00090A21">
        <w:rPr>
          <w:rFonts w:cstheme="minorHAnsi"/>
        </w:rPr>
        <w:t>de</w:t>
      </w:r>
      <w:r w:rsidR="00090A21" w:rsidRPr="00394988">
        <w:rPr>
          <w:rFonts w:cstheme="minorHAnsi"/>
        </w:rPr>
        <w:t xml:space="preserve"> Service Level Agreement (SLA), daadwerkelijk </w:t>
      </w:r>
      <w:r w:rsidR="00090A21">
        <w:rPr>
          <w:rFonts w:cstheme="minorHAnsi"/>
        </w:rPr>
        <w:t>he</w:t>
      </w:r>
      <w:r w:rsidR="00670B2B">
        <w:rPr>
          <w:rFonts w:cstheme="minorHAnsi"/>
        </w:rPr>
        <w:t>eft</w:t>
      </w:r>
      <w:r w:rsidR="00090A21" w:rsidRPr="00394988">
        <w:rPr>
          <w:rFonts w:cstheme="minorHAnsi"/>
        </w:rPr>
        <w:t xml:space="preserve"> behaald</w:t>
      </w:r>
      <w:r w:rsidR="00090A21">
        <w:rPr>
          <w:rFonts w:cstheme="minorHAnsi"/>
        </w:rPr>
        <w:t>.</w:t>
      </w:r>
    </w:p>
    <w:p w14:paraId="3028E5AD" w14:textId="64CEC94A" w:rsidR="00090A21" w:rsidRPr="009A0D48" w:rsidRDefault="00090A21" w:rsidP="009A0D48">
      <w:pPr>
        <w:spacing w:after="0"/>
        <w:rPr>
          <w:rFonts w:cstheme="minorHAnsi"/>
          <w:i/>
          <w:iCs/>
        </w:rPr>
      </w:pPr>
      <w:r w:rsidRPr="009A0D48">
        <w:rPr>
          <w:rFonts w:cstheme="minorHAnsi"/>
          <w:i/>
          <w:iCs/>
        </w:rPr>
        <w:t>Versterking functioneel beheer M365</w:t>
      </w:r>
    </w:p>
    <w:p w14:paraId="2BFFED33" w14:textId="77777777" w:rsidR="00090A21" w:rsidRPr="005E3E3E" w:rsidRDefault="00090A21" w:rsidP="00090A21">
      <w:pPr>
        <w:spacing w:after="240"/>
        <w:rPr>
          <w:rFonts w:cstheme="minorHAnsi"/>
        </w:rPr>
      </w:pPr>
      <w:r w:rsidRPr="005E3E3E">
        <w:rPr>
          <w:rFonts w:cstheme="minorHAnsi"/>
        </w:rPr>
        <w:t>Het team is volledig operationeel en de dienstverlening wordt steeds verder uitgerold.</w:t>
      </w:r>
    </w:p>
    <w:p w14:paraId="143B7EB8" w14:textId="77777777" w:rsidR="00090A21" w:rsidRPr="009A0D48" w:rsidRDefault="00090A21" w:rsidP="009A0D48">
      <w:pPr>
        <w:spacing w:after="0"/>
        <w:rPr>
          <w:rFonts w:cstheme="minorHAnsi"/>
          <w:i/>
          <w:iCs/>
        </w:rPr>
      </w:pPr>
      <w:r w:rsidRPr="009A0D48">
        <w:rPr>
          <w:rFonts w:cstheme="minorHAnsi"/>
          <w:i/>
          <w:iCs/>
        </w:rPr>
        <w:t>Versnelling van innovatie</w:t>
      </w:r>
    </w:p>
    <w:p w14:paraId="49790D5E" w14:textId="4277AEF3" w:rsidR="00090A21" w:rsidRPr="005E3E3E" w:rsidRDefault="00090A21" w:rsidP="00090A21">
      <w:pPr>
        <w:spacing w:after="240"/>
        <w:rPr>
          <w:rFonts w:cstheme="minorHAnsi"/>
        </w:rPr>
      </w:pPr>
      <w:r w:rsidRPr="005E3E3E">
        <w:rPr>
          <w:rFonts w:cstheme="minorHAnsi"/>
        </w:rPr>
        <w:t xml:space="preserve">Nooit eerder zijn zo veel innovatieonderzoeken binnen één jaar afgerond. Door </w:t>
      </w:r>
      <w:r w:rsidR="009A0D48">
        <w:rPr>
          <w:rFonts w:cstheme="minorHAnsi"/>
        </w:rPr>
        <w:t xml:space="preserve">de </w:t>
      </w:r>
      <w:r w:rsidRPr="005E3E3E">
        <w:rPr>
          <w:rFonts w:cstheme="minorHAnsi"/>
        </w:rPr>
        <w:t>inzet van regiepartners, stagiaires en een architectuurboard is de innovatiekracht substantieel toegenomen.</w:t>
      </w:r>
    </w:p>
    <w:p w14:paraId="4402B5A7" w14:textId="77777777" w:rsidR="00090A21" w:rsidRPr="009A0D48" w:rsidRDefault="00090A21" w:rsidP="009A0D48">
      <w:pPr>
        <w:spacing w:after="0"/>
        <w:rPr>
          <w:rFonts w:cstheme="minorHAnsi"/>
          <w:i/>
          <w:iCs/>
        </w:rPr>
      </w:pPr>
      <w:r w:rsidRPr="009A0D48">
        <w:rPr>
          <w:rFonts w:cstheme="minorHAnsi"/>
          <w:i/>
          <w:iCs/>
        </w:rPr>
        <w:t>Verbeterde dienstverlening</w:t>
      </w:r>
    </w:p>
    <w:p w14:paraId="36FF8DBA" w14:textId="77777777" w:rsidR="00090A21" w:rsidRPr="005E3E3E" w:rsidRDefault="00090A21" w:rsidP="00090A21">
      <w:pPr>
        <w:spacing w:after="240"/>
        <w:rPr>
          <w:rFonts w:cstheme="minorHAnsi"/>
        </w:rPr>
      </w:pPr>
      <w:r w:rsidRPr="005E3E3E">
        <w:rPr>
          <w:rFonts w:cstheme="minorHAnsi"/>
        </w:rPr>
        <w:t>Door analyse van meldingen en nauwe samenwerking met SM zijn meerdere knelpunten opgelost en is de kwaliteit van dienstverlening verder verbeterd.</w:t>
      </w:r>
    </w:p>
    <w:p w14:paraId="04ECEC0B" w14:textId="77777777" w:rsidR="00090A21" w:rsidRPr="009A0D48" w:rsidRDefault="00090A21" w:rsidP="009A0D48">
      <w:pPr>
        <w:spacing w:after="0"/>
        <w:rPr>
          <w:rFonts w:cstheme="minorHAnsi"/>
          <w:i/>
          <w:iCs/>
        </w:rPr>
      </w:pPr>
      <w:r w:rsidRPr="009A0D48">
        <w:rPr>
          <w:rFonts w:cstheme="minorHAnsi"/>
          <w:i/>
          <w:iCs/>
        </w:rPr>
        <w:t>Stabiele infrastructuur en rechtmatige aanbestedingen</w:t>
      </w:r>
    </w:p>
    <w:p w14:paraId="102822D0" w14:textId="77777777" w:rsidR="00090A21" w:rsidRPr="005E3E3E" w:rsidRDefault="00090A21" w:rsidP="00090A21">
      <w:pPr>
        <w:spacing w:after="240"/>
        <w:rPr>
          <w:rFonts w:cstheme="minorHAnsi"/>
        </w:rPr>
      </w:pPr>
      <w:r w:rsidRPr="005E3E3E">
        <w:rPr>
          <w:rFonts w:cstheme="minorHAnsi"/>
        </w:rPr>
        <w:t>Groot onderhoud en verlengingen zijn tijdig uitgevoerd, risico’s zijn geminimaliseerd en aanbestedingen zijn rechtmatig afgerond.</w:t>
      </w:r>
    </w:p>
    <w:p w14:paraId="6ECC3D9B" w14:textId="77777777" w:rsidR="00090A21" w:rsidRPr="009A0D48" w:rsidRDefault="00090A21" w:rsidP="009A0D48">
      <w:pPr>
        <w:spacing w:after="0"/>
        <w:rPr>
          <w:rFonts w:cstheme="minorHAnsi"/>
          <w:i/>
          <w:iCs/>
        </w:rPr>
      </w:pPr>
      <w:r w:rsidRPr="009A0D48">
        <w:rPr>
          <w:rFonts w:cstheme="minorHAnsi"/>
          <w:i/>
          <w:iCs/>
        </w:rPr>
        <w:t>Beweging naar moderne werkplekken en veilige toegang</w:t>
      </w:r>
    </w:p>
    <w:p w14:paraId="2C645E6B" w14:textId="77777777" w:rsidR="00090A21" w:rsidRPr="005E3E3E" w:rsidRDefault="00090A21" w:rsidP="00090A21">
      <w:pPr>
        <w:spacing w:after="240"/>
        <w:rPr>
          <w:rFonts w:cstheme="minorHAnsi"/>
        </w:rPr>
      </w:pPr>
      <w:r w:rsidRPr="005E3E3E">
        <w:rPr>
          <w:rFonts w:cstheme="minorHAnsi"/>
        </w:rPr>
        <w:t xml:space="preserve">Projecten zoals </w:t>
      </w:r>
      <w:proofErr w:type="spellStart"/>
      <w:r w:rsidRPr="005E3E3E">
        <w:rPr>
          <w:rFonts w:cstheme="minorHAnsi"/>
        </w:rPr>
        <w:t>Managed</w:t>
      </w:r>
      <w:proofErr w:type="spellEnd"/>
      <w:r w:rsidRPr="005E3E3E">
        <w:rPr>
          <w:rFonts w:cstheme="minorHAnsi"/>
        </w:rPr>
        <w:t xml:space="preserve"> Mobile </w:t>
      </w:r>
      <w:proofErr w:type="spellStart"/>
      <w:r w:rsidRPr="005E3E3E">
        <w:rPr>
          <w:rFonts w:cstheme="minorHAnsi"/>
        </w:rPr>
        <w:t>Devices</w:t>
      </w:r>
      <w:proofErr w:type="spellEnd"/>
      <w:r w:rsidRPr="005E3E3E">
        <w:rPr>
          <w:rFonts w:cstheme="minorHAnsi"/>
        </w:rPr>
        <w:t>, Leverancierstoegang en de doorontwikkeling van het werkplekconcept hebben de basis gelegd voor verdere modernisering in 2026.</w:t>
      </w:r>
    </w:p>
    <w:p w14:paraId="017841EB" w14:textId="77777777" w:rsidR="008E2ED2" w:rsidRPr="00CB3570" w:rsidRDefault="008E2ED2" w:rsidP="008E2ED2">
      <w:pPr>
        <w:spacing w:after="240"/>
        <w:rPr>
          <w:rFonts w:cstheme="minorHAnsi"/>
          <w:color w:val="0E3A5D"/>
          <w:u w:val="single"/>
        </w:rPr>
      </w:pPr>
      <w:r w:rsidRPr="00CB3570">
        <w:rPr>
          <w:rFonts w:cstheme="minorHAnsi"/>
          <w:color w:val="0E3A5D"/>
          <w:u w:val="single"/>
        </w:rPr>
        <w:t xml:space="preserve">Wat </w:t>
      </w:r>
      <w:r>
        <w:rPr>
          <w:rFonts w:cstheme="minorHAnsi"/>
          <w:color w:val="0E3A5D"/>
          <w:u w:val="single"/>
        </w:rPr>
        <w:t>hebben we daarvoor gedaan?</w:t>
      </w:r>
    </w:p>
    <w:p w14:paraId="0CF82F32" w14:textId="10AF5282" w:rsidR="00B54929" w:rsidRDefault="00B54929" w:rsidP="00B54929">
      <w:pPr>
        <w:rPr>
          <w:rFonts w:cstheme="minorHAnsi"/>
        </w:rPr>
      </w:pPr>
      <w:r w:rsidRPr="00355476">
        <w:rPr>
          <w:rFonts w:cstheme="minorHAnsi"/>
        </w:rPr>
        <w:t>Om deze resultaten te bereiken heeft ICT NML in 202</w:t>
      </w:r>
      <w:r>
        <w:rPr>
          <w:rFonts w:cstheme="minorHAnsi"/>
        </w:rPr>
        <w:t>5</w:t>
      </w:r>
      <w:r w:rsidRPr="00355476">
        <w:rPr>
          <w:rFonts w:cstheme="minorHAnsi"/>
        </w:rPr>
        <w:t xml:space="preserve"> op meerdere fronten doelgericht gewerkt. Binnen </w:t>
      </w:r>
      <w:r>
        <w:rPr>
          <w:rFonts w:cstheme="minorHAnsi"/>
        </w:rPr>
        <w:t>SM</w:t>
      </w:r>
      <w:r w:rsidRPr="00355476">
        <w:rPr>
          <w:rFonts w:cstheme="minorHAnsi"/>
        </w:rPr>
        <w:t xml:space="preserve"> is </w:t>
      </w:r>
      <w:r>
        <w:rPr>
          <w:rFonts w:cstheme="minorHAnsi"/>
        </w:rPr>
        <w:t>er meer helderheid gecreëerd over de taakstellingen waarvoor ze aan de lat staan</w:t>
      </w:r>
      <w:r w:rsidR="00494887">
        <w:rPr>
          <w:rFonts w:cstheme="minorHAnsi"/>
        </w:rPr>
        <w:t>. Dit maakt</w:t>
      </w:r>
      <w:r>
        <w:rPr>
          <w:rFonts w:cstheme="minorHAnsi"/>
        </w:rPr>
        <w:t xml:space="preserve"> </w:t>
      </w:r>
      <w:r w:rsidRPr="00355476">
        <w:rPr>
          <w:rFonts w:cstheme="minorHAnsi"/>
        </w:rPr>
        <w:t xml:space="preserve">continu verbeteren </w:t>
      </w:r>
      <w:r>
        <w:rPr>
          <w:rFonts w:cstheme="minorHAnsi"/>
        </w:rPr>
        <w:t xml:space="preserve">beter </w:t>
      </w:r>
      <w:r w:rsidRPr="00355476">
        <w:rPr>
          <w:rFonts w:cstheme="minorHAnsi"/>
        </w:rPr>
        <w:t xml:space="preserve">mogelijk en </w:t>
      </w:r>
      <w:r w:rsidR="00494887">
        <w:rPr>
          <w:rFonts w:cstheme="minorHAnsi"/>
        </w:rPr>
        <w:t xml:space="preserve">stimuleert </w:t>
      </w:r>
      <w:r>
        <w:rPr>
          <w:rFonts w:cstheme="minorHAnsi"/>
        </w:rPr>
        <w:t xml:space="preserve">nauwe </w:t>
      </w:r>
      <w:r w:rsidRPr="00355476">
        <w:rPr>
          <w:rFonts w:cstheme="minorHAnsi"/>
        </w:rPr>
        <w:t>samenwerking met de operationele ICT</w:t>
      </w:r>
      <w:r w:rsidRPr="00355476">
        <w:rPr>
          <w:rFonts w:ascii="Cambria Math" w:hAnsi="Cambria Math" w:cs="Cambria Math"/>
        </w:rPr>
        <w:t>‑</w:t>
      </w:r>
      <w:r w:rsidRPr="00355476">
        <w:rPr>
          <w:rFonts w:cstheme="minorHAnsi"/>
        </w:rPr>
        <w:t xml:space="preserve">teams. Hierdoor </w:t>
      </w:r>
      <w:r>
        <w:rPr>
          <w:rFonts w:cstheme="minorHAnsi"/>
        </w:rPr>
        <w:t>worden</w:t>
      </w:r>
      <w:r w:rsidRPr="00355476">
        <w:rPr>
          <w:rFonts w:cstheme="minorHAnsi"/>
        </w:rPr>
        <w:t xml:space="preserve"> knelpunten vroegtijdig ge</w:t>
      </w:r>
      <w:r w:rsidRPr="00355476">
        <w:rPr>
          <w:rFonts w:ascii="Aptos" w:hAnsi="Aptos" w:cs="Aptos"/>
        </w:rPr>
        <w:t>ï</w:t>
      </w:r>
      <w:r w:rsidRPr="00355476">
        <w:rPr>
          <w:rFonts w:cstheme="minorHAnsi"/>
        </w:rPr>
        <w:t>dentificeerd en vertaald naar concrete verbetermaatregelen.</w:t>
      </w:r>
      <w:r>
        <w:rPr>
          <w:rFonts w:cstheme="minorHAnsi"/>
        </w:rPr>
        <w:t xml:space="preserve"> </w:t>
      </w:r>
      <w:r w:rsidR="00494887">
        <w:rPr>
          <w:rFonts w:cstheme="minorHAnsi"/>
        </w:rPr>
        <w:t>SM</w:t>
      </w:r>
      <w:r>
        <w:rPr>
          <w:rFonts w:cstheme="minorHAnsi"/>
        </w:rPr>
        <w:t xml:space="preserve"> heeft onze processen inzichtelijk gemaakt </w:t>
      </w:r>
      <w:r w:rsidRPr="00AC2987">
        <w:rPr>
          <w:rFonts w:cstheme="minorHAnsi"/>
        </w:rPr>
        <w:t xml:space="preserve">en vervolgens van de </w:t>
      </w:r>
      <w:proofErr w:type="spellStart"/>
      <w:r w:rsidRPr="00AC2987">
        <w:rPr>
          <w:rFonts w:cstheme="minorHAnsi"/>
        </w:rPr>
        <w:t>prio</w:t>
      </w:r>
      <w:proofErr w:type="spellEnd"/>
      <w:r w:rsidRPr="00AC2987">
        <w:rPr>
          <w:rFonts w:cstheme="minorHAnsi"/>
        </w:rPr>
        <w:t xml:space="preserve"> 1 processen (onze kroonjuwelen) respectievelijk procesbeschrijvingen en procestekeningen </w:t>
      </w:r>
      <w:r>
        <w:rPr>
          <w:rFonts w:cstheme="minorHAnsi"/>
        </w:rPr>
        <w:t xml:space="preserve">opgesteld en geborgd in </w:t>
      </w:r>
      <w:proofErr w:type="spellStart"/>
      <w:r>
        <w:rPr>
          <w:rFonts w:cstheme="minorHAnsi"/>
        </w:rPr>
        <w:t>Topdesk</w:t>
      </w:r>
      <w:proofErr w:type="spellEnd"/>
      <w:r w:rsidRPr="00AC2987">
        <w:rPr>
          <w:rFonts w:cstheme="minorHAnsi"/>
        </w:rPr>
        <w:t>.</w:t>
      </w:r>
      <w:r>
        <w:rPr>
          <w:rFonts w:cstheme="minorHAnsi"/>
        </w:rPr>
        <w:t xml:space="preserve"> Dit in nauwe samenwerking met de proceseigenaren. </w:t>
      </w:r>
      <w:r w:rsidR="00494887">
        <w:rPr>
          <w:rFonts w:cstheme="minorHAnsi"/>
        </w:rPr>
        <w:t>SM</w:t>
      </w:r>
      <w:r>
        <w:rPr>
          <w:rFonts w:cstheme="minorHAnsi"/>
        </w:rPr>
        <w:t xml:space="preserve"> heeft een eerste versie van een Service Level Report (SLR) opgesteld</w:t>
      </w:r>
      <w:r w:rsidR="00494887">
        <w:rPr>
          <w:rFonts w:cstheme="minorHAnsi"/>
        </w:rPr>
        <w:t>,</w:t>
      </w:r>
      <w:r>
        <w:rPr>
          <w:rFonts w:cstheme="minorHAnsi"/>
        </w:rPr>
        <w:t xml:space="preserve"> waarbij gebruik is gemaakt van het Power BI platform van ICT NML.</w:t>
      </w:r>
    </w:p>
    <w:p w14:paraId="6C598D59" w14:textId="77777777" w:rsidR="00B54929" w:rsidRDefault="00B54929" w:rsidP="00B54929">
      <w:pPr>
        <w:rPr>
          <w:rFonts w:cstheme="minorHAnsi"/>
        </w:rPr>
      </w:pPr>
      <w:r w:rsidRPr="00355476">
        <w:rPr>
          <w:rFonts w:cstheme="minorHAnsi"/>
        </w:rPr>
        <w:t>Het team Functioneel Beheer M365 is opgeschaald naar volledige capaciteit, waardoor de dienstverlening rondom M365 stapsgewijs geactiveerd en ingebed kon worden binnen alle deelnemende gemeenten.</w:t>
      </w:r>
    </w:p>
    <w:p w14:paraId="3F7A8588" w14:textId="35492B88" w:rsidR="00B54929" w:rsidRDefault="00497A5E" w:rsidP="00B54929">
      <w:pPr>
        <w:rPr>
          <w:rFonts w:cstheme="minorHAnsi"/>
        </w:rPr>
      </w:pPr>
      <w:r>
        <w:rPr>
          <w:rFonts w:cstheme="minorHAnsi"/>
        </w:rPr>
        <w:t>Ook</w:t>
      </w:r>
      <w:r w:rsidR="00B54929" w:rsidRPr="00355476">
        <w:rPr>
          <w:rFonts w:cstheme="minorHAnsi"/>
        </w:rPr>
        <w:t xml:space="preserve"> is de samenwerking tussen Innovatie &amp; Advies en Infrastructuur versterkt door de oprichting van een architectuurboard, die actief stuurt op de uitvoering en afronding van innovatieonderzoeken. Deze onderzoeken zijn mede dankzij de inzet van regiepartners en stagiaires in een hoger tempo gerealiseerd</w:t>
      </w:r>
      <w:r w:rsidR="00626E88">
        <w:rPr>
          <w:rFonts w:cstheme="minorHAnsi"/>
        </w:rPr>
        <w:t>,</w:t>
      </w:r>
      <w:r w:rsidR="00B54929" w:rsidRPr="00355476">
        <w:rPr>
          <w:rFonts w:cstheme="minorHAnsi"/>
        </w:rPr>
        <w:t xml:space="preserve"> dan in voorgaande jaren. Parallel hieraan zijn de processen rondom meldingen geanalyseerd en </w:t>
      </w:r>
      <w:r w:rsidR="00B54929" w:rsidRPr="00355476">
        <w:rPr>
          <w:rFonts w:cstheme="minorHAnsi"/>
        </w:rPr>
        <w:lastRenderedPageBreak/>
        <w:t>geoptimaliseerd, waardoor terugkerende problemen structureel konden worden voorkomen en de kwaliteit van dienstverlening verder verbeterde.</w:t>
      </w:r>
    </w:p>
    <w:p w14:paraId="18F35AAD" w14:textId="31321450" w:rsidR="00B54929" w:rsidRPr="00355476" w:rsidRDefault="00D17AD4" w:rsidP="00B54929">
      <w:pPr>
        <w:rPr>
          <w:rFonts w:cstheme="minorHAnsi"/>
        </w:rPr>
      </w:pPr>
      <w:r>
        <w:rPr>
          <w:rFonts w:cstheme="minorHAnsi"/>
        </w:rPr>
        <w:t>Daarnaast is</w:t>
      </w:r>
      <w:r w:rsidR="00B54929" w:rsidRPr="00355476">
        <w:rPr>
          <w:rFonts w:cstheme="minorHAnsi"/>
        </w:rPr>
        <w:t xml:space="preserve"> in de technische en organisatorische basis veel werk verzet. Contracten voor </w:t>
      </w:r>
      <w:proofErr w:type="spellStart"/>
      <w:r w:rsidR="00B54929" w:rsidRPr="00355476">
        <w:rPr>
          <w:rFonts w:cstheme="minorHAnsi"/>
        </w:rPr>
        <w:t>VMware</w:t>
      </w:r>
      <w:proofErr w:type="spellEnd"/>
      <w:r w:rsidR="00B54929" w:rsidRPr="00355476">
        <w:rPr>
          <w:rFonts w:cstheme="minorHAnsi"/>
        </w:rPr>
        <w:t>/</w:t>
      </w:r>
      <w:proofErr w:type="spellStart"/>
      <w:r w:rsidR="00B54929" w:rsidRPr="00355476">
        <w:rPr>
          <w:rFonts w:cstheme="minorHAnsi"/>
        </w:rPr>
        <w:t>Broadcom</w:t>
      </w:r>
      <w:proofErr w:type="spellEnd"/>
      <w:r w:rsidR="00B54929" w:rsidRPr="00355476">
        <w:rPr>
          <w:rFonts w:cstheme="minorHAnsi"/>
        </w:rPr>
        <w:t>/</w:t>
      </w:r>
      <w:proofErr w:type="spellStart"/>
      <w:r w:rsidR="00B54929" w:rsidRPr="00355476">
        <w:rPr>
          <w:rFonts w:cstheme="minorHAnsi"/>
        </w:rPr>
        <w:t>Omnissa</w:t>
      </w:r>
      <w:proofErr w:type="spellEnd"/>
      <w:r w:rsidR="00B54929" w:rsidRPr="00355476">
        <w:rPr>
          <w:rFonts w:cstheme="minorHAnsi"/>
        </w:rPr>
        <w:t>, firewalls en netwerkcomponenten zijn tijdig verlengd, waarmee continuïteit en veiligheid zijn gewaarborgd. De aanbestedingen voor rekencentrum</w:t>
      </w:r>
      <w:r w:rsidR="008B7BB5">
        <w:rPr>
          <w:rFonts w:cstheme="minorHAnsi"/>
        </w:rPr>
        <w:t xml:space="preserve"> </w:t>
      </w:r>
      <w:r w:rsidR="00B54929" w:rsidRPr="00355476">
        <w:rPr>
          <w:rFonts w:cstheme="minorHAnsi"/>
        </w:rPr>
        <w:t xml:space="preserve">hardware en werkplekken zijn zorgvuldig uitgevoerd en rechtmatig afgerond, ondanks vertragingen die zich gedurende het traject voordeden. Verder zijn onderzoeken uitgevoerd naar de toekomstige inrichting van onze datacenters, de cyber recovery- en </w:t>
      </w:r>
      <w:proofErr w:type="spellStart"/>
      <w:r w:rsidR="00B54929" w:rsidRPr="00355476">
        <w:rPr>
          <w:rFonts w:cstheme="minorHAnsi"/>
        </w:rPr>
        <w:t>backupstrategie</w:t>
      </w:r>
      <w:proofErr w:type="spellEnd"/>
      <w:r w:rsidR="00B54929" w:rsidRPr="00355476">
        <w:rPr>
          <w:rFonts w:cstheme="minorHAnsi"/>
        </w:rPr>
        <w:t xml:space="preserve"> en de toekomstbestendigheid van VDI. Hierbij zijn weloverwogen keuzes gemaakt</w:t>
      </w:r>
      <w:r w:rsidR="00DF39A0">
        <w:rPr>
          <w:rFonts w:cstheme="minorHAnsi"/>
        </w:rPr>
        <w:t>,</w:t>
      </w:r>
      <w:r w:rsidR="00B54929" w:rsidRPr="00355476">
        <w:rPr>
          <w:rFonts w:cstheme="minorHAnsi"/>
        </w:rPr>
        <w:t xml:space="preserve"> die richting geven aan de ontwikkelingen in 2026 en de </w:t>
      </w:r>
      <w:proofErr w:type="gramStart"/>
      <w:r w:rsidR="00DF39A0">
        <w:rPr>
          <w:rFonts w:cstheme="minorHAnsi"/>
        </w:rPr>
        <w:t>daarop volgende</w:t>
      </w:r>
      <w:proofErr w:type="gramEnd"/>
      <w:r w:rsidR="00DF39A0">
        <w:rPr>
          <w:rFonts w:cstheme="minorHAnsi"/>
        </w:rPr>
        <w:t xml:space="preserve"> </w:t>
      </w:r>
      <w:r w:rsidR="00B54929" w:rsidRPr="00355476">
        <w:rPr>
          <w:rFonts w:cstheme="minorHAnsi"/>
        </w:rPr>
        <w:t>jaren</w:t>
      </w:r>
      <w:r w:rsidR="00DF39A0">
        <w:rPr>
          <w:rFonts w:cstheme="minorHAnsi"/>
        </w:rPr>
        <w:t>.</w:t>
      </w:r>
    </w:p>
    <w:p w14:paraId="5ACD6164" w14:textId="03C28D51" w:rsidR="008E2ED2" w:rsidRPr="0053407C" w:rsidRDefault="00B54929" w:rsidP="00DF39A0">
      <w:pPr>
        <w:rPr>
          <w:rFonts w:cstheme="minorHAnsi"/>
        </w:rPr>
      </w:pPr>
      <w:r w:rsidRPr="00355476">
        <w:rPr>
          <w:rFonts w:cstheme="minorHAnsi"/>
        </w:rPr>
        <w:t xml:space="preserve">Tot slot zijn verschillende meerjarige projecten voortgezet en verder vormgegeven. Voorbeelden hiervan zijn </w:t>
      </w:r>
      <w:proofErr w:type="spellStart"/>
      <w:r w:rsidRPr="00355476">
        <w:rPr>
          <w:rFonts w:cstheme="minorHAnsi"/>
        </w:rPr>
        <w:t>Managed</w:t>
      </w:r>
      <w:proofErr w:type="spellEnd"/>
      <w:r w:rsidRPr="00355476">
        <w:rPr>
          <w:rFonts w:cstheme="minorHAnsi"/>
        </w:rPr>
        <w:t xml:space="preserve"> Mobile </w:t>
      </w:r>
      <w:proofErr w:type="spellStart"/>
      <w:r w:rsidRPr="00355476">
        <w:rPr>
          <w:rFonts w:cstheme="minorHAnsi"/>
        </w:rPr>
        <w:t>Devices</w:t>
      </w:r>
      <w:proofErr w:type="spellEnd"/>
      <w:r w:rsidRPr="00355476">
        <w:rPr>
          <w:rFonts w:cstheme="minorHAnsi"/>
        </w:rPr>
        <w:t>, het GGI</w:t>
      </w:r>
      <w:r w:rsidRPr="00355476">
        <w:rPr>
          <w:rFonts w:ascii="Cambria Math" w:hAnsi="Cambria Math" w:cs="Cambria Math"/>
        </w:rPr>
        <w:t>‑</w:t>
      </w:r>
      <w:r w:rsidRPr="00355476">
        <w:rPr>
          <w:rFonts w:cstheme="minorHAnsi"/>
        </w:rPr>
        <w:t>netwerk en Leverancierstoegang. Ook is het werkplekconcept inhoudelijk doorontwikkeld en zijn de eerste scenario</w:t>
      </w:r>
      <w:r w:rsidRPr="00355476">
        <w:rPr>
          <w:rFonts w:ascii="Aptos" w:hAnsi="Aptos" w:cs="Aptos"/>
        </w:rPr>
        <w:t>’</w:t>
      </w:r>
      <w:r w:rsidRPr="00355476">
        <w:rPr>
          <w:rFonts w:cstheme="minorHAnsi"/>
        </w:rPr>
        <w:t>s en toekomstbeelden opgesteld om in 2026 om te zetten in concrete jaarplanactiviteiten of projecten. Door deze samenhangende inzet op procesverbetering, innovatie, infrastructuur en modernisering heeft ICT NML in 202</w:t>
      </w:r>
      <w:r>
        <w:rPr>
          <w:rFonts w:cstheme="minorHAnsi"/>
        </w:rPr>
        <w:t>5</w:t>
      </w:r>
      <w:r w:rsidRPr="00355476">
        <w:rPr>
          <w:rFonts w:cstheme="minorHAnsi"/>
        </w:rPr>
        <w:t xml:space="preserve"> belangrijke stappen gezet in het realiseren van een stabiele, veilige en toekomstgerichte ICT</w:t>
      </w:r>
      <w:r w:rsidRPr="00355476">
        <w:rPr>
          <w:rFonts w:ascii="Cambria Math" w:hAnsi="Cambria Math" w:cs="Cambria Math"/>
        </w:rPr>
        <w:t>‑</w:t>
      </w:r>
      <w:r w:rsidRPr="00355476">
        <w:rPr>
          <w:rFonts w:cstheme="minorHAnsi"/>
        </w:rPr>
        <w:t>dienstverlening voor alle deelnemers.</w:t>
      </w:r>
    </w:p>
    <w:p w14:paraId="45888FBB" w14:textId="77777777" w:rsidR="008E2ED2" w:rsidRDefault="008E2ED2" w:rsidP="008E2ED2">
      <w:pPr>
        <w:spacing w:after="240"/>
        <w:rPr>
          <w:rFonts w:cstheme="minorHAnsi"/>
          <w:color w:val="0E3A5D"/>
          <w:u w:val="single"/>
        </w:rPr>
      </w:pPr>
      <w:r w:rsidRPr="0053407C">
        <w:rPr>
          <w:rFonts w:cstheme="minorHAnsi"/>
          <w:color w:val="0E3A5D"/>
          <w:u w:val="single"/>
        </w:rPr>
        <w:t>Wat heeft het gekost?</w:t>
      </w:r>
    </w:p>
    <w:tbl>
      <w:tblPr>
        <w:tblW w:w="10920" w:type="dxa"/>
        <w:tblInd w:w="-1144" w:type="dxa"/>
        <w:tblCellMar>
          <w:left w:w="70" w:type="dxa"/>
          <w:right w:w="70" w:type="dxa"/>
        </w:tblCellMar>
        <w:tblLook w:val="04A0" w:firstRow="1" w:lastRow="0" w:firstColumn="1" w:lastColumn="0" w:noHBand="0" w:noVBand="1"/>
        <w:tblCaption w:val="tabel over programma automatisering ICT"/>
        <w:tblDescription w:val="Mocht deze tabel niet volledig toegankelijk zijn neem dan contact met ons op via communicatie@ictnml.nl&#10;"/>
      </w:tblPr>
      <w:tblGrid>
        <w:gridCol w:w="3220"/>
        <w:gridCol w:w="1540"/>
        <w:gridCol w:w="1540"/>
        <w:gridCol w:w="1540"/>
        <w:gridCol w:w="1540"/>
        <w:gridCol w:w="1540"/>
      </w:tblGrid>
      <w:tr w:rsidR="00AB3AB6" w:rsidRPr="00AB3AB6" w14:paraId="31A8103B" w14:textId="77777777" w:rsidTr="007051B1">
        <w:trPr>
          <w:trHeight w:val="6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1EF78978" w14:textId="77777777" w:rsidR="00AB3AB6" w:rsidRPr="00AB3AB6" w:rsidRDefault="00AB3AB6" w:rsidP="00AB3AB6">
            <w:pPr>
              <w:spacing w:after="0" w:line="240" w:lineRule="auto"/>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Programma Automatisering (ICT)</w:t>
            </w:r>
            <w:r w:rsidRPr="00AB3AB6">
              <w:rPr>
                <w:rFonts w:ascii="Calibri" w:eastAsia="Times New Roman" w:hAnsi="Calibri" w:cs="Calibri"/>
                <w:b/>
                <w:bCs/>
                <w:color w:val="000000"/>
                <w:lang w:eastAsia="nl-NL"/>
              </w:rPr>
              <w:br/>
              <w:t>(bedragen x € 1)</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1961739F" w14:textId="77777777" w:rsidR="00AB3AB6" w:rsidRPr="00AB3AB6" w:rsidRDefault="00AB3AB6" w:rsidP="00AB3AB6">
            <w:pPr>
              <w:spacing w:after="0" w:line="240" w:lineRule="auto"/>
              <w:jc w:val="center"/>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Realisatie 2024</w:t>
            </w:r>
          </w:p>
        </w:tc>
        <w:tc>
          <w:tcPr>
            <w:tcW w:w="1540" w:type="dxa"/>
            <w:tcBorders>
              <w:top w:val="single" w:sz="8" w:space="0" w:color="auto"/>
              <w:left w:val="nil"/>
              <w:bottom w:val="single" w:sz="8" w:space="0" w:color="auto"/>
              <w:right w:val="nil"/>
            </w:tcBorders>
            <w:shd w:val="clear" w:color="000000" w:fill="BADAF3"/>
            <w:vAlign w:val="bottom"/>
            <w:hideMark/>
          </w:tcPr>
          <w:p w14:paraId="4A9D68FD" w14:textId="77777777" w:rsidR="00AB3AB6" w:rsidRPr="00AB3AB6" w:rsidRDefault="00AB3AB6" w:rsidP="00AB3AB6">
            <w:pPr>
              <w:spacing w:after="0" w:line="240" w:lineRule="auto"/>
              <w:jc w:val="center"/>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Begroting 2025 voor wijziging</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13D17DAA" w14:textId="77777777" w:rsidR="00AB3AB6" w:rsidRPr="00AB3AB6" w:rsidRDefault="00AB3AB6" w:rsidP="00AB3AB6">
            <w:pPr>
              <w:spacing w:after="0" w:line="240" w:lineRule="auto"/>
              <w:jc w:val="center"/>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66CEAEBC" w14:textId="77777777" w:rsidR="00AB3AB6" w:rsidRPr="00AB3AB6" w:rsidRDefault="00AB3AB6" w:rsidP="00AB3AB6">
            <w:pPr>
              <w:spacing w:after="0" w:line="240" w:lineRule="auto"/>
              <w:jc w:val="center"/>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2212432E" w14:textId="77777777" w:rsidR="00AB3AB6" w:rsidRPr="00AB3AB6" w:rsidRDefault="00AB3AB6" w:rsidP="00AB3AB6">
            <w:pPr>
              <w:spacing w:after="0" w:line="240" w:lineRule="auto"/>
              <w:jc w:val="center"/>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Afwijking 2025</w:t>
            </w:r>
          </w:p>
        </w:tc>
      </w:tr>
      <w:tr w:rsidR="00AB3AB6" w:rsidRPr="00AB3AB6" w14:paraId="55877F6E" w14:textId="77777777" w:rsidTr="007051B1">
        <w:trPr>
          <w:trHeight w:val="300"/>
        </w:trPr>
        <w:tc>
          <w:tcPr>
            <w:tcW w:w="3220" w:type="dxa"/>
            <w:tcBorders>
              <w:top w:val="nil"/>
              <w:left w:val="single" w:sz="8" w:space="0" w:color="auto"/>
              <w:bottom w:val="nil"/>
              <w:right w:val="single" w:sz="4" w:space="0" w:color="auto"/>
            </w:tcBorders>
            <w:shd w:val="clear" w:color="000000" w:fill="auto"/>
            <w:vAlign w:val="center"/>
            <w:hideMark/>
          </w:tcPr>
          <w:p w14:paraId="17837D14" w14:textId="77777777" w:rsidR="00AB3AB6" w:rsidRPr="00AB3AB6" w:rsidRDefault="00AB3AB6" w:rsidP="00AB3AB6">
            <w:pPr>
              <w:spacing w:after="0" w:line="240" w:lineRule="auto"/>
              <w:rPr>
                <w:rFonts w:ascii="Calibri" w:eastAsia="Times New Roman" w:hAnsi="Calibri" w:cs="Calibri"/>
                <w:color w:val="000000"/>
                <w:lang w:eastAsia="nl-NL"/>
              </w:rPr>
            </w:pPr>
            <w:r w:rsidRPr="00AB3AB6">
              <w:rPr>
                <w:rFonts w:ascii="Calibri" w:eastAsia="Times New Roman" w:hAnsi="Calibri" w:cs="Calibri"/>
                <w:color w:val="000000"/>
                <w:lang w:eastAsia="nl-NL"/>
              </w:rPr>
              <w:t>Totaal lasten</w:t>
            </w:r>
          </w:p>
        </w:tc>
        <w:tc>
          <w:tcPr>
            <w:tcW w:w="1540" w:type="dxa"/>
            <w:tcBorders>
              <w:top w:val="nil"/>
              <w:left w:val="nil"/>
              <w:bottom w:val="nil"/>
              <w:right w:val="single" w:sz="4" w:space="0" w:color="auto"/>
            </w:tcBorders>
            <w:shd w:val="clear" w:color="000000" w:fill="auto"/>
            <w:vAlign w:val="center"/>
            <w:hideMark/>
          </w:tcPr>
          <w:p w14:paraId="2A623358"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10.742.878</w:t>
            </w:r>
          </w:p>
        </w:tc>
        <w:tc>
          <w:tcPr>
            <w:tcW w:w="1540" w:type="dxa"/>
            <w:tcBorders>
              <w:top w:val="nil"/>
              <w:left w:val="nil"/>
              <w:bottom w:val="nil"/>
              <w:right w:val="nil"/>
            </w:tcBorders>
            <w:shd w:val="clear" w:color="000000" w:fill="auto"/>
            <w:vAlign w:val="center"/>
            <w:hideMark/>
          </w:tcPr>
          <w:p w14:paraId="145890F6"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11.673.926</w:t>
            </w:r>
          </w:p>
        </w:tc>
        <w:tc>
          <w:tcPr>
            <w:tcW w:w="1540" w:type="dxa"/>
            <w:tcBorders>
              <w:top w:val="nil"/>
              <w:left w:val="single" w:sz="4" w:space="0" w:color="auto"/>
              <w:bottom w:val="nil"/>
              <w:right w:val="single" w:sz="4" w:space="0" w:color="auto"/>
            </w:tcBorders>
            <w:shd w:val="clear" w:color="000000" w:fill="auto"/>
            <w:vAlign w:val="center"/>
            <w:hideMark/>
          </w:tcPr>
          <w:p w14:paraId="24BDE69D"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11.774.503</w:t>
            </w:r>
          </w:p>
        </w:tc>
        <w:tc>
          <w:tcPr>
            <w:tcW w:w="1540" w:type="dxa"/>
            <w:tcBorders>
              <w:top w:val="nil"/>
              <w:left w:val="nil"/>
              <w:bottom w:val="nil"/>
              <w:right w:val="single" w:sz="4" w:space="0" w:color="auto"/>
            </w:tcBorders>
            <w:shd w:val="clear" w:color="000000" w:fill="auto"/>
            <w:vAlign w:val="center"/>
            <w:hideMark/>
          </w:tcPr>
          <w:p w14:paraId="2444E62F"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12.184.778</w:t>
            </w:r>
          </w:p>
        </w:tc>
        <w:tc>
          <w:tcPr>
            <w:tcW w:w="1540" w:type="dxa"/>
            <w:tcBorders>
              <w:top w:val="nil"/>
              <w:left w:val="nil"/>
              <w:bottom w:val="nil"/>
              <w:right w:val="single" w:sz="8" w:space="0" w:color="auto"/>
            </w:tcBorders>
            <w:shd w:val="clear" w:color="000000" w:fill="auto"/>
            <w:vAlign w:val="center"/>
            <w:hideMark/>
          </w:tcPr>
          <w:p w14:paraId="023F680E"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-410.275</w:t>
            </w:r>
          </w:p>
        </w:tc>
      </w:tr>
      <w:tr w:rsidR="00AB3AB6" w:rsidRPr="00AB3AB6" w14:paraId="33B8057B"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4A308E75" w14:textId="77777777" w:rsidR="00AB3AB6" w:rsidRPr="00AB3AB6" w:rsidRDefault="00AB3AB6" w:rsidP="00AB3AB6">
            <w:pPr>
              <w:spacing w:after="0" w:line="240" w:lineRule="auto"/>
              <w:rPr>
                <w:rFonts w:ascii="Calibri" w:eastAsia="Times New Roman" w:hAnsi="Calibri" w:cs="Calibri"/>
                <w:color w:val="000000"/>
                <w:lang w:eastAsia="nl-NL"/>
              </w:rPr>
            </w:pPr>
            <w:r w:rsidRPr="00AB3AB6">
              <w:rPr>
                <w:rFonts w:ascii="Calibri" w:eastAsia="Times New Roman" w:hAnsi="Calibri" w:cs="Calibri"/>
                <w:color w:val="000000"/>
                <w:lang w:eastAsia="nl-NL"/>
              </w:rPr>
              <w:t>Totaal baten</w:t>
            </w:r>
          </w:p>
        </w:tc>
        <w:tc>
          <w:tcPr>
            <w:tcW w:w="1540" w:type="dxa"/>
            <w:tcBorders>
              <w:top w:val="nil"/>
              <w:left w:val="nil"/>
              <w:bottom w:val="nil"/>
              <w:right w:val="single" w:sz="4" w:space="0" w:color="auto"/>
            </w:tcBorders>
            <w:shd w:val="clear" w:color="000000" w:fill="auto"/>
            <w:vAlign w:val="center"/>
            <w:hideMark/>
          </w:tcPr>
          <w:p w14:paraId="43D5F3C6"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11.364.592</w:t>
            </w:r>
          </w:p>
        </w:tc>
        <w:tc>
          <w:tcPr>
            <w:tcW w:w="1540" w:type="dxa"/>
            <w:tcBorders>
              <w:top w:val="nil"/>
              <w:left w:val="nil"/>
              <w:bottom w:val="nil"/>
              <w:right w:val="nil"/>
            </w:tcBorders>
            <w:shd w:val="clear" w:color="000000" w:fill="auto"/>
            <w:vAlign w:val="center"/>
            <w:hideMark/>
          </w:tcPr>
          <w:p w14:paraId="01F5C189"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11.673.926</w:t>
            </w:r>
          </w:p>
        </w:tc>
        <w:tc>
          <w:tcPr>
            <w:tcW w:w="1540" w:type="dxa"/>
            <w:tcBorders>
              <w:top w:val="nil"/>
              <w:left w:val="single" w:sz="4" w:space="0" w:color="auto"/>
              <w:bottom w:val="nil"/>
              <w:right w:val="single" w:sz="4" w:space="0" w:color="auto"/>
            </w:tcBorders>
            <w:shd w:val="clear" w:color="000000" w:fill="auto"/>
            <w:vAlign w:val="center"/>
            <w:hideMark/>
          </w:tcPr>
          <w:p w14:paraId="4C0E46A3"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13.146.044</w:t>
            </w:r>
          </w:p>
        </w:tc>
        <w:tc>
          <w:tcPr>
            <w:tcW w:w="1540" w:type="dxa"/>
            <w:tcBorders>
              <w:top w:val="nil"/>
              <w:left w:val="nil"/>
              <w:bottom w:val="nil"/>
              <w:right w:val="single" w:sz="4" w:space="0" w:color="auto"/>
            </w:tcBorders>
            <w:shd w:val="clear" w:color="000000" w:fill="auto"/>
            <w:vAlign w:val="center"/>
            <w:hideMark/>
          </w:tcPr>
          <w:p w14:paraId="5AB8B8F4"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13.563.475</w:t>
            </w:r>
          </w:p>
        </w:tc>
        <w:tc>
          <w:tcPr>
            <w:tcW w:w="1540" w:type="dxa"/>
            <w:tcBorders>
              <w:top w:val="nil"/>
              <w:left w:val="nil"/>
              <w:bottom w:val="nil"/>
              <w:right w:val="single" w:sz="8" w:space="0" w:color="auto"/>
            </w:tcBorders>
            <w:shd w:val="clear" w:color="000000" w:fill="auto"/>
            <w:vAlign w:val="center"/>
            <w:hideMark/>
          </w:tcPr>
          <w:p w14:paraId="7B9C3C08"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417.431</w:t>
            </w:r>
          </w:p>
        </w:tc>
      </w:tr>
      <w:tr w:rsidR="00AB3AB6" w:rsidRPr="00AB3AB6" w14:paraId="55F6292A"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E3EFF9"/>
            <w:vAlign w:val="center"/>
            <w:hideMark/>
          </w:tcPr>
          <w:p w14:paraId="35B6FBDA" w14:textId="77777777" w:rsidR="00AB3AB6" w:rsidRPr="00AB3AB6" w:rsidRDefault="00AB3AB6" w:rsidP="00AB3AB6">
            <w:pPr>
              <w:spacing w:after="0" w:line="240" w:lineRule="auto"/>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Saldo van baten en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47E8AE90"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621.714</w:t>
            </w:r>
          </w:p>
        </w:tc>
        <w:tc>
          <w:tcPr>
            <w:tcW w:w="1540" w:type="dxa"/>
            <w:tcBorders>
              <w:top w:val="single" w:sz="8" w:space="0" w:color="auto"/>
              <w:left w:val="nil"/>
              <w:bottom w:val="single" w:sz="8" w:space="0" w:color="auto"/>
              <w:right w:val="nil"/>
            </w:tcBorders>
            <w:shd w:val="clear" w:color="000000" w:fill="E3EFF9"/>
            <w:vAlign w:val="center"/>
            <w:hideMark/>
          </w:tcPr>
          <w:p w14:paraId="447DB862"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E3EFF9"/>
            <w:vAlign w:val="center"/>
            <w:hideMark/>
          </w:tcPr>
          <w:p w14:paraId="26175AEC"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1.371.541</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6907E8F9"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1.378.697</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6F817F1B"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7.156</w:t>
            </w:r>
          </w:p>
        </w:tc>
      </w:tr>
      <w:tr w:rsidR="00AB3AB6" w:rsidRPr="00AB3AB6" w14:paraId="787205CD"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5F9621EC" w14:textId="77777777" w:rsidR="00AB3AB6" w:rsidRPr="00AB3AB6" w:rsidRDefault="00AB3AB6" w:rsidP="00AB3AB6">
            <w:pPr>
              <w:spacing w:after="0" w:line="240" w:lineRule="auto"/>
              <w:rPr>
                <w:rFonts w:ascii="Calibri" w:eastAsia="Times New Roman" w:hAnsi="Calibri" w:cs="Calibri"/>
                <w:color w:val="000000"/>
                <w:lang w:eastAsia="nl-NL"/>
              </w:rPr>
            </w:pPr>
            <w:r w:rsidRPr="00AB3AB6">
              <w:rPr>
                <w:rFonts w:ascii="Calibri" w:eastAsia="Times New Roman" w:hAnsi="Calibri" w:cs="Calibri"/>
                <w:color w:val="000000"/>
                <w:lang w:eastAsia="nl-NL"/>
              </w:rPr>
              <w:t>Mutatie reserves</w:t>
            </w:r>
          </w:p>
        </w:tc>
        <w:tc>
          <w:tcPr>
            <w:tcW w:w="1540" w:type="dxa"/>
            <w:tcBorders>
              <w:top w:val="nil"/>
              <w:left w:val="nil"/>
              <w:bottom w:val="nil"/>
              <w:right w:val="single" w:sz="4" w:space="0" w:color="auto"/>
            </w:tcBorders>
            <w:shd w:val="clear" w:color="000000" w:fill="auto"/>
            <w:vAlign w:val="center"/>
            <w:hideMark/>
          </w:tcPr>
          <w:p w14:paraId="1DA049A1"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vAlign w:val="center"/>
            <w:hideMark/>
          </w:tcPr>
          <w:p w14:paraId="293578BC"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03659692"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-150.000</w:t>
            </w:r>
          </w:p>
        </w:tc>
        <w:tc>
          <w:tcPr>
            <w:tcW w:w="1540" w:type="dxa"/>
            <w:tcBorders>
              <w:top w:val="nil"/>
              <w:left w:val="nil"/>
              <w:bottom w:val="nil"/>
              <w:right w:val="single" w:sz="4" w:space="0" w:color="auto"/>
            </w:tcBorders>
            <w:shd w:val="clear" w:color="000000" w:fill="auto"/>
            <w:vAlign w:val="center"/>
            <w:hideMark/>
          </w:tcPr>
          <w:p w14:paraId="6B4E2372"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-150.000</w:t>
            </w:r>
          </w:p>
        </w:tc>
        <w:tc>
          <w:tcPr>
            <w:tcW w:w="1540" w:type="dxa"/>
            <w:tcBorders>
              <w:top w:val="nil"/>
              <w:left w:val="nil"/>
              <w:bottom w:val="nil"/>
              <w:right w:val="single" w:sz="8" w:space="0" w:color="auto"/>
            </w:tcBorders>
            <w:shd w:val="clear" w:color="000000" w:fill="auto"/>
            <w:vAlign w:val="center"/>
            <w:hideMark/>
          </w:tcPr>
          <w:p w14:paraId="2FB2C666"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0</w:t>
            </w:r>
          </w:p>
        </w:tc>
      </w:tr>
      <w:tr w:rsidR="00AB3AB6" w:rsidRPr="00AB3AB6" w14:paraId="405768DE"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center"/>
            <w:hideMark/>
          </w:tcPr>
          <w:p w14:paraId="49558601" w14:textId="77777777" w:rsidR="00AB3AB6" w:rsidRPr="00AB3AB6" w:rsidRDefault="00AB3AB6" w:rsidP="00AB3AB6">
            <w:pPr>
              <w:spacing w:after="0" w:line="240" w:lineRule="auto"/>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Gerealiseerd resultaat</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7102AA01"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621.714</w:t>
            </w:r>
          </w:p>
        </w:tc>
        <w:tc>
          <w:tcPr>
            <w:tcW w:w="1540" w:type="dxa"/>
            <w:tcBorders>
              <w:top w:val="single" w:sz="8" w:space="0" w:color="auto"/>
              <w:left w:val="nil"/>
              <w:bottom w:val="single" w:sz="8" w:space="0" w:color="auto"/>
              <w:right w:val="nil"/>
            </w:tcBorders>
            <w:shd w:val="clear" w:color="000000" w:fill="BADAF3"/>
            <w:vAlign w:val="center"/>
            <w:hideMark/>
          </w:tcPr>
          <w:p w14:paraId="0E40D9CF"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center"/>
            <w:hideMark/>
          </w:tcPr>
          <w:p w14:paraId="68F08DF9"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1.221.541</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6F837700"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1.228.697</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21792A45"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7.156</w:t>
            </w:r>
          </w:p>
        </w:tc>
      </w:tr>
    </w:tbl>
    <w:p w14:paraId="780665DA" w14:textId="77777777" w:rsidR="00D36628" w:rsidRDefault="00D36628" w:rsidP="009C6E1B">
      <w:pPr>
        <w:spacing w:after="0"/>
        <w:ind w:left="-993"/>
        <w:rPr>
          <w:rFonts w:cstheme="minorHAnsi"/>
        </w:rPr>
      </w:pPr>
    </w:p>
    <w:p w14:paraId="24956B5B" w14:textId="7023673E" w:rsidR="008E2ED2" w:rsidRDefault="008E2ED2" w:rsidP="008E2ED2">
      <w:pPr>
        <w:spacing w:after="240"/>
        <w:rPr>
          <w:rFonts w:cstheme="minorHAnsi"/>
        </w:rPr>
      </w:pPr>
      <w:r w:rsidRPr="00335211">
        <w:rPr>
          <w:rFonts w:cstheme="minorHAnsi"/>
        </w:rPr>
        <w:t>Belangrijkste afwijkingen tussen de realisatie en de begroting (na wijziging) 202</w:t>
      </w:r>
      <w:r w:rsidR="00220E81">
        <w:rPr>
          <w:rFonts w:cstheme="minorHAnsi"/>
        </w:rPr>
        <w:t>5</w:t>
      </w:r>
      <w:r>
        <w:rPr>
          <w:rFonts w:cstheme="minorHAnsi"/>
        </w:rPr>
        <w:t xml:space="preserve"> van de centrale en gemeente specifieke lasten zijn als volgt</w:t>
      </w:r>
      <w:r w:rsidRPr="00335211">
        <w:rPr>
          <w:rFonts w:cstheme="minorHAnsi"/>
        </w:rPr>
        <w:t>:</w:t>
      </w:r>
    </w:p>
    <w:tbl>
      <w:tblPr>
        <w:tblW w:w="10920" w:type="dxa"/>
        <w:tblInd w:w="-1144" w:type="dxa"/>
        <w:tblCellMar>
          <w:left w:w="70" w:type="dxa"/>
          <w:right w:w="70" w:type="dxa"/>
        </w:tblCellMar>
        <w:tblLook w:val="04A0" w:firstRow="1" w:lastRow="0" w:firstColumn="1" w:lastColumn="0" w:noHBand="0" w:noVBand="1"/>
        <w:tblCaption w:val="tabel over pogramma automatisering ICT"/>
        <w:tblDescription w:val="Mocht deze tabel niet volledig toegankelijk zijn neem dan contact met ons op via communicatie@ictnml.nl&#10;"/>
      </w:tblPr>
      <w:tblGrid>
        <w:gridCol w:w="3220"/>
        <w:gridCol w:w="1540"/>
        <w:gridCol w:w="1540"/>
        <w:gridCol w:w="1540"/>
        <w:gridCol w:w="1540"/>
        <w:gridCol w:w="1540"/>
      </w:tblGrid>
      <w:tr w:rsidR="00831517" w:rsidRPr="00831517" w14:paraId="7800E3F2" w14:textId="77777777" w:rsidTr="007051B1">
        <w:trPr>
          <w:trHeight w:val="615"/>
        </w:trPr>
        <w:tc>
          <w:tcPr>
            <w:tcW w:w="3220" w:type="dxa"/>
            <w:tcBorders>
              <w:top w:val="single" w:sz="8" w:space="0" w:color="auto"/>
              <w:left w:val="single" w:sz="8" w:space="0" w:color="auto"/>
              <w:bottom w:val="single" w:sz="8" w:space="0" w:color="auto"/>
              <w:right w:val="nil"/>
            </w:tcBorders>
            <w:shd w:val="clear" w:color="000000" w:fill="BADAF3"/>
            <w:vAlign w:val="bottom"/>
            <w:hideMark/>
          </w:tcPr>
          <w:p w14:paraId="5AC6A2D1" w14:textId="77777777" w:rsidR="00831517" w:rsidRPr="00831517" w:rsidRDefault="00831517" w:rsidP="00831517">
            <w:pPr>
              <w:spacing w:after="0" w:line="240" w:lineRule="auto"/>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Programma Automatisering (ICT)</w:t>
            </w:r>
            <w:r w:rsidRPr="00831517">
              <w:rPr>
                <w:rFonts w:ascii="Calibri" w:eastAsia="Times New Roman" w:hAnsi="Calibri" w:cs="Calibri"/>
                <w:b/>
                <w:bCs/>
                <w:color w:val="000000"/>
                <w:lang w:eastAsia="nl-NL"/>
              </w:rPr>
              <w:br/>
              <w:t>(bedragen x € 1)</w:t>
            </w:r>
          </w:p>
        </w:tc>
        <w:tc>
          <w:tcPr>
            <w:tcW w:w="3080" w:type="dxa"/>
            <w:gridSpan w:val="2"/>
            <w:tcBorders>
              <w:top w:val="single" w:sz="8" w:space="0" w:color="auto"/>
              <w:left w:val="nil"/>
              <w:bottom w:val="single" w:sz="8" w:space="0" w:color="auto"/>
              <w:right w:val="single" w:sz="4" w:space="0" w:color="000000"/>
            </w:tcBorders>
            <w:shd w:val="clear" w:color="000000" w:fill="BADAF3"/>
            <w:vAlign w:val="bottom"/>
            <w:hideMark/>
          </w:tcPr>
          <w:p w14:paraId="11610911"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52A57C2F"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3199FAF4"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7B3D4159"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Afwijking 2025</w:t>
            </w:r>
          </w:p>
        </w:tc>
      </w:tr>
      <w:tr w:rsidR="00831517" w:rsidRPr="00831517" w14:paraId="2A221AC6" w14:textId="77777777" w:rsidTr="007051B1">
        <w:trPr>
          <w:trHeight w:val="300"/>
        </w:trPr>
        <w:tc>
          <w:tcPr>
            <w:tcW w:w="3220" w:type="dxa"/>
            <w:tcBorders>
              <w:top w:val="nil"/>
              <w:left w:val="single" w:sz="8" w:space="0" w:color="auto"/>
              <w:bottom w:val="nil"/>
              <w:right w:val="nil"/>
            </w:tcBorders>
            <w:vAlign w:val="bottom"/>
            <w:hideMark/>
          </w:tcPr>
          <w:p w14:paraId="5535BB6A" w14:textId="77777777" w:rsidR="00831517" w:rsidRPr="00831517" w:rsidRDefault="00831517" w:rsidP="00831517">
            <w:pPr>
              <w:spacing w:after="0" w:line="240" w:lineRule="auto"/>
              <w:rPr>
                <w:rFonts w:ascii="Calibri" w:eastAsia="Times New Roman" w:hAnsi="Calibri" w:cs="Calibri"/>
                <w:i/>
                <w:iCs/>
                <w:color w:val="000000"/>
                <w:lang w:eastAsia="nl-NL"/>
              </w:rPr>
            </w:pPr>
            <w:r w:rsidRPr="00831517">
              <w:rPr>
                <w:rFonts w:ascii="Calibri" w:eastAsia="Times New Roman" w:hAnsi="Calibri" w:cs="Calibri"/>
                <w:i/>
                <w:iCs/>
                <w:color w:val="000000"/>
                <w:lang w:eastAsia="nl-NL"/>
              </w:rPr>
              <w:t>Centrale lasten:</w:t>
            </w:r>
          </w:p>
        </w:tc>
        <w:tc>
          <w:tcPr>
            <w:tcW w:w="3080" w:type="dxa"/>
            <w:gridSpan w:val="2"/>
            <w:tcBorders>
              <w:top w:val="single" w:sz="8" w:space="0" w:color="auto"/>
              <w:left w:val="nil"/>
              <w:bottom w:val="nil"/>
              <w:right w:val="single" w:sz="4" w:space="0" w:color="000000"/>
            </w:tcBorders>
            <w:shd w:val="clear" w:color="000000" w:fill="auto"/>
            <w:vAlign w:val="center"/>
            <w:hideMark/>
          </w:tcPr>
          <w:p w14:paraId="0963BF22"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c>
          <w:tcPr>
            <w:tcW w:w="1540" w:type="dxa"/>
            <w:tcBorders>
              <w:top w:val="nil"/>
              <w:left w:val="nil"/>
              <w:bottom w:val="nil"/>
              <w:right w:val="single" w:sz="4" w:space="0" w:color="auto"/>
            </w:tcBorders>
            <w:vAlign w:val="bottom"/>
            <w:hideMark/>
          </w:tcPr>
          <w:p w14:paraId="52A824DC"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c>
          <w:tcPr>
            <w:tcW w:w="1540" w:type="dxa"/>
            <w:tcBorders>
              <w:top w:val="nil"/>
              <w:left w:val="nil"/>
              <w:bottom w:val="nil"/>
              <w:right w:val="single" w:sz="4" w:space="0" w:color="auto"/>
            </w:tcBorders>
            <w:vAlign w:val="bottom"/>
            <w:hideMark/>
          </w:tcPr>
          <w:p w14:paraId="179AFDE4"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c>
          <w:tcPr>
            <w:tcW w:w="1540" w:type="dxa"/>
            <w:tcBorders>
              <w:top w:val="nil"/>
              <w:left w:val="nil"/>
              <w:bottom w:val="nil"/>
              <w:right w:val="single" w:sz="8" w:space="0" w:color="auto"/>
            </w:tcBorders>
            <w:vAlign w:val="bottom"/>
            <w:hideMark/>
          </w:tcPr>
          <w:p w14:paraId="300AD1DF"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r>
      <w:tr w:rsidR="00831517" w:rsidRPr="00831517" w14:paraId="0C88910F"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7969F1B2"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Personeelskosten</w:t>
            </w:r>
          </w:p>
        </w:tc>
        <w:tc>
          <w:tcPr>
            <w:tcW w:w="3080" w:type="dxa"/>
            <w:gridSpan w:val="2"/>
            <w:tcBorders>
              <w:top w:val="nil"/>
              <w:left w:val="nil"/>
              <w:bottom w:val="nil"/>
              <w:right w:val="single" w:sz="4" w:space="0" w:color="000000"/>
            </w:tcBorders>
            <w:shd w:val="clear" w:color="000000" w:fill="auto"/>
            <w:vAlign w:val="center"/>
            <w:hideMark/>
          </w:tcPr>
          <w:p w14:paraId="706A3CB6"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36A8067B"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4.875.397</w:t>
            </w:r>
          </w:p>
        </w:tc>
        <w:tc>
          <w:tcPr>
            <w:tcW w:w="1540" w:type="dxa"/>
            <w:tcBorders>
              <w:top w:val="nil"/>
              <w:left w:val="nil"/>
              <w:bottom w:val="nil"/>
              <w:right w:val="single" w:sz="4" w:space="0" w:color="auto"/>
            </w:tcBorders>
            <w:shd w:val="clear" w:color="000000" w:fill="auto"/>
            <w:vAlign w:val="center"/>
            <w:hideMark/>
          </w:tcPr>
          <w:p w14:paraId="670D79F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4.581.211</w:t>
            </w:r>
          </w:p>
        </w:tc>
        <w:tc>
          <w:tcPr>
            <w:tcW w:w="1540" w:type="dxa"/>
            <w:tcBorders>
              <w:top w:val="nil"/>
              <w:left w:val="nil"/>
              <w:bottom w:val="nil"/>
              <w:right w:val="single" w:sz="8" w:space="0" w:color="auto"/>
            </w:tcBorders>
            <w:shd w:val="clear" w:color="000000" w:fill="auto"/>
            <w:vAlign w:val="center"/>
            <w:hideMark/>
          </w:tcPr>
          <w:p w14:paraId="0B0CFE6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294.186</w:t>
            </w:r>
          </w:p>
        </w:tc>
      </w:tr>
      <w:tr w:rsidR="00831517" w:rsidRPr="00831517" w14:paraId="6DCEC5D0"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6E31A58B"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Lease- en hardware kosten</w:t>
            </w:r>
          </w:p>
        </w:tc>
        <w:tc>
          <w:tcPr>
            <w:tcW w:w="3080" w:type="dxa"/>
            <w:gridSpan w:val="2"/>
            <w:tcBorders>
              <w:top w:val="nil"/>
              <w:left w:val="nil"/>
              <w:bottom w:val="nil"/>
              <w:right w:val="single" w:sz="4" w:space="0" w:color="000000"/>
            </w:tcBorders>
            <w:shd w:val="clear" w:color="000000" w:fill="auto"/>
            <w:vAlign w:val="center"/>
            <w:hideMark/>
          </w:tcPr>
          <w:p w14:paraId="01A8AF13"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3F511CD5"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2.438.853</w:t>
            </w:r>
          </w:p>
        </w:tc>
        <w:tc>
          <w:tcPr>
            <w:tcW w:w="1540" w:type="dxa"/>
            <w:tcBorders>
              <w:top w:val="nil"/>
              <w:left w:val="nil"/>
              <w:bottom w:val="nil"/>
              <w:right w:val="single" w:sz="4" w:space="0" w:color="auto"/>
            </w:tcBorders>
            <w:shd w:val="clear" w:color="000000" w:fill="auto"/>
            <w:vAlign w:val="center"/>
            <w:hideMark/>
          </w:tcPr>
          <w:p w14:paraId="25CBE24F"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2.161.984</w:t>
            </w:r>
          </w:p>
        </w:tc>
        <w:tc>
          <w:tcPr>
            <w:tcW w:w="1540" w:type="dxa"/>
            <w:tcBorders>
              <w:top w:val="nil"/>
              <w:left w:val="nil"/>
              <w:bottom w:val="nil"/>
              <w:right w:val="single" w:sz="8" w:space="0" w:color="auto"/>
            </w:tcBorders>
            <w:shd w:val="clear" w:color="000000" w:fill="auto"/>
            <w:vAlign w:val="center"/>
            <w:hideMark/>
          </w:tcPr>
          <w:p w14:paraId="19B5C83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276.869</w:t>
            </w:r>
          </w:p>
        </w:tc>
      </w:tr>
      <w:tr w:rsidR="00831517" w:rsidRPr="00831517" w14:paraId="64B8FECB"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3087A29E"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Software en licenties</w:t>
            </w:r>
          </w:p>
        </w:tc>
        <w:tc>
          <w:tcPr>
            <w:tcW w:w="3080" w:type="dxa"/>
            <w:gridSpan w:val="2"/>
            <w:tcBorders>
              <w:top w:val="nil"/>
              <w:left w:val="nil"/>
              <w:bottom w:val="nil"/>
              <w:right w:val="single" w:sz="4" w:space="0" w:color="000000"/>
            </w:tcBorders>
            <w:shd w:val="clear" w:color="000000" w:fill="auto"/>
            <w:vAlign w:val="center"/>
            <w:hideMark/>
          </w:tcPr>
          <w:p w14:paraId="5E764A28"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7B07DAA9"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545.500</w:t>
            </w:r>
          </w:p>
        </w:tc>
        <w:tc>
          <w:tcPr>
            <w:tcW w:w="1540" w:type="dxa"/>
            <w:tcBorders>
              <w:top w:val="nil"/>
              <w:left w:val="nil"/>
              <w:bottom w:val="nil"/>
              <w:right w:val="single" w:sz="4" w:space="0" w:color="auto"/>
            </w:tcBorders>
            <w:shd w:val="clear" w:color="000000" w:fill="auto"/>
            <w:vAlign w:val="center"/>
            <w:hideMark/>
          </w:tcPr>
          <w:p w14:paraId="775C8871"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1.070.346</w:t>
            </w:r>
          </w:p>
        </w:tc>
        <w:tc>
          <w:tcPr>
            <w:tcW w:w="1540" w:type="dxa"/>
            <w:tcBorders>
              <w:top w:val="nil"/>
              <w:left w:val="nil"/>
              <w:bottom w:val="nil"/>
              <w:right w:val="single" w:sz="8" w:space="0" w:color="auto"/>
            </w:tcBorders>
            <w:shd w:val="clear" w:color="000000" w:fill="auto"/>
            <w:vAlign w:val="center"/>
            <w:hideMark/>
          </w:tcPr>
          <w:p w14:paraId="33EB4B6A"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-524.846</w:t>
            </w:r>
          </w:p>
        </w:tc>
      </w:tr>
      <w:tr w:rsidR="00831517" w:rsidRPr="00831517" w14:paraId="6D136B0A"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2813910F"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Vervoermiddelen</w:t>
            </w:r>
          </w:p>
        </w:tc>
        <w:tc>
          <w:tcPr>
            <w:tcW w:w="3080" w:type="dxa"/>
            <w:gridSpan w:val="2"/>
            <w:tcBorders>
              <w:top w:val="nil"/>
              <w:left w:val="nil"/>
              <w:bottom w:val="nil"/>
              <w:right w:val="single" w:sz="4" w:space="0" w:color="000000"/>
            </w:tcBorders>
            <w:shd w:val="clear" w:color="000000" w:fill="auto"/>
            <w:vAlign w:val="center"/>
            <w:hideMark/>
          </w:tcPr>
          <w:p w14:paraId="11B0A1BA"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03915AA"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6.500</w:t>
            </w:r>
          </w:p>
        </w:tc>
        <w:tc>
          <w:tcPr>
            <w:tcW w:w="1540" w:type="dxa"/>
            <w:tcBorders>
              <w:top w:val="nil"/>
              <w:left w:val="nil"/>
              <w:bottom w:val="nil"/>
              <w:right w:val="single" w:sz="4" w:space="0" w:color="auto"/>
            </w:tcBorders>
            <w:shd w:val="clear" w:color="000000" w:fill="auto"/>
            <w:vAlign w:val="center"/>
            <w:hideMark/>
          </w:tcPr>
          <w:p w14:paraId="69010454"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4.322</w:t>
            </w:r>
          </w:p>
        </w:tc>
        <w:tc>
          <w:tcPr>
            <w:tcW w:w="1540" w:type="dxa"/>
            <w:tcBorders>
              <w:top w:val="nil"/>
              <w:left w:val="nil"/>
              <w:bottom w:val="nil"/>
              <w:right w:val="single" w:sz="8" w:space="0" w:color="auto"/>
            </w:tcBorders>
            <w:shd w:val="clear" w:color="000000" w:fill="auto"/>
            <w:vAlign w:val="center"/>
            <w:hideMark/>
          </w:tcPr>
          <w:p w14:paraId="6710081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2.178</w:t>
            </w:r>
          </w:p>
        </w:tc>
      </w:tr>
      <w:tr w:rsidR="00831517" w:rsidRPr="00831517" w14:paraId="063DDD09"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1CFE552C"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Overige operationele kosten</w:t>
            </w:r>
          </w:p>
        </w:tc>
        <w:tc>
          <w:tcPr>
            <w:tcW w:w="1540" w:type="dxa"/>
            <w:tcBorders>
              <w:top w:val="nil"/>
              <w:left w:val="nil"/>
              <w:bottom w:val="nil"/>
              <w:right w:val="nil"/>
            </w:tcBorders>
            <w:shd w:val="clear" w:color="000000" w:fill="auto"/>
            <w:vAlign w:val="center"/>
            <w:hideMark/>
          </w:tcPr>
          <w:p w14:paraId="64163A3F"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nil"/>
              <w:bottom w:val="nil"/>
              <w:right w:val="single" w:sz="4" w:space="0" w:color="auto"/>
            </w:tcBorders>
            <w:shd w:val="clear" w:color="000000" w:fill="auto"/>
            <w:vAlign w:val="center"/>
            <w:hideMark/>
          </w:tcPr>
          <w:p w14:paraId="43C564BE"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c>
          <w:tcPr>
            <w:tcW w:w="1540" w:type="dxa"/>
            <w:tcBorders>
              <w:top w:val="nil"/>
              <w:left w:val="single" w:sz="4" w:space="0" w:color="auto"/>
              <w:bottom w:val="nil"/>
              <w:right w:val="single" w:sz="4" w:space="0" w:color="auto"/>
            </w:tcBorders>
            <w:shd w:val="clear" w:color="000000" w:fill="auto"/>
            <w:vAlign w:val="center"/>
            <w:hideMark/>
          </w:tcPr>
          <w:p w14:paraId="06B6AF6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608.500</w:t>
            </w:r>
          </w:p>
        </w:tc>
        <w:tc>
          <w:tcPr>
            <w:tcW w:w="1540" w:type="dxa"/>
            <w:tcBorders>
              <w:top w:val="nil"/>
              <w:left w:val="nil"/>
              <w:bottom w:val="nil"/>
              <w:right w:val="single" w:sz="4" w:space="0" w:color="auto"/>
            </w:tcBorders>
            <w:shd w:val="clear" w:color="000000" w:fill="auto"/>
            <w:vAlign w:val="center"/>
            <w:hideMark/>
          </w:tcPr>
          <w:p w14:paraId="2973EF37"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659.910</w:t>
            </w:r>
          </w:p>
        </w:tc>
        <w:tc>
          <w:tcPr>
            <w:tcW w:w="1540" w:type="dxa"/>
            <w:tcBorders>
              <w:top w:val="nil"/>
              <w:left w:val="nil"/>
              <w:bottom w:val="nil"/>
              <w:right w:val="single" w:sz="8" w:space="0" w:color="auto"/>
            </w:tcBorders>
            <w:shd w:val="clear" w:color="000000" w:fill="auto"/>
            <w:vAlign w:val="center"/>
            <w:hideMark/>
          </w:tcPr>
          <w:p w14:paraId="5FACE0ED"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-51.410</w:t>
            </w:r>
          </w:p>
        </w:tc>
      </w:tr>
      <w:tr w:rsidR="00831517" w:rsidRPr="00831517" w14:paraId="54C77EAC" w14:textId="77777777" w:rsidTr="007051B1">
        <w:trPr>
          <w:trHeight w:val="315"/>
        </w:trPr>
        <w:tc>
          <w:tcPr>
            <w:tcW w:w="3220" w:type="dxa"/>
            <w:tcBorders>
              <w:top w:val="nil"/>
              <w:left w:val="single" w:sz="8" w:space="0" w:color="000000"/>
              <w:bottom w:val="nil"/>
              <w:right w:val="nil"/>
            </w:tcBorders>
            <w:shd w:val="clear" w:color="000000" w:fill="auto"/>
            <w:noWrap/>
            <w:vAlign w:val="bottom"/>
            <w:hideMark/>
          </w:tcPr>
          <w:p w14:paraId="0E555C31"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Wendbaarheid en MMA-project</w:t>
            </w:r>
          </w:p>
        </w:tc>
        <w:tc>
          <w:tcPr>
            <w:tcW w:w="3080" w:type="dxa"/>
            <w:gridSpan w:val="2"/>
            <w:tcBorders>
              <w:top w:val="nil"/>
              <w:left w:val="nil"/>
              <w:bottom w:val="nil"/>
              <w:right w:val="single" w:sz="4" w:space="0" w:color="000000"/>
            </w:tcBorders>
            <w:shd w:val="clear" w:color="000000" w:fill="auto"/>
            <w:vAlign w:val="center"/>
            <w:hideMark/>
          </w:tcPr>
          <w:p w14:paraId="7BBE86EF"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574B756F"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20.000</w:t>
            </w:r>
          </w:p>
        </w:tc>
        <w:tc>
          <w:tcPr>
            <w:tcW w:w="1540" w:type="dxa"/>
            <w:tcBorders>
              <w:top w:val="nil"/>
              <w:left w:val="nil"/>
              <w:bottom w:val="nil"/>
              <w:right w:val="single" w:sz="4" w:space="0" w:color="auto"/>
            </w:tcBorders>
            <w:shd w:val="clear" w:color="000000" w:fill="auto"/>
            <w:vAlign w:val="center"/>
            <w:hideMark/>
          </w:tcPr>
          <w:p w14:paraId="04E511D9"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9.821</w:t>
            </w:r>
          </w:p>
        </w:tc>
        <w:tc>
          <w:tcPr>
            <w:tcW w:w="1540" w:type="dxa"/>
            <w:tcBorders>
              <w:top w:val="nil"/>
              <w:left w:val="nil"/>
              <w:bottom w:val="nil"/>
              <w:right w:val="single" w:sz="8" w:space="0" w:color="auto"/>
            </w:tcBorders>
            <w:shd w:val="clear" w:color="000000" w:fill="auto"/>
            <w:vAlign w:val="center"/>
            <w:hideMark/>
          </w:tcPr>
          <w:p w14:paraId="62EA623C"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10.179</w:t>
            </w:r>
          </w:p>
        </w:tc>
      </w:tr>
      <w:tr w:rsidR="00831517" w:rsidRPr="00831517" w14:paraId="156B2C0B" w14:textId="77777777" w:rsidTr="007051B1">
        <w:trPr>
          <w:trHeight w:val="315"/>
        </w:trPr>
        <w:tc>
          <w:tcPr>
            <w:tcW w:w="3220" w:type="dxa"/>
            <w:tcBorders>
              <w:top w:val="single" w:sz="8" w:space="0" w:color="auto"/>
              <w:left w:val="single" w:sz="8" w:space="0" w:color="auto"/>
              <w:bottom w:val="single" w:sz="8" w:space="0" w:color="auto"/>
              <w:right w:val="nil"/>
            </w:tcBorders>
            <w:shd w:val="clear" w:color="000000" w:fill="E3EFF9"/>
            <w:vAlign w:val="center"/>
            <w:hideMark/>
          </w:tcPr>
          <w:p w14:paraId="04537563" w14:textId="77777777" w:rsidR="00831517" w:rsidRPr="00831517" w:rsidRDefault="00831517" w:rsidP="00831517">
            <w:pPr>
              <w:spacing w:after="0" w:line="240" w:lineRule="auto"/>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Totaal centrale lasten</w:t>
            </w:r>
          </w:p>
        </w:tc>
        <w:tc>
          <w:tcPr>
            <w:tcW w:w="3080" w:type="dxa"/>
            <w:gridSpan w:val="2"/>
            <w:tcBorders>
              <w:top w:val="single" w:sz="8" w:space="0" w:color="auto"/>
              <w:left w:val="nil"/>
              <w:bottom w:val="single" w:sz="8" w:space="0" w:color="auto"/>
              <w:right w:val="single" w:sz="4" w:space="0" w:color="000000"/>
            </w:tcBorders>
            <w:shd w:val="clear" w:color="000000" w:fill="E3EFF9"/>
            <w:vAlign w:val="center"/>
            <w:hideMark/>
          </w:tcPr>
          <w:p w14:paraId="10CB15D5"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5A114F10"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8.494.750</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65130BFA"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8.487.594</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26BF56A1"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7.156</w:t>
            </w:r>
          </w:p>
        </w:tc>
      </w:tr>
      <w:tr w:rsidR="00831517" w:rsidRPr="00831517" w14:paraId="3B68AF1E" w14:textId="77777777" w:rsidTr="007051B1">
        <w:trPr>
          <w:trHeight w:val="300"/>
        </w:trPr>
        <w:tc>
          <w:tcPr>
            <w:tcW w:w="3220" w:type="dxa"/>
            <w:tcBorders>
              <w:top w:val="nil"/>
              <w:left w:val="single" w:sz="8" w:space="0" w:color="auto"/>
              <w:bottom w:val="nil"/>
              <w:right w:val="nil"/>
            </w:tcBorders>
            <w:vAlign w:val="center"/>
            <w:hideMark/>
          </w:tcPr>
          <w:p w14:paraId="4B855566" w14:textId="75396E04" w:rsidR="00831517" w:rsidRPr="00831517" w:rsidRDefault="00831517" w:rsidP="00831517">
            <w:pPr>
              <w:spacing w:after="0" w:line="240" w:lineRule="auto"/>
              <w:rPr>
                <w:rFonts w:ascii="Calibri" w:eastAsia="Times New Roman" w:hAnsi="Calibri" w:cs="Calibri"/>
                <w:i/>
                <w:iCs/>
                <w:color w:val="000000"/>
                <w:lang w:eastAsia="nl-NL"/>
              </w:rPr>
            </w:pPr>
            <w:r w:rsidRPr="00831517">
              <w:rPr>
                <w:rFonts w:ascii="Calibri" w:eastAsia="Times New Roman" w:hAnsi="Calibri" w:cs="Calibri"/>
                <w:i/>
                <w:iCs/>
                <w:color w:val="000000"/>
                <w:lang w:eastAsia="nl-NL"/>
              </w:rPr>
              <w:t>Gemeente specifieke lasten:</w:t>
            </w:r>
          </w:p>
        </w:tc>
        <w:tc>
          <w:tcPr>
            <w:tcW w:w="3080" w:type="dxa"/>
            <w:gridSpan w:val="2"/>
            <w:tcBorders>
              <w:top w:val="single" w:sz="8" w:space="0" w:color="auto"/>
              <w:left w:val="nil"/>
              <w:bottom w:val="nil"/>
              <w:right w:val="single" w:sz="4" w:space="0" w:color="000000"/>
            </w:tcBorders>
            <w:shd w:val="clear" w:color="000000" w:fill="auto"/>
            <w:vAlign w:val="center"/>
            <w:hideMark/>
          </w:tcPr>
          <w:p w14:paraId="5529F4C2" w14:textId="77777777" w:rsidR="00831517" w:rsidRPr="00831517" w:rsidRDefault="00831517" w:rsidP="00831517">
            <w:pPr>
              <w:spacing w:after="0" w:line="240" w:lineRule="auto"/>
              <w:jc w:val="center"/>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459F93FD"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15FD1EC3"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auto"/>
            <w:vAlign w:val="center"/>
            <w:hideMark/>
          </w:tcPr>
          <w:p w14:paraId="2A91EE1E"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r>
      <w:tr w:rsidR="00831517" w:rsidRPr="00831517" w14:paraId="41050786"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3A12F0E8"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Lease- en hardware kosten</w:t>
            </w:r>
          </w:p>
        </w:tc>
        <w:tc>
          <w:tcPr>
            <w:tcW w:w="3080" w:type="dxa"/>
            <w:gridSpan w:val="2"/>
            <w:tcBorders>
              <w:top w:val="nil"/>
              <w:left w:val="nil"/>
              <w:bottom w:val="nil"/>
              <w:right w:val="single" w:sz="4" w:space="0" w:color="000000"/>
            </w:tcBorders>
            <w:shd w:val="clear" w:color="000000" w:fill="auto"/>
            <w:vAlign w:val="center"/>
            <w:hideMark/>
          </w:tcPr>
          <w:p w14:paraId="03B0DA6A"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32B7B7BA"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1.043.890</w:t>
            </w:r>
          </w:p>
        </w:tc>
        <w:tc>
          <w:tcPr>
            <w:tcW w:w="1540" w:type="dxa"/>
            <w:tcBorders>
              <w:top w:val="nil"/>
              <w:left w:val="nil"/>
              <w:bottom w:val="nil"/>
              <w:right w:val="single" w:sz="4" w:space="0" w:color="auto"/>
            </w:tcBorders>
            <w:shd w:val="clear" w:color="000000" w:fill="auto"/>
            <w:vAlign w:val="center"/>
            <w:hideMark/>
          </w:tcPr>
          <w:p w14:paraId="4D101C4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1.336.693</w:t>
            </w:r>
          </w:p>
        </w:tc>
        <w:tc>
          <w:tcPr>
            <w:tcW w:w="1540" w:type="dxa"/>
            <w:tcBorders>
              <w:top w:val="nil"/>
              <w:left w:val="nil"/>
              <w:bottom w:val="nil"/>
              <w:right w:val="single" w:sz="8" w:space="0" w:color="auto"/>
            </w:tcBorders>
            <w:shd w:val="clear" w:color="000000" w:fill="auto"/>
            <w:vAlign w:val="center"/>
            <w:hideMark/>
          </w:tcPr>
          <w:p w14:paraId="7E19DB75"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-292.803</w:t>
            </w:r>
          </w:p>
        </w:tc>
      </w:tr>
      <w:tr w:rsidR="00831517" w:rsidRPr="00831517" w14:paraId="2B1B2AF2"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78FE686F"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Software en licenties</w:t>
            </w:r>
          </w:p>
        </w:tc>
        <w:tc>
          <w:tcPr>
            <w:tcW w:w="3080" w:type="dxa"/>
            <w:gridSpan w:val="2"/>
            <w:tcBorders>
              <w:top w:val="nil"/>
              <w:left w:val="nil"/>
              <w:bottom w:val="nil"/>
              <w:right w:val="single" w:sz="4" w:space="0" w:color="000000"/>
            </w:tcBorders>
            <w:shd w:val="clear" w:color="000000" w:fill="auto"/>
            <w:vAlign w:val="center"/>
            <w:hideMark/>
          </w:tcPr>
          <w:p w14:paraId="52F95279"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1DDD861"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1.787.626</w:t>
            </w:r>
          </w:p>
        </w:tc>
        <w:tc>
          <w:tcPr>
            <w:tcW w:w="1540" w:type="dxa"/>
            <w:tcBorders>
              <w:top w:val="nil"/>
              <w:left w:val="nil"/>
              <w:bottom w:val="nil"/>
              <w:right w:val="single" w:sz="4" w:space="0" w:color="auto"/>
            </w:tcBorders>
            <w:shd w:val="clear" w:color="000000" w:fill="auto"/>
            <w:vAlign w:val="center"/>
            <w:hideMark/>
          </w:tcPr>
          <w:p w14:paraId="76C2D4B5"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2.030.973</w:t>
            </w:r>
          </w:p>
        </w:tc>
        <w:tc>
          <w:tcPr>
            <w:tcW w:w="1540" w:type="dxa"/>
            <w:tcBorders>
              <w:top w:val="nil"/>
              <w:left w:val="nil"/>
              <w:bottom w:val="nil"/>
              <w:right w:val="single" w:sz="8" w:space="0" w:color="auto"/>
            </w:tcBorders>
            <w:shd w:val="clear" w:color="000000" w:fill="auto"/>
            <w:vAlign w:val="center"/>
            <w:hideMark/>
          </w:tcPr>
          <w:p w14:paraId="2B670AEF"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-243.347</w:t>
            </w:r>
          </w:p>
        </w:tc>
      </w:tr>
      <w:tr w:rsidR="00831517" w:rsidRPr="00831517" w14:paraId="051257A5" w14:textId="77777777" w:rsidTr="007051B1">
        <w:trPr>
          <w:trHeight w:val="315"/>
        </w:trPr>
        <w:tc>
          <w:tcPr>
            <w:tcW w:w="3220" w:type="dxa"/>
            <w:tcBorders>
              <w:top w:val="nil"/>
              <w:left w:val="single" w:sz="8" w:space="0" w:color="auto"/>
              <w:bottom w:val="nil"/>
              <w:right w:val="nil"/>
            </w:tcBorders>
            <w:shd w:val="clear" w:color="000000" w:fill="auto"/>
            <w:vAlign w:val="center"/>
            <w:hideMark/>
          </w:tcPr>
          <w:p w14:paraId="4C4B61A0"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Overige operationele kosten</w:t>
            </w:r>
          </w:p>
        </w:tc>
        <w:tc>
          <w:tcPr>
            <w:tcW w:w="3080" w:type="dxa"/>
            <w:gridSpan w:val="2"/>
            <w:tcBorders>
              <w:top w:val="nil"/>
              <w:left w:val="nil"/>
              <w:bottom w:val="nil"/>
              <w:right w:val="single" w:sz="4" w:space="0" w:color="000000"/>
            </w:tcBorders>
            <w:shd w:val="clear" w:color="000000" w:fill="auto"/>
            <w:vAlign w:val="center"/>
            <w:hideMark/>
          </w:tcPr>
          <w:p w14:paraId="02ED1D8E"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5D938FAD"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448.237</w:t>
            </w:r>
          </w:p>
        </w:tc>
        <w:tc>
          <w:tcPr>
            <w:tcW w:w="1540" w:type="dxa"/>
            <w:tcBorders>
              <w:top w:val="nil"/>
              <w:left w:val="nil"/>
              <w:bottom w:val="nil"/>
              <w:right w:val="single" w:sz="4" w:space="0" w:color="auto"/>
            </w:tcBorders>
            <w:shd w:val="clear" w:color="000000" w:fill="auto"/>
            <w:vAlign w:val="center"/>
            <w:hideMark/>
          </w:tcPr>
          <w:p w14:paraId="00FBB772"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329.518</w:t>
            </w:r>
          </w:p>
        </w:tc>
        <w:tc>
          <w:tcPr>
            <w:tcW w:w="1540" w:type="dxa"/>
            <w:tcBorders>
              <w:top w:val="nil"/>
              <w:left w:val="nil"/>
              <w:bottom w:val="nil"/>
              <w:right w:val="single" w:sz="8" w:space="0" w:color="auto"/>
            </w:tcBorders>
            <w:shd w:val="clear" w:color="000000" w:fill="auto"/>
            <w:vAlign w:val="center"/>
            <w:hideMark/>
          </w:tcPr>
          <w:p w14:paraId="53B9417E"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118.719</w:t>
            </w:r>
          </w:p>
        </w:tc>
      </w:tr>
      <w:tr w:rsidR="00831517" w:rsidRPr="00831517" w14:paraId="69109C06" w14:textId="77777777" w:rsidTr="007051B1">
        <w:trPr>
          <w:trHeight w:val="315"/>
        </w:trPr>
        <w:tc>
          <w:tcPr>
            <w:tcW w:w="6300" w:type="dxa"/>
            <w:gridSpan w:val="3"/>
            <w:tcBorders>
              <w:top w:val="single" w:sz="8" w:space="0" w:color="auto"/>
              <w:left w:val="single" w:sz="8" w:space="0" w:color="auto"/>
              <w:bottom w:val="single" w:sz="8" w:space="0" w:color="auto"/>
              <w:right w:val="single" w:sz="4" w:space="0" w:color="000000"/>
            </w:tcBorders>
            <w:shd w:val="clear" w:color="000000" w:fill="E3EFF9"/>
            <w:vAlign w:val="center"/>
            <w:hideMark/>
          </w:tcPr>
          <w:p w14:paraId="2BB8FDDB" w14:textId="77777777" w:rsidR="00831517" w:rsidRPr="00831517" w:rsidRDefault="00831517" w:rsidP="00831517">
            <w:pPr>
              <w:spacing w:after="0" w:line="240" w:lineRule="auto"/>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Totaal gemeente specifieke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2EF74C6"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3.279.753</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675FD54D"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3.697.184</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6286D119"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-417.431</w:t>
            </w:r>
          </w:p>
        </w:tc>
      </w:tr>
      <w:tr w:rsidR="00831517" w:rsidRPr="00831517" w14:paraId="53C549DB" w14:textId="77777777" w:rsidTr="007051B1">
        <w:trPr>
          <w:trHeight w:val="315"/>
        </w:trPr>
        <w:tc>
          <w:tcPr>
            <w:tcW w:w="3220" w:type="dxa"/>
            <w:tcBorders>
              <w:top w:val="nil"/>
              <w:left w:val="single" w:sz="8" w:space="0" w:color="auto"/>
              <w:bottom w:val="single" w:sz="8" w:space="0" w:color="auto"/>
              <w:right w:val="nil"/>
            </w:tcBorders>
            <w:shd w:val="clear" w:color="000000" w:fill="BADAF3"/>
            <w:vAlign w:val="center"/>
            <w:hideMark/>
          </w:tcPr>
          <w:p w14:paraId="3D3E7A41" w14:textId="77777777" w:rsidR="00831517" w:rsidRPr="00831517" w:rsidRDefault="00831517" w:rsidP="00831517">
            <w:pPr>
              <w:spacing w:after="0" w:line="240" w:lineRule="auto"/>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Totaal lasten</w:t>
            </w:r>
          </w:p>
        </w:tc>
        <w:tc>
          <w:tcPr>
            <w:tcW w:w="3080" w:type="dxa"/>
            <w:gridSpan w:val="2"/>
            <w:tcBorders>
              <w:top w:val="single" w:sz="8" w:space="0" w:color="auto"/>
              <w:left w:val="nil"/>
              <w:bottom w:val="single" w:sz="8" w:space="0" w:color="auto"/>
              <w:right w:val="single" w:sz="4" w:space="0" w:color="000000"/>
            </w:tcBorders>
            <w:shd w:val="clear" w:color="000000" w:fill="BADAF3"/>
            <w:vAlign w:val="center"/>
            <w:hideMark/>
          </w:tcPr>
          <w:p w14:paraId="20E4F4EB"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c>
          <w:tcPr>
            <w:tcW w:w="1540" w:type="dxa"/>
            <w:tcBorders>
              <w:top w:val="nil"/>
              <w:left w:val="nil"/>
              <w:bottom w:val="single" w:sz="8" w:space="0" w:color="auto"/>
              <w:right w:val="single" w:sz="4" w:space="0" w:color="auto"/>
            </w:tcBorders>
            <w:shd w:val="clear" w:color="000000" w:fill="BADAF3"/>
            <w:vAlign w:val="center"/>
            <w:hideMark/>
          </w:tcPr>
          <w:p w14:paraId="0A94A507"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11.774.503</w:t>
            </w:r>
          </w:p>
        </w:tc>
        <w:tc>
          <w:tcPr>
            <w:tcW w:w="1540" w:type="dxa"/>
            <w:tcBorders>
              <w:top w:val="nil"/>
              <w:left w:val="nil"/>
              <w:bottom w:val="single" w:sz="8" w:space="0" w:color="auto"/>
              <w:right w:val="single" w:sz="4" w:space="0" w:color="auto"/>
            </w:tcBorders>
            <w:shd w:val="clear" w:color="000000" w:fill="BADAF3"/>
            <w:vAlign w:val="center"/>
            <w:hideMark/>
          </w:tcPr>
          <w:p w14:paraId="038BC63A"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12.184.778</w:t>
            </w:r>
          </w:p>
        </w:tc>
        <w:tc>
          <w:tcPr>
            <w:tcW w:w="1540" w:type="dxa"/>
            <w:tcBorders>
              <w:top w:val="nil"/>
              <w:left w:val="nil"/>
              <w:bottom w:val="single" w:sz="8" w:space="0" w:color="auto"/>
              <w:right w:val="single" w:sz="8" w:space="0" w:color="auto"/>
            </w:tcBorders>
            <w:shd w:val="clear" w:color="000000" w:fill="BADAF3"/>
            <w:vAlign w:val="center"/>
            <w:hideMark/>
          </w:tcPr>
          <w:p w14:paraId="244059E4"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-410.275</w:t>
            </w:r>
          </w:p>
        </w:tc>
      </w:tr>
    </w:tbl>
    <w:p w14:paraId="2089894E" w14:textId="2CB3B366" w:rsidR="008E2ED2" w:rsidRDefault="005F7120" w:rsidP="009C6E1B">
      <w:pPr>
        <w:spacing w:before="240" w:after="240"/>
      </w:pPr>
      <w:r>
        <w:lastRenderedPageBreak/>
        <w:t xml:space="preserve">Het verschil in baten ontstaat door </w:t>
      </w:r>
      <w:r w:rsidR="00AA2DD9">
        <w:t xml:space="preserve">de hogere gemeente specifieke lasten, die </w:t>
      </w:r>
      <w:r w:rsidR="003F4531">
        <w:t>als een aanvullende bijdrage in de lasten worden doorberekend aan de individuele deelnemers.</w:t>
      </w:r>
      <w:r w:rsidR="008E2ED2">
        <w:br w:type="page"/>
      </w:r>
    </w:p>
    <w:p w14:paraId="57652DC1" w14:textId="77777777" w:rsidR="008E2ED2" w:rsidRPr="00F20366" w:rsidRDefault="008E2ED2" w:rsidP="008E2ED2">
      <w:pPr>
        <w:pStyle w:val="Kop3"/>
        <w:spacing w:after="240"/>
        <w:ind w:left="426" w:hanging="425"/>
        <w:rPr>
          <w:rStyle w:val="Kop2Char"/>
          <w:sz w:val="24"/>
          <w:szCs w:val="24"/>
        </w:rPr>
      </w:pPr>
      <w:bookmarkStart w:id="25" w:name="_Toc192860963"/>
      <w:bookmarkStart w:id="26" w:name="_Toc215501155"/>
      <w:bookmarkStart w:id="27" w:name="_Toc225865684"/>
      <w:bookmarkStart w:id="28" w:name="_Toc230347561"/>
      <w:r w:rsidRPr="00F20366">
        <w:rPr>
          <w:rStyle w:val="Kop2Char"/>
          <w:sz w:val="24"/>
          <w:szCs w:val="24"/>
        </w:rPr>
        <w:lastRenderedPageBreak/>
        <w:t>2.2</w:t>
      </w:r>
      <w:r w:rsidRPr="00F20366">
        <w:rPr>
          <w:rStyle w:val="Kop2Char"/>
          <w:sz w:val="24"/>
          <w:szCs w:val="24"/>
        </w:rPr>
        <w:tab/>
        <w:t>Programma Informatisering (ECGeo)</w:t>
      </w:r>
      <w:bookmarkEnd w:id="25"/>
      <w:bookmarkEnd w:id="26"/>
      <w:bookmarkEnd w:id="27"/>
      <w:bookmarkEnd w:id="28"/>
    </w:p>
    <w:p w14:paraId="5F993CB2" w14:textId="1D6B9E7F" w:rsidR="008E2ED2" w:rsidRPr="00CB3570" w:rsidRDefault="008E2ED2" w:rsidP="008E2ED2">
      <w:pPr>
        <w:spacing w:after="240"/>
        <w:rPr>
          <w:rFonts w:cstheme="minorHAnsi"/>
          <w:color w:val="0E3A5D"/>
          <w:u w:val="single"/>
        </w:rPr>
      </w:pPr>
      <w:r w:rsidRPr="00CB3570">
        <w:rPr>
          <w:rFonts w:cstheme="minorHAnsi"/>
          <w:color w:val="0E3A5D"/>
          <w:u w:val="single"/>
        </w:rPr>
        <w:t>Wat waren de ontwikkelingen / bijzonderheden in 202</w:t>
      </w:r>
      <w:r w:rsidR="002B24C3">
        <w:rPr>
          <w:rFonts w:cstheme="minorHAnsi"/>
          <w:color w:val="0E3A5D"/>
          <w:u w:val="single"/>
        </w:rPr>
        <w:t>5</w:t>
      </w:r>
      <w:r>
        <w:rPr>
          <w:rFonts w:cstheme="minorHAnsi"/>
          <w:color w:val="0E3A5D"/>
          <w:u w:val="single"/>
        </w:rPr>
        <w:t>?</w:t>
      </w:r>
    </w:p>
    <w:p w14:paraId="626753FC" w14:textId="77777777" w:rsidR="00A82F20" w:rsidRDefault="000E1976" w:rsidP="000E1976">
      <w:pPr>
        <w:rPr>
          <w:rFonts w:cstheme="minorHAnsi"/>
        </w:rPr>
      </w:pPr>
      <w:r w:rsidRPr="000E1976">
        <w:rPr>
          <w:rFonts w:cstheme="minorHAnsi"/>
        </w:rPr>
        <w:t xml:space="preserve">ECGeo heeft in 2025 de beoogde doorontwikkeling verder kunnen concretiseren op het gebied van interne processen en applicaties. Eén van de doelen van 2025 was het verder borgen en uitbreiden van de dienstverlening voor de deelnemende gemeenten. Hierin zijn een aantal stappen gemaakt op het gebied van bedrijfsvoering </w:t>
      </w:r>
      <w:proofErr w:type="gramStart"/>
      <w:r w:rsidRPr="000E1976">
        <w:rPr>
          <w:rFonts w:cstheme="minorHAnsi"/>
        </w:rPr>
        <w:t>alsmede</w:t>
      </w:r>
      <w:proofErr w:type="gramEnd"/>
      <w:r w:rsidRPr="000E1976">
        <w:rPr>
          <w:rFonts w:cstheme="minorHAnsi"/>
        </w:rPr>
        <w:t xml:space="preserve"> het verder uitbreiden van de Producten en Diensten Catalogus (PDC) van ECGeo. In de PDC zijn diverse producten en diensten toegevoegd ter uitbreiding van de dienstverlening en sorteert voor op de landelijke ontwikkelingen/wetgeving op het gebied van geo-informatie (integraal stelsel van Basisregistraties). </w:t>
      </w:r>
    </w:p>
    <w:p w14:paraId="7E0C13BE" w14:textId="6E1979EC" w:rsidR="000E1976" w:rsidRPr="000E1976" w:rsidRDefault="000E1976" w:rsidP="000E1976">
      <w:pPr>
        <w:rPr>
          <w:rFonts w:cstheme="minorHAnsi"/>
        </w:rPr>
      </w:pPr>
      <w:r w:rsidRPr="000E1976">
        <w:rPr>
          <w:rFonts w:cstheme="minorHAnsi"/>
        </w:rPr>
        <w:t>Specifiek binnen de PDC zijn de producten BRK (Basisregistratie Kadaster), BRO (Basisregistratie Ondergrond informatie) en BRT (</w:t>
      </w:r>
      <w:r w:rsidR="0000019C">
        <w:rPr>
          <w:rFonts w:cstheme="minorHAnsi"/>
        </w:rPr>
        <w:t>B</w:t>
      </w:r>
      <w:r w:rsidRPr="000E1976">
        <w:rPr>
          <w:rFonts w:cstheme="minorHAnsi"/>
        </w:rPr>
        <w:t>asisregistratie Topografie) opgenomen. T</w:t>
      </w:r>
      <w:r w:rsidR="0000019C">
        <w:rPr>
          <w:rFonts w:cstheme="minorHAnsi"/>
        </w:rPr>
        <w:t>en behoeve van</w:t>
      </w:r>
      <w:r w:rsidRPr="000E1976">
        <w:rPr>
          <w:rFonts w:cstheme="minorHAnsi"/>
        </w:rPr>
        <w:t xml:space="preserve"> diensten is het nu mogelijk voor alle deelneme</w:t>
      </w:r>
      <w:r w:rsidR="0000019C">
        <w:rPr>
          <w:rFonts w:cstheme="minorHAnsi"/>
        </w:rPr>
        <w:t>rs</w:t>
      </w:r>
      <w:r w:rsidRPr="000E1976">
        <w:rPr>
          <w:rFonts w:cstheme="minorHAnsi"/>
        </w:rPr>
        <w:t xml:space="preserve"> binnen ICT NML</w:t>
      </w:r>
      <w:r w:rsidR="00813BF1">
        <w:rPr>
          <w:rFonts w:cstheme="minorHAnsi"/>
        </w:rPr>
        <w:t xml:space="preserve"> om</w:t>
      </w:r>
      <w:r w:rsidRPr="000E1976">
        <w:rPr>
          <w:rFonts w:cstheme="minorHAnsi"/>
        </w:rPr>
        <w:t xml:space="preserve"> de diensten ‘Landmeten’ en ‘Klantproject’ af te nemen. Dit zijn diensten op verzoek van specifieke gemeenten en vallen buiten de collectieve diensten zoals beschreven in PDC. </w:t>
      </w:r>
      <w:r w:rsidR="005D7AA5">
        <w:rPr>
          <w:rFonts w:cstheme="minorHAnsi"/>
        </w:rPr>
        <w:t>Ook</w:t>
      </w:r>
      <w:r w:rsidRPr="000E1976">
        <w:rPr>
          <w:rFonts w:cstheme="minorHAnsi"/>
        </w:rPr>
        <w:t xml:space="preserve"> is de Service Level Agreement (SLA) in concept afgerond. In de SLA worden de </w:t>
      </w:r>
      <w:r w:rsidR="00681190">
        <w:rPr>
          <w:rFonts w:cstheme="minorHAnsi"/>
        </w:rPr>
        <w:t>p</w:t>
      </w:r>
      <w:r w:rsidRPr="000E1976">
        <w:rPr>
          <w:rFonts w:cstheme="minorHAnsi"/>
        </w:rPr>
        <w:t xml:space="preserve">roducten en </w:t>
      </w:r>
      <w:r w:rsidR="00681190">
        <w:rPr>
          <w:rFonts w:cstheme="minorHAnsi"/>
        </w:rPr>
        <w:t>d</w:t>
      </w:r>
      <w:r w:rsidRPr="000E1976">
        <w:rPr>
          <w:rFonts w:cstheme="minorHAnsi"/>
        </w:rPr>
        <w:t>iensten in detail beschreven op het gebied van doorlooptijden, voorwaarden en kwaliteit. Deze zal naar verwachting medio 2026 worden vastgesteld.</w:t>
      </w:r>
    </w:p>
    <w:p w14:paraId="47B8BD64" w14:textId="77777777" w:rsidR="008E2ED2" w:rsidRPr="00CB3570" w:rsidRDefault="008E2ED2" w:rsidP="008E2ED2">
      <w:pPr>
        <w:spacing w:after="240"/>
        <w:rPr>
          <w:rFonts w:cstheme="minorHAnsi"/>
          <w:color w:val="0E3A5D"/>
          <w:u w:val="single"/>
        </w:rPr>
      </w:pPr>
      <w:r w:rsidRPr="00CB3570">
        <w:rPr>
          <w:rFonts w:cstheme="minorHAnsi"/>
          <w:color w:val="0E3A5D"/>
          <w:u w:val="single"/>
        </w:rPr>
        <w:t xml:space="preserve">Wat </w:t>
      </w:r>
      <w:r>
        <w:rPr>
          <w:rFonts w:cstheme="minorHAnsi"/>
          <w:color w:val="0E3A5D"/>
          <w:u w:val="single"/>
        </w:rPr>
        <w:t>hebben we bereikt?</w:t>
      </w:r>
    </w:p>
    <w:p w14:paraId="787F9E09" w14:textId="6B47B476" w:rsidR="00BC4566" w:rsidRPr="00BC4566" w:rsidRDefault="00BC4566" w:rsidP="00BC4566">
      <w:pPr>
        <w:rPr>
          <w:rFonts w:cstheme="minorHAnsi"/>
        </w:rPr>
      </w:pPr>
      <w:r w:rsidRPr="00BC4566">
        <w:rPr>
          <w:rFonts w:cstheme="minorHAnsi"/>
        </w:rPr>
        <w:t>ECGeo heeft in 2025 concrete stappen gezet in het kader van haar ambitie en doelstellingen. Door verdere professionalisering en vervlechting binnen ICT NML heeft ECGeo nu een volwaardige en solide positie ingenomen. Dit leidt tot meer structuur, duidelijke verantwoordelijkheid, gedegen kennis en heldere richting m</w:t>
      </w:r>
      <w:r>
        <w:rPr>
          <w:rFonts w:cstheme="minorHAnsi"/>
        </w:rPr>
        <w:t xml:space="preserve">et </w:t>
      </w:r>
      <w:r w:rsidRPr="00BC4566">
        <w:rPr>
          <w:rFonts w:cstheme="minorHAnsi"/>
        </w:rPr>
        <w:t>b</w:t>
      </w:r>
      <w:r>
        <w:rPr>
          <w:rFonts w:cstheme="minorHAnsi"/>
        </w:rPr>
        <w:t>etrekking tot</w:t>
      </w:r>
      <w:r w:rsidRPr="00BC4566">
        <w:rPr>
          <w:rFonts w:cstheme="minorHAnsi"/>
        </w:rPr>
        <w:t xml:space="preserve"> de toekomst. </w:t>
      </w:r>
    </w:p>
    <w:p w14:paraId="52DEC577" w14:textId="10EF9C18" w:rsidR="00BC4566" w:rsidRPr="00BC4566" w:rsidRDefault="00BC4566" w:rsidP="00BC4566">
      <w:pPr>
        <w:rPr>
          <w:rFonts w:cstheme="minorHAnsi"/>
        </w:rPr>
      </w:pPr>
      <w:r w:rsidRPr="00BC4566">
        <w:rPr>
          <w:rFonts w:cstheme="minorHAnsi"/>
        </w:rPr>
        <w:t xml:space="preserve">Buiten de reguliere taken zijn ook diverse trajecten en projecten geïnitieerd in het kader van het continue verbeteren en uitbreiden van de dienstverlening </w:t>
      </w:r>
      <w:r>
        <w:rPr>
          <w:rFonts w:cstheme="minorHAnsi"/>
        </w:rPr>
        <w:t xml:space="preserve">aan de deelnemers </w:t>
      </w:r>
      <w:r w:rsidRPr="00BC4566">
        <w:rPr>
          <w:rFonts w:cstheme="minorHAnsi"/>
        </w:rPr>
        <w:t xml:space="preserve">en om de kwaliteit te borgen. </w:t>
      </w:r>
    </w:p>
    <w:p w14:paraId="474A4C5C" w14:textId="51E1A58E" w:rsidR="00BC4566" w:rsidRPr="00BC4566" w:rsidRDefault="00BC4566" w:rsidP="00BC4566">
      <w:pPr>
        <w:rPr>
          <w:rFonts w:cstheme="minorHAnsi"/>
        </w:rPr>
      </w:pPr>
      <w:r w:rsidRPr="00BC4566">
        <w:rPr>
          <w:rFonts w:cstheme="minorHAnsi"/>
        </w:rPr>
        <w:t>De basis op orde is een uitgangspunt dat gehandhaafd blijft. Echter, hoe beter de basis op orde is</w:t>
      </w:r>
      <w:r>
        <w:rPr>
          <w:rFonts w:cstheme="minorHAnsi"/>
        </w:rPr>
        <w:t>,</w:t>
      </w:r>
      <w:r w:rsidRPr="00BC4566">
        <w:rPr>
          <w:rFonts w:cstheme="minorHAnsi"/>
        </w:rPr>
        <w:t xml:space="preserve"> hoe meer het mogelijk is voorbij de horizon te kijken. De ambitie van ECGeo reikt verder dan de behaalde resultaten in 2025. Dit betekent dat in 2025 </w:t>
      </w:r>
      <w:r>
        <w:rPr>
          <w:rFonts w:cstheme="minorHAnsi"/>
        </w:rPr>
        <w:t>al</w:t>
      </w:r>
      <w:r w:rsidRPr="00BC4566">
        <w:rPr>
          <w:rFonts w:cstheme="minorHAnsi"/>
        </w:rPr>
        <w:t xml:space="preserve"> invulling is gegeven aan de meerjarenplanning</w:t>
      </w:r>
      <w:r>
        <w:rPr>
          <w:rFonts w:cstheme="minorHAnsi"/>
        </w:rPr>
        <w:t>, die</w:t>
      </w:r>
      <w:r w:rsidRPr="00BC4566">
        <w:rPr>
          <w:rFonts w:cstheme="minorHAnsi"/>
        </w:rPr>
        <w:t xml:space="preserve"> als basis dient voor onze ambitie richting de toekomst.</w:t>
      </w:r>
    </w:p>
    <w:p w14:paraId="011AD36C" w14:textId="77777777" w:rsidR="008E2ED2" w:rsidRPr="00CB3570" w:rsidRDefault="008E2ED2" w:rsidP="008E2ED2">
      <w:pPr>
        <w:spacing w:after="240"/>
        <w:rPr>
          <w:rFonts w:cstheme="minorHAnsi"/>
          <w:color w:val="0E3A5D"/>
          <w:u w:val="single"/>
        </w:rPr>
      </w:pPr>
      <w:r w:rsidRPr="00CB3570">
        <w:rPr>
          <w:rFonts w:cstheme="minorHAnsi"/>
          <w:color w:val="0E3A5D"/>
          <w:u w:val="single"/>
        </w:rPr>
        <w:t xml:space="preserve">Wat </w:t>
      </w:r>
      <w:r>
        <w:rPr>
          <w:rFonts w:cstheme="minorHAnsi"/>
          <w:color w:val="0E3A5D"/>
          <w:u w:val="single"/>
        </w:rPr>
        <w:t>hebben we daarvoor gedaan?</w:t>
      </w:r>
    </w:p>
    <w:p w14:paraId="35C49711" w14:textId="5FAF5FB6" w:rsidR="007F45BE" w:rsidRPr="007F45BE" w:rsidRDefault="007F45BE" w:rsidP="007F45BE">
      <w:pPr>
        <w:rPr>
          <w:rFonts w:cstheme="minorHAnsi"/>
        </w:rPr>
      </w:pPr>
      <w:r w:rsidRPr="007F45BE">
        <w:rPr>
          <w:rFonts w:cstheme="minorHAnsi"/>
        </w:rPr>
        <w:t>In het kader van kwaliteit zijn in 2025 een tweetal projecten gestart</w:t>
      </w:r>
      <w:r w:rsidR="00E8228E">
        <w:rPr>
          <w:rFonts w:cstheme="minorHAnsi"/>
        </w:rPr>
        <w:t>:</w:t>
      </w:r>
    </w:p>
    <w:p w14:paraId="51E447D5" w14:textId="0782A62E" w:rsidR="007F45BE" w:rsidRPr="00E8228E" w:rsidRDefault="007F45BE" w:rsidP="00A11434">
      <w:pPr>
        <w:pStyle w:val="Lijstalinea"/>
        <w:numPr>
          <w:ilvl w:val="0"/>
          <w:numId w:val="15"/>
        </w:numPr>
        <w:rPr>
          <w:rFonts w:cstheme="minorHAnsi"/>
        </w:rPr>
      </w:pPr>
      <w:r w:rsidRPr="00E8228E">
        <w:rPr>
          <w:rFonts w:cstheme="minorHAnsi"/>
        </w:rPr>
        <w:t>BAG (Basisregistratie Adressen en Gebouwen) optimalisatie</w:t>
      </w:r>
      <w:r w:rsidR="00E8228E">
        <w:rPr>
          <w:rFonts w:cstheme="minorHAnsi"/>
        </w:rPr>
        <w:t>:</w:t>
      </w:r>
      <w:r w:rsidRPr="00E8228E">
        <w:rPr>
          <w:rFonts w:cstheme="minorHAnsi"/>
        </w:rPr>
        <w:t xml:space="preserve"> </w:t>
      </w:r>
      <w:r w:rsidR="00E8228E">
        <w:rPr>
          <w:rFonts w:cstheme="minorHAnsi"/>
        </w:rPr>
        <w:br/>
        <w:t>V</w:t>
      </w:r>
      <w:r w:rsidRPr="00E8228E">
        <w:rPr>
          <w:rFonts w:cstheme="minorHAnsi"/>
        </w:rPr>
        <w:t>erbeteren en borgen van de BAG data volgens landelijke gestelde</w:t>
      </w:r>
      <w:r w:rsidR="00FD7109" w:rsidRPr="00FD7109">
        <w:rPr>
          <w:rFonts w:cstheme="minorHAnsi"/>
        </w:rPr>
        <w:t xml:space="preserve"> </w:t>
      </w:r>
      <w:proofErr w:type="gramStart"/>
      <w:r w:rsidR="00FD7109" w:rsidRPr="00E8228E">
        <w:rPr>
          <w:rFonts w:cstheme="minorHAnsi"/>
        </w:rPr>
        <w:t>ENSIA</w:t>
      </w:r>
      <w:r w:rsidRPr="00E8228E">
        <w:rPr>
          <w:rFonts w:cstheme="minorHAnsi"/>
        </w:rPr>
        <w:t xml:space="preserve"> normen</w:t>
      </w:r>
      <w:proofErr w:type="gramEnd"/>
      <w:r w:rsidR="00E8228E">
        <w:rPr>
          <w:rFonts w:cstheme="minorHAnsi"/>
        </w:rPr>
        <w:t>;</w:t>
      </w:r>
    </w:p>
    <w:p w14:paraId="3DA49C5B" w14:textId="1C0FF94E" w:rsidR="007F45BE" w:rsidRPr="00E8228E" w:rsidRDefault="007F45BE" w:rsidP="00A11434">
      <w:pPr>
        <w:pStyle w:val="Lijstalinea"/>
        <w:numPr>
          <w:ilvl w:val="0"/>
          <w:numId w:val="15"/>
        </w:numPr>
        <w:rPr>
          <w:rFonts w:cstheme="minorHAnsi"/>
        </w:rPr>
      </w:pPr>
      <w:r w:rsidRPr="00E8228E">
        <w:rPr>
          <w:rFonts w:cstheme="minorHAnsi"/>
        </w:rPr>
        <w:t xml:space="preserve">BGT (Basisregistratie Grootschalige Topografie) optimalisatie: </w:t>
      </w:r>
      <w:r w:rsidR="00FD7109">
        <w:rPr>
          <w:rFonts w:cstheme="minorHAnsi"/>
        </w:rPr>
        <w:br/>
        <w:t>H</w:t>
      </w:r>
      <w:r w:rsidRPr="00E8228E">
        <w:rPr>
          <w:rFonts w:cstheme="minorHAnsi"/>
        </w:rPr>
        <w:t>erinrichting van de randvoorwaarden van de kwaliteit en scope van de BGT op basis van behoefte van iedere deelnemende gemeente vertaald naar een BGT-pakket op maat</w:t>
      </w:r>
      <w:r w:rsidR="00FD7109">
        <w:rPr>
          <w:rFonts w:cstheme="minorHAnsi"/>
        </w:rPr>
        <w:t>.</w:t>
      </w:r>
    </w:p>
    <w:p w14:paraId="6B8693AF" w14:textId="77777777" w:rsidR="009065E1" w:rsidRDefault="007F45BE">
      <w:pPr>
        <w:rPr>
          <w:rFonts w:cstheme="minorHAnsi"/>
        </w:rPr>
      </w:pPr>
      <w:r w:rsidRPr="007F45BE">
        <w:rPr>
          <w:rFonts w:cstheme="minorHAnsi"/>
        </w:rPr>
        <w:t xml:space="preserve">Het BAG optimalisatie project heeft eind 2025 geresulteerd in groene cijfers voor alle gemeenten. Dit is volgens een duidelijk plan en gestroomlijnde executie bereikt. Voor de Basisregistratie grootschalige Topografie (BGT) was dit al zo, maar nu ook voor de BAG. Een mooi resultaat gebaseerd op een intensieve samenwerking met de gemeenten. Deze stap heeft er ook voor gezorgd dat de BGT synchroon loopt met de BAG. De stap naar een ‘samenhangende objectenregistratie’ en ‘Haal Centraal’ is hiermee weer wat korter bij. </w:t>
      </w:r>
    </w:p>
    <w:p w14:paraId="3E672B98" w14:textId="77777777" w:rsidR="009065E1" w:rsidRDefault="009065E1">
      <w:pPr>
        <w:rPr>
          <w:rFonts w:cstheme="minorHAnsi"/>
        </w:rPr>
      </w:pPr>
      <w:r>
        <w:rPr>
          <w:rFonts w:cstheme="minorHAnsi"/>
        </w:rPr>
        <w:br w:type="page"/>
      </w:r>
    </w:p>
    <w:p w14:paraId="01865B87" w14:textId="77777777" w:rsidR="009065E1" w:rsidRDefault="009065E1">
      <w:pPr>
        <w:rPr>
          <w:rFonts w:cstheme="minorHAnsi"/>
        </w:rPr>
      </w:pPr>
    </w:p>
    <w:p w14:paraId="7D8FAC38" w14:textId="447251C2" w:rsidR="007F45BE" w:rsidRPr="007F45BE" w:rsidRDefault="007F45BE" w:rsidP="007F45BE">
      <w:pPr>
        <w:rPr>
          <w:rFonts w:cstheme="minorHAnsi"/>
        </w:rPr>
      </w:pPr>
      <w:r w:rsidRPr="007F45BE">
        <w:rPr>
          <w:rFonts w:cstheme="minorHAnsi"/>
        </w:rPr>
        <w:t>Het BGT-optimalisatie project is in een afrondende fase</w:t>
      </w:r>
      <w:r w:rsidR="00BF11E1">
        <w:rPr>
          <w:rFonts w:cstheme="minorHAnsi"/>
        </w:rPr>
        <w:t>,</w:t>
      </w:r>
      <w:r w:rsidRPr="007F45BE">
        <w:rPr>
          <w:rFonts w:cstheme="minorHAnsi"/>
        </w:rPr>
        <w:t xml:space="preserve"> waarin de voorstellen richting de </w:t>
      </w:r>
      <w:r w:rsidR="00BF11E1">
        <w:rPr>
          <w:rFonts w:cstheme="minorHAnsi"/>
        </w:rPr>
        <w:t>deelnemers</w:t>
      </w:r>
      <w:r w:rsidRPr="007F45BE">
        <w:rPr>
          <w:rFonts w:cstheme="minorHAnsi"/>
        </w:rPr>
        <w:t xml:space="preserve"> zullen worden gebracht. </w:t>
      </w:r>
      <w:proofErr w:type="gramStart"/>
      <w:r w:rsidRPr="007F45BE">
        <w:rPr>
          <w:rFonts w:cstheme="minorHAnsi"/>
        </w:rPr>
        <w:t>Middels</w:t>
      </w:r>
      <w:proofErr w:type="gramEnd"/>
      <w:r w:rsidRPr="007F45BE">
        <w:rPr>
          <w:rFonts w:cstheme="minorHAnsi"/>
        </w:rPr>
        <w:t xml:space="preserve"> workshops zullen de </w:t>
      </w:r>
      <w:r w:rsidR="00BF11E1">
        <w:rPr>
          <w:rFonts w:cstheme="minorHAnsi"/>
        </w:rPr>
        <w:t>deelnemers</w:t>
      </w:r>
      <w:r w:rsidRPr="007F45BE">
        <w:rPr>
          <w:rFonts w:cstheme="minorHAnsi"/>
        </w:rPr>
        <w:t xml:space="preserve"> begeleid worden door ECGeo in het maken van een weloverwogen keuze in het juiste BGT-pakket. </w:t>
      </w:r>
      <w:r w:rsidR="00BF11E1">
        <w:rPr>
          <w:rFonts w:cstheme="minorHAnsi"/>
        </w:rPr>
        <w:t>De v</w:t>
      </w:r>
      <w:r w:rsidRPr="007F45BE">
        <w:rPr>
          <w:rFonts w:cstheme="minorHAnsi"/>
        </w:rPr>
        <w:t>erwachting is dat dit medio 2026 geïmplementeerd zal zijn.</w:t>
      </w:r>
    </w:p>
    <w:p w14:paraId="34DA2322" w14:textId="6F8989C2" w:rsidR="007F45BE" w:rsidRPr="007F45BE" w:rsidRDefault="007F45BE" w:rsidP="007F45BE">
      <w:pPr>
        <w:rPr>
          <w:rFonts w:cstheme="minorHAnsi"/>
        </w:rPr>
      </w:pPr>
      <w:r w:rsidRPr="007F45BE">
        <w:rPr>
          <w:rFonts w:cstheme="minorHAnsi"/>
        </w:rPr>
        <w:t xml:space="preserve">In 2025 is de inhuur afgeschaald en zijn alle formatieplaatsen ingevuld. Dit is in lijn met de uitgesproken ambitie van ECGeo. </w:t>
      </w:r>
      <w:r w:rsidR="00370BE6">
        <w:rPr>
          <w:rFonts w:cstheme="minorHAnsi"/>
        </w:rPr>
        <w:t>Het</w:t>
      </w:r>
      <w:r w:rsidRPr="007F45BE">
        <w:rPr>
          <w:rFonts w:cstheme="minorHAnsi"/>
        </w:rPr>
        <w:t xml:space="preserve"> zorgt voor een stabiel team</w:t>
      </w:r>
      <w:r w:rsidR="00370BE6">
        <w:rPr>
          <w:rFonts w:cstheme="minorHAnsi"/>
        </w:rPr>
        <w:t>,</w:t>
      </w:r>
      <w:r w:rsidRPr="007F45BE">
        <w:rPr>
          <w:rFonts w:cstheme="minorHAnsi"/>
        </w:rPr>
        <w:t xml:space="preserve"> waarin kennis geborgd is. De personele capaciteit wordt maximaal ingezet t.b.v. het verankeren van taken binnen het team</w:t>
      </w:r>
      <w:r w:rsidR="00370BE6">
        <w:rPr>
          <w:rFonts w:cstheme="minorHAnsi"/>
        </w:rPr>
        <w:t>,</w:t>
      </w:r>
      <w:r w:rsidRPr="007F45BE">
        <w:rPr>
          <w:rFonts w:cstheme="minorHAnsi"/>
        </w:rPr>
        <w:t xml:space="preserve"> waarbij professionalisering en kwaliteit leidend is en bijdraagt aan de groei richting ‘hét </w:t>
      </w:r>
      <w:r w:rsidR="00370BE6">
        <w:rPr>
          <w:rFonts w:cstheme="minorHAnsi"/>
        </w:rPr>
        <w:t>G</w:t>
      </w:r>
      <w:r w:rsidRPr="007F45BE">
        <w:rPr>
          <w:rFonts w:cstheme="minorHAnsi"/>
        </w:rPr>
        <w:t xml:space="preserve">eo </w:t>
      </w:r>
      <w:r w:rsidR="00107E90">
        <w:rPr>
          <w:rFonts w:cstheme="minorHAnsi"/>
        </w:rPr>
        <w:t>E</w:t>
      </w:r>
      <w:r w:rsidRPr="007F45BE">
        <w:rPr>
          <w:rFonts w:cstheme="minorHAnsi"/>
        </w:rPr>
        <w:t xml:space="preserve">xpertisecentrum in de regio’. </w:t>
      </w:r>
    </w:p>
    <w:p w14:paraId="2F828D9E" w14:textId="064FFF07" w:rsidR="007F45BE" w:rsidRPr="007F45BE" w:rsidRDefault="007F45BE" w:rsidP="007F45BE">
      <w:pPr>
        <w:rPr>
          <w:rFonts w:cstheme="minorHAnsi"/>
        </w:rPr>
      </w:pPr>
      <w:r w:rsidRPr="007F45BE">
        <w:rPr>
          <w:rFonts w:cstheme="minorHAnsi"/>
        </w:rPr>
        <w:t xml:space="preserve">Ook het jaarlijks terugkerend traject ‘Mutatiedetectie’ is wederom uitgevoerd. Na evaluatie van het proces en </w:t>
      </w:r>
      <w:r w:rsidR="00107E90">
        <w:rPr>
          <w:rFonts w:cstheme="minorHAnsi"/>
        </w:rPr>
        <w:t xml:space="preserve">de </w:t>
      </w:r>
      <w:r w:rsidRPr="007F45BE">
        <w:rPr>
          <w:rFonts w:cstheme="minorHAnsi"/>
        </w:rPr>
        <w:t>samenwerking met de externe partner zijn diverse verbeteringen doorgevoerd</w:t>
      </w:r>
      <w:r w:rsidR="00B5663E">
        <w:rPr>
          <w:rFonts w:cstheme="minorHAnsi"/>
        </w:rPr>
        <w:t xml:space="preserve">. Dit </w:t>
      </w:r>
      <w:r w:rsidRPr="007F45BE">
        <w:rPr>
          <w:rFonts w:cstheme="minorHAnsi"/>
        </w:rPr>
        <w:t xml:space="preserve">heeft geresulteerd in een beter lopend traject en </w:t>
      </w:r>
      <w:r w:rsidR="00B5663E">
        <w:rPr>
          <w:rFonts w:cstheme="minorHAnsi"/>
        </w:rPr>
        <w:t xml:space="preserve">een verbeterde </w:t>
      </w:r>
      <w:r w:rsidRPr="007F45BE">
        <w:rPr>
          <w:rFonts w:cstheme="minorHAnsi"/>
        </w:rPr>
        <w:t xml:space="preserve">samenwerking met o.a. de </w:t>
      </w:r>
      <w:proofErr w:type="spellStart"/>
      <w:r w:rsidRPr="007F45BE">
        <w:rPr>
          <w:rFonts w:cstheme="minorHAnsi"/>
        </w:rPr>
        <w:t>BsGW</w:t>
      </w:r>
      <w:proofErr w:type="spellEnd"/>
      <w:r w:rsidRPr="007F45BE">
        <w:rPr>
          <w:rFonts w:cstheme="minorHAnsi"/>
        </w:rPr>
        <w:t>. Voor 2026 zullen nog meer verbeterpunten worden doorgevoerd en is de verwachting dat de kosten gelijk zullen blijven of zelfs zullen dalen</w:t>
      </w:r>
      <w:r w:rsidR="00B5663E">
        <w:rPr>
          <w:rFonts w:cstheme="minorHAnsi"/>
        </w:rPr>
        <w:t>,</w:t>
      </w:r>
      <w:r w:rsidRPr="007F45BE">
        <w:rPr>
          <w:rFonts w:cstheme="minorHAnsi"/>
        </w:rPr>
        <w:t xml:space="preserve"> omdat de kwaliteit steeds beter wordt.</w:t>
      </w:r>
    </w:p>
    <w:p w14:paraId="3E7FBE11" w14:textId="14869F93" w:rsidR="007F45BE" w:rsidRPr="007F45BE" w:rsidRDefault="007F45BE" w:rsidP="007F45BE">
      <w:pPr>
        <w:rPr>
          <w:rFonts w:cstheme="minorHAnsi"/>
        </w:rPr>
      </w:pPr>
      <w:r w:rsidRPr="007F45BE">
        <w:rPr>
          <w:rFonts w:cstheme="minorHAnsi"/>
        </w:rPr>
        <w:t xml:space="preserve">Volgens de gestelde ambitie is de begroting 2025 bijgesteld en was één van de speerpunten voor ECGeo voor 2025 om financieel </w:t>
      </w:r>
      <w:r w:rsidR="00514E82">
        <w:rPr>
          <w:rFonts w:cstheme="minorHAnsi"/>
        </w:rPr>
        <w:t>‘</w:t>
      </w:r>
      <w:r w:rsidRPr="007F45BE">
        <w:rPr>
          <w:rFonts w:cstheme="minorHAnsi"/>
        </w:rPr>
        <w:t>in control</w:t>
      </w:r>
      <w:r w:rsidR="00514E82">
        <w:rPr>
          <w:rFonts w:cstheme="minorHAnsi"/>
        </w:rPr>
        <w:t>’</w:t>
      </w:r>
      <w:r w:rsidRPr="007F45BE">
        <w:rPr>
          <w:rFonts w:cstheme="minorHAnsi"/>
        </w:rPr>
        <w:t xml:space="preserve"> te komen. Dit is gelukt. ECGeo is (ruim) binnen de begroting gebleven en bovenal, volgens verwachting. Desondanks is er geen sprake geweest van verminderde dienstverlening of kwaliteit en is de dienstverlening zelfs uitgebreid. Dit biedt de basis om ook voor de toekomst </w:t>
      </w:r>
      <w:r w:rsidR="00514E82">
        <w:rPr>
          <w:rFonts w:cstheme="minorHAnsi"/>
        </w:rPr>
        <w:t>‘</w:t>
      </w:r>
      <w:r w:rsidRPr="007F45BE">
        <w:rPr>
          <w:rFonts w:cstheme="minorHAnsi"/>
        </w:rPr>
        <w:t>in control</w:t>
      </w:r>
      <w:r w:rsidR="00514E82">
        <w:rPr>
          <w:rFonts w:cstheme="minorHAnsi"/>
        </w:rPr>
        <w:t>’</w:t>
      </w:r>
      <w:r w:rsidRPr="007F45BE">
        <w:rPr>
          <w:rFonts w:cstheme="minorHAnsi"/>
        </w:rPr>
        <w:t xml:space="preserve"> te blijven.</w:t>
      </w:r>
    </w:p>
    <w:p w14:paraId="45AB5995" w14:textId="478A02AB" w:rsidR="007F45BE" w:rsidRPr="007F45BE" w:rsidRDefault="007F45BE" w:rsidP="007F45BE">
      <w:pPr>
        <w:rPr>
          <w:rFonts w:cstheme="minorHAnsi"/>
        </w:rPr>
      </w:pPr>
      <w:r w:rsidRPr="007F45BE">
        <w:rPr>
          <w:rFonts w:cstheme="minorHAnsi"/>
        </w:rPr>
        <w:t xml:space="preserve">Volgens het ECGeo zichtbaarheidsplan zijn er in 2025 een aantal </w:t>
      </w:r>
      <w:proofErr w:type="spellStart"/>
      <w:r w:rsidRPr="007F45BE">
        <w:rPr>
          <w:rFonts w:cstheme="minorHAnsi"/>
        </w:rPr>
        <w:t>roadshows</w:t>
      </w:r>
      <w:proofErr w:type="spellEnd"/>
      <w:r w:rsidRPr="007F45BE">
        <w:rPr>
          <w:rFonts w:cstheme="minorHAnsi"/>
        </w:rPr>
        <w:t xml:space="preserve"> bij de </w:t>
      </w:r>
      <w:r w:rsidR="00D75A10">
        <w:rPr>
          <w:rFonts w:cstheme="minorHAnsi"/>
        </w:rPr>
        <w:t>deelnemende gemeenten</w:t>
      </w:r>
      <w:r w:rsidRPr="007F45BE">
        <w:rPr>
          <w:rFonts w:cstheme="minorHAnsi"/>
        </w:rPr>
        <w:t xml:space="preserve"> gehouden. Doel was het vergroten van de zichtbaarheid, specifiek onze producten en diensten oftewel</w:t>
      </w:r>
      <w:r w:rsidR="00D75A10">
        <w:rPr>
          <w:rFonts w:cstheme="minorHAnsi"/>
        </w:rPr>
        <w:t>:</w:t>
      </w:r>
      <w:r w:rsidRPr="007F45BE">
        <w:rPr>
          <w:rFonts w:cstheme="minorHAnsi"/>
        </w:rPr>
        <w:t xml:space="preserve"> ‘wat kunnen we voor elkaar betekenen op het gebied van Geo</w:t>
      </w:r>
      <w:r w:rsidR="00D75A10">
        <w:rPr>
          <w:rFonts w:cstheme="minorHAnsi"/>
        </w:rPr>
        <w:t>-</w:t>
      </w:r>
      <w:r w:rsidRPr="007F45BE">
        <w:rPr>
          <w:rFonts w:cstheme="minorHAnsi"/>
        </w:rPr>
        <w:t xml:space="preserve">informatie’. De </w:t>
      </w:r>
      <w:proofErr w:type="spellStart"/>
      <w:r w:rsidRPr="007F45BE">
        <w:rPr>
          <w:rFonts w:cstheme="minorHAnsi"/>
        </w:rPr>
        <w:t>roadshows</w:t>
      </w:r>
      <w:proofErr w:type="spellEnd"/>
      <w:r w:rsidRPr="007F45BE">
        <w:rPr>
          <w:rFonts w:cstheme="minorHAnsi"/>
        </w:rPr>
        <w:t xml:space="preserve"> zijn positief ontvangen en </w:t>
      </w:r>
      <w:r w:rsidR="007B5C80">
        <w:rPr>
          <w:rFonts w:cstheme="minorHAnsi"/>
        </w:rPr>
        <w:t xml:space="preserve">de </w:t>
      </w:r>
      <w:r w:rsidRPr="007F45BE">
        <w:rPr>
          <w:rFonts w:cstheme="minorHAnsi"/>
        </w:rPr>
        <w:t xml:space="preserve">resultaten worden </w:t>
      </w:r>
      <w:r w:rsidR="007B5C80">
        <w:rPr>
          <w:rFonts w:cstheme="minorHAnsi"/>
        </w:rPr>
        <w:t>al</w:t>
      </w:r>
      <w:r w:rsidRPr="007F45BE">
        <w:rPr>
          <w:rFonts w:cstheme="minorHAnsi"/>
        </w:rPr>
        <w:t xml:space="preserve"> zichtbaar m.b.t. bewustwording en daardoor </w:t>
      </w:r>
      <w:r w:rsidR="007B5C80">
        <w:rPr>
          <w:rFonts w:cstheme="minorHAnsi"/>
        </w:rPr>
        <w:t xml:space="preserve">ontstaat een </w:t>
      </w:r>
      <w:r w:rsidRPr="007F45BE">
        <w:rPr>
          <w:rFonts w:cstheme="minorHAnsi"/>
        </w:rPr>
        <w:t xml:space="preserve">nauwere samenwerking met de deelnemende gemeenten. </w:t>
      </w:r>
    </w:p>
    <w:p w14:paraId="599886F0" w14:textId="4A55BE26" w:rsidR="007F45BE" w:rsidRPr="007F45BE" w:rsidRDefault="007F45BE" w:rsidP="007F45BE">
      <w:pPr>
        <w:rPr>
          <w:rFonts w:cstheme="minorHAnsi"/>
        </w:rPr>
      </w:pPr>
      <w:r w:rsidRPr="007F45BE">
        <w:rPr>
          <w:rFonts w:cstheme="minorHAnsi"/>
        </w:rPr>
        <w:t xml:space="preserve">Concluderend was </w:t>
      </w:r>
      <w:r w:rsidR="007B5C80">
        <w:rPr>
          <w:rFonts w:cstheme="minorHAnsi"/>
        </w:rPr>
        <w:t xml:space="preserve">2025 </w:t>
      </w:r>
      <w:r w:rsidRPr="007F45BE">
        <w:rPr>
          <w:rFonts w:cstheme="minorHAnsi"/>
        </w:rPr>
        <w:t>voor ECGeo een goed en vooral leerzaam jaar</w:t>
      </w:r>
      <w:r w:rsidR="007B5C80">
        <w:rPr>
          <w:rFonts w:cstheme="minorHAnsi"/>
        </w:rPr>
        <w:t>,</w:t>
      </w:r>
      <w:r w:rsidRPr="007F45BE">
        <w:rPr>
          <w:rFonts w:cstheme="minorHAnsi"/>
        </w:rPr>
        <w:t xml:space="preserve"> waarin mooie stappen zijn gemaakt. We blijven op koers en de motivatie</w:t>
      </w:r>
      <w:r w:rsidR="006A1D2F">
        <w:rPr>
          <w:rFonts w:cstheme="minorHAnsi"/>
        </w:rPr>
        <w:t xml:space="preserve"> voor 2026 </w:t>
      </w:r>
      <w:r w:rsidRPr="007F45BE">
        <w:rPr>
          <w:rFonts w:cstheme="minorHAnsi"/>
        </w:rPr>
        <w:t>is hoog. Want ook in 2026 pakt ECGeo door</w:t>
      </w:r>
      <w:r w:rsidR="006A1D2F">
        <w:rPr>
          <w:rFonts w:cstheme="minorHAnsi"/>
        </w:rPr>
        <w:t>!</w:t>
      </w:r>
    </w:p>
    <w:p w14:paraId="57F4922F" w14:textId="77777777" w:rsidR="008E2ED2" w:rsidRDefault="008E2ED2" w:rsidP="008E2ED2">
      <w:pPr>
        <w:spacing w:after="240"/>
        <w:rPr>
          <w:rFonts w:cstheme="minorHAnsi"/>
          <w:color w:val="0E3A5D"/>
          <w:u w:val="single"/>
        </w:rPr>
      </w:pPr>
      <w:r w:rsidRPr="0053407C">
        <w:rPr>
          <w:rFonts w:cstheme="minorHAnsi"/>
          <w:color w:val="0E3A5D"/>
          <w:u w:val="single"/>
        </w:rPr>
        <w:t>Wat heeft het gekost?</w:t>
      </w:r>
    </w:p>
    <w:tbl>
      <w:tblPr>
        <w:tblW w:w="10920" w:type="dxa"/>
        <w:tblInd w:w="-1144" w:type="dxa"/>
        <w:tblCellMar>
          <w:left w:w="70" w:type="dxa"/>
          <w:right w:w="70" w:type="dxa"/>
        </w:tblCellMar>
        <w:tblLook w:val="04A0" w:firstRow="1" w:lastRow="0" w:firstColumn="1" w:lastColumn="0" w:noHBand="0" w:noVBand="1"/>
        <w:tblCaption w:val="tabel over programma informatisering ECGeo"/>
        <w:tblDescription w:val="Mocht deze tabel niet volledig toegankelijk zijn neem dan contact met ons op via communicatie@ictnml.nl&#10;"/>
      </w:tblPr>
      <w:tblGrid>
        <w:gridCol w:w="3220"/>
        <w:gridCol w:w="1540"/>
        <w:gridCol w:w="1540"/>
        <w:gridCol w:w="1540"/>
        <w:gridCol w:w="1540"/>
        <w:gridCol w:w="1540"/>
      </w:tblGrid>
      <w:tr w:rsidR="000538DB" w:rsidRPr="000538DB" w14:paraId="03D158DC" w14:textId="77777777" w:rsidTr="007051B1">
        <w:trPr>
          <w:trHeight w:val="9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632C6C89" w14:textId="77777777" w:rsidR="000538DB" w:rsidRPr="000538DB" w:rsidRDefault="000538DB" w:rsidP="000538DB">
            <w:pPr>
              <w:spacing w:after="0" w:line="240" w:lineRule="auto"/>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Programma Informatisering (ECGeo)</w:t>
            </w:r>
            <w:r w:rsidRPr="000538DB">
              <w:rPr>
                <w:rFonts w:ascii="Calibri" w:eastAsia="Times New Roman" w:hAnsi="Calibri" w:cs="Calibri"/>
                <w:b/>
                <w:bCs/>
                <w:color w:val="000000"/>
                <w:lang w:eastAsia="nl-NL"/>
              </w:rPr>
              <w:br/>
              <w:t>(bedragen x € 1)</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3A4CBFB4" w14:textId="77777777" w:rsidR="000538DB" w:rsidRPr="000538DB" w:rsidRDefault="000538DB" w:rsidP="000538DB">
            <w:pPr>
              <w:spacing w:after="0" w:line="240" w:lineRule="auto"/>
              <w:jc w:val="center"/>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Realisatie 2024</w:t>
            </w:r>
          </w:p>
        </w:tc>
        <w:tc>
          <w:tcPr>
            <w:tcW w:w="1540" w:type="dxa"/>
            <w:tcBorders>
              <w:top w:val="single" w:sz="8" w:space="0" w:color="auto"/>
              <w:left w:val="nil"/>
              <w:bottom w:val="single" w:sz="8" w:space="0" w:color="auto"/>
              <w:right w:val="nil"/>
            </w:tcBorders>
            <w:shd w:val="clear" w:color="000000" w:fill="BADAF3"/>
            <w:vAlign w:val="bottom"/>
            <w:hideMark/>
          </w:tcPr>
          <w:p w14:paraId="2D632080" w14:textId="77777777" w:rsidR="000538DB" w:rsidRPr="000538DB" w:rsidRDefault="000538DB" w:rsidP="000538DB">
            <w:pPr>
              <w:spacing w:after="0" w:line="240" w:lineRule="auto"/>
              <w:jc w:val="center"/>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Begroting 2025 voor wijziging</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4EE2AC9C" w14:textId="77777777" w:rsidR="000538DB" w:rsidRPr="000538DB" w:rsidRDefault="000538DB" w:rsidP="000538DB">
            <w:pPr>
              <w:spacing w:after="0" w:line="240" w:lineRule="auto"/>
              <w:jc w:val="center"/>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6904BBE7" w14:textId="77777777" w:rsidR="000538DB" w:rsidRPr="000538DB" w:rsidRDefault="000538DB" w:rsidP="000538DB">
            <w:pPr>
              <w:spacing w:after="0" w:line="240" w:lineRule="auto"/>
              <w:jc w:val="center"/>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75A987F3" w14:textId="77777777" w:rsidR="000538DB" w:rsidRPr="000538DB" w:rsidRDefault="000538DB" w:rsidP="000538DB">
            <w:pPr>
              <w:spacing w:after="0" w:line="240" w:lineRule="auto"/>
              <w:jc w:val="center"/>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Afwijking 2025</w:t>
            </w:r>
          </w:p>
        </w:tc>
      </w:tr>
      <w:tr w:rsidR="000538DB" w:rsidRPr="000538DB" w14:paraId="3ADCCD3A" w14:textId="77777777" w:rsidTr="007051B1">
        <w:trPr>
          <w:trHeight w:val="300"/>
        </w:trPr>
        <w:tc>
          <w:tcPr>
            <w:tcW w:w="3220" w:type="dxa"/>
            <w:tcBorders>
              <w:top w:val="nil"/>
              <w:left w:val="single" w:sz="8" w:space="0" w:color="auto"/>
              <w:bottom w:val="nil"/>
              <w:right w:val="single" w:sz="4" w:space="0" w:color="auto"/>
            </w:tcBorders>
            <w:shd w:val="clear" w:color="000000" w:fill="auto"/>
            <w:vAlign w:val="center"/>
            <w:hideMark/>
          </w:tcPr>
          <w:p w14:paraId="114AB2D6" w14:textId="77777777" w:rsidR="000538DB" w:rsidRPr="000538DB" w:rsidRDefault="000538DB" w:rsidP="000538DB">
            <w:pPr>
              <w:spacing w:after="0" w:line="240" w:lineRule="auto"/>
              <w:rPr>
                <w:rFonts w:ascii="Calibri" w:eastAsia="Times New Roman" w:hAnsi="Calibri" w:cs="Calibri"/>
                <w:color w:val="000000"/>
                <w:lang w:eastAsia="nl-NL"/>
              </w:rPr>
            </w:pPr>
            <w:r w:rsidRPr="000538DB">
              <w:rPr>
                <w:rFonts w:ascii="Calibri" w:eastAsia="Times New Roman" w:hAnsi="Calibri" w:cs="Calibri"/>
                <w:color w:val="000000"/>
                <w:lang w:eastAsia="nl-NL"/>
              </w:rPr>
              <w:t>Totaal lasten</w:t>
            </w:r>
          </w:p>
        </w:tc>
        <w:tc>
          <w:tcPr>
            <w:tcW w:w="1540" w:type="dxa"/>
            <w:tcBorders>
              <w:top w:val="nil"/>
              <w:left w:val="nil"/>
              <w:bottom w:val="nil"/>
              <w:right w:val="single" w:sz="4" w:space="0" w:color="auto"/>
            </w:tcBorders>
            <w:shd w:val="clear" w:color="000000" w:fill="auto"/>
            <w:vAlign w:val="center"/>
            <w:hideMark/>
          </w:tcPr>
          <w:p w14:paraId="79BB7715"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2.087.357</w:t>
            </w:r>
          </w:p>
        </w:tc>
        <w:tc>
          <w:tcPr>
            <w:tcW w:w="1540" w:type="dxa"/>
            <w:tcBorders>
              <w:top w:val="nil"/>
              <w:left w:val="nil"/>
              <w:bottom w:val="nil"/>
              <w:right w:val="nil"/>
            </w:tcBorders>
            <w:shd w:val="clear" w:color="000000" w:fill="auto"/>
            <w:vAlign w:val="center"/>
            <w:hideMark/>
          </w:tcPr>
          <w:p w14:paraId="27D45B70"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1.893.580</w:t>
            </w:r>
          </w:p>
        </w:tc>
        <w:tc>
          <w:tcPr>
            <w:tcW w:w="1540" w:type="dxa"/>
            <w:tcBorders>
              <w:top w:val="nil"/>
              <w:left w:val="single" w:sz="4" w:space="0" w:color="auto"/>
              <w:bottom w:val="nil"/>
              <w:right w:val="single" w:sz="4" w:space="0" w:color="auto"/>
            </w:tcBorders>
            <w:shd w:val="clear" w:color="000000" w:fill="auto"/>
            <w:vAlign w:val="center"/>
            <w:hideMark/>
          </w:tcPr>
          <w:p w14:paraId="18C4A671"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2.232.996</w:t>
            </w:r>
          </w:p>
        </w:tc>
        <w:tc>
          <w:tcPr>
            <w:tcW w:w="1540" w:type="dxa"/>
            <w:tcBorders>
              <w:top w:val="nil"/>
              <w:left w:val="nil"/>
              <w:bottom w:val="nil"/>
              <w:right w:val="single" w:sz="4" w:space="0" w:color="auto"/>
            </w:tcBorders>
            <w:shd w:val="clear" w:color="000000" w:fill="auto"/>
            <w:vAlign w:val="center"/>
            <w:hideMark/>
          </w:tcPr>
          <w:p w14:paraId="4B31ECDB"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2.016.169</w:t>
            </w:r>
          </w:p>
        </w:tc>
        <w:tc>
          <w:tcPr>
            <w:tcW w:w="1540" w:type="dxa"/>
            <w:tcBorders>
              <w:top w:val="nil"/>
              <w:left w:val="nil"/>
              <w:bottom w:val="nil"/>
              <w:right w:val="single" w:sz="8" w:space="0" w:color="auto"/>
            </w:tcBorders>
            <w:shd w:val="clear" w:color="000000" w:fill="auto"/>
            <w:vAlign w:val="center"/>
            <w:hideMark/>
          </w:tcPr>
          <w:p w14:paraId="5558630D"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216.827</w:t>
            </w:r>
          </w:p>
        </w:tc>
      </w:tr>
      <w:tr w:rsidR="000538DB" w:rsidRPr="000538DB" w14:paraId="794BCB72"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43BA0C4D" w14:textId="77777777" w:rsidR="000538DB" w:rsidRPr="000538DB" w:rsidRDefault="000538DB" w:rsidP="000538DB">
            <w:pPr>
              <w:spacing w:after="0" w:line="240" w:lineRule="auto"/>
              <w:rPr>
                <w:rFonts w:ascii="Calibri" w:eastAsia="Times New Roman" w:hAnsi="Calibri" w:cs="Calibri"/>
                <w:color w:val="000000"/>
                <w:lang w:eastAsia="nl-NL"/>
              </w:rPr>
            </w:pPr>
            <w:r w:rsidRPr="000538DB">
              <w:rPr>
                <w:rFonts w:ascii="Calibri" w:eastAsia="Times New Roman" w:hAnsi="Calibri" w:cs="Calibri"/>
                <w:color w:val="000000"/>
                <w:lang w:eastAsia="nl-NL"/>
              </w:rPr>
              <w:t>Totaal baten</w:t>
            </w:r>
          </w:p>
        </w:tc>
        <w:tc>
          <w:tcPr>
            <w:tcW w:w="1540" w:type="dxa"/>
            <w:tcBorders>
              <w:top w:val="nil"/>
              <w:left w:val="nil"/>
              <w:bottom w:val="nil"/>
              <w:right w:val="single" w:sz="4" w:space="0" w:color="auto"/>
            </w:tcBorders>
            <w:shd w:val="clear" w:color="000000" w:fill="auto"/>
            <w:vAlign w:val="center"/>
            <w:hideMark/>
          </w:tcPr>
          <w:p w14:paraId="5376C4D5"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2.143.909</w:t>
            </w:r>
          </w:p>
        </w:tc>
        <w:tc>
          <w:tcPr>
            <w:tcW w:w="1540" w:type="dxa"/>
            <w:tcBorders>
              <w:top w:val="nil"/>
              <w:left w:val="nil"/>
              <w:bottom w:val="nil"/>
              <w:right w:val="nil"/>
            </w:tcBorders>
            <w:shd w:val="clear" w:color="000000" w:fill="auto"/>
            <w:vAlign w:val="center"/>
            <w:hideMark/>
          </w:tcPr>
          <w:p w14:paraId="0E69F793"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1.893.580</w:t>
            </w:r>
          </w:p>
        </w:tc>
        <w:tc>
          <w:tcPr>
            <w:tcW w:w="1540" w:type="dxa"/>
            <w:tcBorders>
              <w:top w:val="nil"/>
              <w:left w:val="single" w:sz="4" w:space="0" w:color="auto"/>
              <w:bottom w:val="nil"/>
              <w:right w:val="single" w:sz="4" w:space="0" w:color="auto"/>
            </w:tcBorders>
            <w:shd w:val="clear" w:color="000000" w:fill="auto"/>
            <w:vAlign w:val="center"/>
            <w:hideMark/>
          </w:tcPr>
          <w:p w14:paraId="124B6DDD"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2.599.434</w:t>
            </w:r>
          </w:p>
        </w:tc>
        <w:tc>
          <w:tcPr>
            <w:tcW w:w="1540" w:type="dxa"/>
            <w:tcBorders>
              <w:top w:val="nil"/>
              <w:left w:val="nil"/>
              <w:bottom w:val="nil"/>
              <w:right w:val="single" w:sz="4" w:space="0" w:color="auto"/>
            </w:tcBorders>
            <w:shd w:val="clear" w:color="000000" w:fill="auto"/>
            <w:vAlign w:val="center"/>
            <w:hideMark/>
          </w:tcPr>
          <w:p w14:paraId="72C2783F"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2.638.929</w:t>
            </w:r>
          </w:p>
        </w:tc>
        <w:tc>
          <w:tcPr>
            <w:tcW w:w="1540" w:type="dxa"/>
            <w:tcBorders>
              <w:top w:val="nil"/>
              <w:left w:val="nil"/>
              <w:bottom w:val="nil"/>
              <w:right w:val="single" w:sz="8" w:space="0" w:color="auto"/>
            </w:tcBorders>
            <w:shd w:val="clear" w:color="000000" w:fill="auto"/>
            <w:vAlign w:val="center"/>
            <w:hideMark/>
          </w:tcPr>
          <w:p w14:paraId="298BF53C"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39.495</w:t>
            </w:r>
          </w:p>
        </w:tc>
      </w:tr>
      <w:tr w:rsidR="000538DB" w:rsidRPr="000538DB" w14:paraId="1E29BA7F"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E3EFF9"/>
            <w:vAlign w:val="center"/>
            <w:hideMark/>
          </w:tcPr>
          <w:p w14:paraId="6BC8CDA5" w14:textId="77777777" w:rsidR="000538DB" w:rsidRPr="000538DB" w:rsidRDefault="000538DB" w:rsidP="000538DB">
            <w:pPr>
              <w:spacing w:after="0" w:line="240" w:lineRule="auto"/>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Saldo van baten en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11862F40"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56.552</w:t>
            </w:r>
          </w:p>
        </w:tc>
        <w:tc>
          <w:tcPr>
            <w:tcW w:w="1540" w:type="dxa"/>
            <w:tcBorders>
              <w:top w:val="single" w:sz="8" w:space="0" w:color="auto"/>
              <w:left w:val="nil"/>
              <w:bottom w:val="single" w:sz="8" w:space="0" w:color="auto"/>
              <w:right w:val="nil"/>
            </w:tcBorders>
            <w:shd w:val="clear" w:color="000000" w:fill="E3EFF9"/>
            <w:vAlign w:val="center"/>
            <w:hideMark/>
          </w:tcPr>
          <w:p w14:paraId="63CF6AE9"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E3EFF9"/>
            <w:vAlign w:val="center"/>
            <w:hideMark/>
          </w:tcPr>
          <w:p w14:paraId="2745637C"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366.438</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2C0642AC"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622.760</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073883EC"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256.322</w:t>
            </w:r>
          </w:p>
        </w:tc>
      </w:tr>
      <w:tr w:rsidR="000538DB" w:rsidRPr="000538DB" w14:paraId="7A347525"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41E451BC" w14:textId="77777777" w:rsidR="000538DB" w:rsidRPr="000538DB" w:rsidRDefault="000538DB" w:rsidP="000538DB">
            <w:pPr>
              <w:spacing w:after="0" w:line="240" w:lineRule="auto"/>
              <w:rPr>
                <w:rFonts w:ascii="Calibri" w:eastAsia="Times New Roman" w:hAnsi="Calibri" w:cs="Calibri"/>
                <w:color w:val="000000"/>
                <w:lang w:eastAsia="nl-NL"/>
              </w:rPr>
            </w:pPr>
            <w:r w:rsidRPr="000538DB">
              <w:rPr>
                <w:rFonts w:ascii="Calibri" w:eastAsia="Times New Roman" w:hAnsi="Calibri" w:cs="Calibri"/>
                <w:color w:val="000000"/>
                <w:lang w:eastAsia="nl-NL"/>
              </w:rPr>
              <w:t>Mutatie reserves</w:t>
            </w:r>
          </w:p>
        </w:tc>
        <w:tc>
          <w:tcPr>
            <w:tcW w:w="1540" w:type="dxa"/>
            <w:tcBorders>
              <w:top w:val="nil"/>
              <w:left w:val="nil"/>
              <w:bottom w:val="nil"/>
              <w:right w:val="single" w:sz="4" w:space="0" w:color="auto"/>
            </w:tcBorders>
            <w:shd w:val="clear" w:color="000000" w:fill="auto"/>
            <w:vAlign w:val="center"/>
            <w:hideMark/>
          </w:tcPr>
          <w:p w14:paraId="6F206A97"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-36.141</w:t>
            </w:r>
          </w:p>
        </w:tc>
        <w:tc>
          <w:tcPr>
            <w:tcW w:w="1540" w:type="dxa"/>
            <w:tcBorders>
              <w:top w:val="nil"/>
              <w:left w:val="nil"/>
              <w:bottom w:val="nil"/>
              <w:right w:val="nil"/>
            </w:tcBorders>
            <w:shd w:val="clear" w:color="000000" w:fill="auto"/>
            <w:vAlign w:val="center"/>
            <w:hideMark/>
          </w:tcPr>
          <w:p w14:paraId="49A62621"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0611A2D3" w14:textId="77777777" w:rsidR="000538DB" w:rsidRPr="000538DB" w:rsidRDefault="000538DB" w:rsidP="000538DB">
            <w:pPr>
              <w:spacing w:after="0" w:line="240" w:lineRule="auto"/>
              <w:rPr>
                <w:rFonts w:ascii="Calibri" w:eastAsia="Times New Roman" w:hAnsi="Calibri" w:cs="Calibri"/>
                <w:color w:val="000000"/>
                <w:lang w:eastAsia="nl-NL"/>
              </w:rPr>
            </w:pPr>
            <w:r w:rsidRPr="000538DB">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6DA01C2A" w14:textId="77777777" w:rsidR="000538DB" w:rsidRPr="000538DB" w:rsidRDefault="000538DB" w:rsidP="000538DB">
            <w:pPr>
              <w:spacing w:after="0" w:line="240" w:lineRule="auto"/>
              <w:rPr>
                <w:rFonts w:ascii="Calibri" w:eastAsia="Times New Roman" w:hAnsi="Calibri" w:cs="Calibri"/>
                <w:color w:val="000000"/>
                <w:lang w:eastAsia="nl-NL"/>
              </w:rPr>
            </w:pPr>
            <w:r w:rsidRPr="000538DB">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auto"/>
            <w:vAlign w:val="center"/>
            <w:hideMark/>
          </w:tcPr>
          <w:p w14:paraId="32657B35"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0</w:t>
            </w:r>
          </w:p>
        </w:tc>
      </w:tr>
      <w:tr w:rsidR="000538DB" w:rsidRPr="000538DB" w14:paraId="1BE10487"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center"/>
            <w:hideMark/>
          </w:tcPr>
          <w:p w14:paraId="497F04ED" w14:textId="77777777" w:rsidR="000538DB" w:rsidRPr="000538DB" w:rsidRDefault="000538DB" w:rsidP="000538DB">
            <w:pPr>
              <w:spacing w:after="0" w:line="240" w:lineRule="auto"/>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Gerealiseerd resultaat</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28ECD4EF"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20.411</w:t>
            </w:r>
          </w:p>
        </w:tc>
        <w:tc>
          <w:tcPr>
            <w:tcW w:w="1540" w:type="dxa"/>
            <w:tcBorders>
              <w:top w:val="single" w:sz="8" w:space="0" w:color="auto"/>
              <w:left w:val="nil"/>
              <w:bottom w:val="single" w:sz="8" w:space="0" w:color="auto"/>
              <w:right w:val="nil"/>
            </w:tcBorders>
            <w:shd w:val="clear" w:color="000000" w:fill="BADAF3"/>
            <w:vAlign w:val="center"/>
            <w:hideMark/>
          </w:tcPr>
          <w:p w14:paraId="20B1B0B0"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center"/>
            <w:hideMark/>
          </w:tcPr>
          <w:p w14:paraId="5BD41DF0"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366.438</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738D5D65"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622.760</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1144EA66"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256.322</w:t>
            </w:r>
          </w:p>
        </w:tc>
      </w:tr>
    </w:tbl>
    <w:p w14:paraId="27BF2755" w14:textId="77777777" w:rsidR="0076184E" w:rsidRDefault="0076184E" w:rsidP="008E2ED2">
      <w:pPr>
        <w:spacing w:after="240"/>
        <w:rPr>
          <w:rFonts w:cstheme="minorHAnsi"/>
        </w:rPr>
      </w:pPr>
    </w:p>
    <w:p w14:paraId="32F5A81F" w14:textId="77777777" w:rsidR="000538DB" w:rsidRDefault="000538DB" w:rsidP="008E2ED2">
      <w:pPr>
        <w:spacing w:after="240"/>
        <w:rPr>
          <w:rFonts w:cstheme="minorHAnsi"/>
        </w:rPr>
      </w:pPr>
    </w:p>
    <w:p w14:paraId="3FB1859B" w14:textId="77777777" w:rsidR="00D8798B" w:rsidRDefault="00D8798B">
      <w:pPr>
        <w:rPr>
          <w:rFonts w:cstheme="minorHAnsi"/>
        </w:rPr>
      </w:pPr>
      <w:r>
        <w:rPr>
          <w:rFonts w:cstheme="minorHAnsi"/>
        </w:rPr>
        <w:br w:type="page"/>
      </w:r>
    </w:p>
    <w:p w14:paraId="48A39EA7" w14:textId="4DC5FE17" w:rsidR="008E2ED2" w:rsidRDefault="008E2ED2" w:rsidP="008E2ED2">
      <w:pPr>
        <w:spacing w:after="240"/>
        <w:rPr>
          <w:rFonts w:cstheme="minorHAnsi"/>
        </w:rPr>
      </w:pPr>
      <w:r w:rsidRPr="00335211">
        <w:rPr>
          <w:rFonts w:cstheme="minorHAnsi"/>
        </w:rPr>
        <w:lastRenderedPageBreak/>
        <w:t>Belangrijkste afwijkingen tussen de realisatie en de begroting (na wijziging) 202</w:t>
      </w:r>
      <w:r w:rsidR="00550A8F">
        <w:rPr>
          <w:rFonts w:cstheme="minorHAnsi"/>
        </w:rPr>
        <w:t>5</w:t>
      </w:r>
      <w:r>
        <w:rPr>
          <w:rFonts w:cstheme="minorHAnsi"/>
        </w:rPr>
        <w:t xml:space="preserve"> van de centrale en gemeente specifieke lasten zijn als volgt</w:t>
      </w:r>
      <w:r w:rsidRPr="00335211">
        <w:rPr>
          <w:rFonts w:cstheme="minorHAnsi"/>
        </w:rPr>
        <w:t>:</w:t>
      </w:r>
    </w:p>
    <w:tbl>
      <w:tblPr>
        <w:tblW w:w="10920" w:type="dxa"/>
        <w:tblInd w:w="-1144" w:type="dxa"/>
        <w:tblCellMar>
          <w:left w:w="70" w:type="dxa"/>
          <w:right w:w="70" w:type="dxa"/>
        </w:tblCellMar>
        <w:tblLook w:val="04A0" w:firstRow="1" w:lastRow="0" w:firstColumn="1" w:lastColumn="0" w:noHBand="0" w:noVBand="1"/>
        <w:tblCaption w:val="tabel over programma informatisering ECGeo"/>
        <w:tblDescription w:val="Mocht deze tabel niet volledig toegankelijk zijn neem dan contact met ons op via communicatie@ictnml.nl&#10;"/>
      </w:tblPr>
      <w:tblGrid>
        <w:gridCol w:w="3220"/>
        <w:gridCol w:w="1540"/>
        <w:gridCol w:w="1540"/>
        <w:gridCol w:w="1540"/>
        <w:gridCol w:w="1540"/>
        <w:gridCol w:w="1540"/>
      </w:tblGrid>
      <w:tr w:rsidR="00513777" w:rsidRPr="00513777" w14:paraId="50C3C982" w14:textId="77777777" w:rsidTr="007051B1">
        <w:trPr>
          <w:trHeight w:val="615"/>
        </w:trPr>
        <w:tc>
          <w:tcPr>
            <w:tcW w:w="6300" w:type="dxa"/>
            <w:gridSpan w:val="3"/>
            <w:tcBorders>
              <w:top w:val="single" w:sz="8" w:space="0" w:color="auto"/>
              <w:left w:val="single" w:sz="8" w:space="0" w:color="auto"/>
              <w:bottom w:val="single" w:sz="8" w:space="0" w:color="auto"/>
              <w:right w:val="single" w:sz="4" w:space="0" w:color="000000"/>
            </w:tcBorders>
            <w:shd w:val="clear" w:color="000000" w:fill="BADAF3"/>
            <w:vAlign w:val="bottom"/>
            <w:hideMark/>
          </w:tcPr>
          <w:p w14:paraId="1869746F" w14:textId="77777777" w:rsidR="00513777" w:rsidRPr="00513777" w:rsidRDefault="00513777" w:rsidP="00513777">
            <w:pPr>
              <w:spacing w:after="0" w:line="240" w:lineRule="auto"/>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Programma Informatisering (ECGeo)</w:t>
            </w:r>
            <w:r w:rsidRPr="00513777">
              <w:rPr>
                <w:rFonts w:ascii="Calibri" w:eastAsia="Times New Roman" w:hAnsi="Calibri" w:cs="Calibri"/>
                <w:b/>
                <w:bCs/>
                <w:color w:val="000000"/>
                <w:lang w:eastAsia="nl-NL"/>
              </w:rPr>
              <w:br/>
              <w:t>(bedragen x € 1)</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20A48770"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62ECA79B"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2BE6CFEF"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Afwijking 2025</w:t>
            </w:r>
          </w:p>
        </w:tc>
      </w:tr>
      <w:tr w:rsidR="00513777" w:rsidRPr="00513777" w14:paraId="3E02E0BB" w14:textId="77777777" w:rsidTr="007051B1">
        <w:trPr>
          <w:trHeight w:val="300"/>
        </w:trPr>
        <w:tc>
          <w:tcPr>
            <w:tcW w:w="3220" w:type="dxa"/>
            <w:tcBorders>
              <w:top w:val="nil"/>
              <w:left w:val="single" w:sz="8" w:space="0" w:color="auto"/>
              <w:bottom w:val="nil"/>
              <w:right w:val="nil"/>
            </w:tcBorders>
            <w:vAlign w:val="bottom"/>
            <w:hideMark/>
          </w:tcPr>
          <w:p w14:paraId="02165739" w14:textId="77777777" w:rsidR="00513777" w:rsidRPr="00513777" w:rsidRDefault="00513777" w:rsidP="00513777">
            <w:pPr>
              <w:spacing w:after="0" w:line="240" w:lineRule="auto"/>
              <w:rPr>
                <w:rFonts w:ascii="Calibri" w:eastAsia="Times New Roman" w:hAnsi="Calibri" w:cs="Calibri"/>
                <w:i/>
                <w:iCs/>
                <w:color w:val="000000"/>
                <w:lang w:eastAsia="nl-NL"/>
              </w:rPr>
            </w:pPr>
            <w:r w:rsidRPr="00513777">
              <w:rPr>
                <w:rFonts w:ascii="Calibri" w:eastAsia="Times New Roman" w:hAnsi="Calibri" w:cs="Calibri"/>
                <w:i/>
                <w:iCs/>
                <w:color w:val="000000"/>
                <w:lang w:eastAsia="nl-NL"/>
              </w:rPr>
              <w:t>Centrale lasten:</w:t>
            </w:r>
          </w:p>
        </w:tc>
        <w:tc>
          <w:tcPr>
            <w:tcW w:w="3080" w:type="dxa"/>
            <w:gridSpan w:val="2"/>
            <w:tcBorders>
              <w:top w:val="single" w:sz="8" w:space="0" w:color="auto"/>
              <w:left w:val="nil"/>
              <w:bottom w:val="nil"/>
              <w:right w:val="single" w:sz="4" w:space="0" w:color="000000"/>
            </w:tcBorders>
            <w:shd w:val="clear" w:color="000000" w:fill="auto"/>
            <w:vAlign w:val="center"/>
            <w:hideMark/>
          </w:tcPr>
          <w:p w14:paraId="2E1CD4C3"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c>
          <w:tcPr>
            <w:tcW w:w="1540" w:type="dxa"/>
            <w:tcBorders>
              <w:top w:val="nil"/>
              <w:left w:val="nil"/>
              <w:bottom w:val="nil"/>
              <w:right w:val="single" w:sz="4" w:space="0" w:color="auto"/>
            </w:tcBorders>
            <w:vAlign w:val="bottom"/>
            <w:hideMark/>
          </w:tcPr>
          <w:p w14:paraId="231B1961"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 </w:t>
            </w:r>
          </w:p>
        </w:tc>
        <w:tc>
          <w:tcPr>
            <w:tcW w:w="1540" w:type="dxa"/>
            <w:tcBorders>
              <w:top w:val="nil"/>
              <w:left w:val="nil"/>
              <w:bottom w:val="nil"/>
              <w:right w:val="single" w:sz="4" w:space="0" w:color="auto"/>
            </w:tcBorders>
            <w:vAlign w:val="bottom"/>
            <w:hideMark/>
          </w:tcPr>
          <w:p w14:paraId="61A9753A"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 </w:t>
            </w:r>
          </w:p>
        </w:tc>
        <w:tc>
          <w:tcPr>
            <w:tcW w:w="1540" w:type="dxa"/>
            <w:tcBorders>
              <w:top w:val="nil"/>
              <w:left w:val="nil"/>
              <w:bottom w:val="nil"/>
              <w:right w:val="single" w:sz="8" w:space="0" w:color="auto"/>
            </w:tcBorders>
            <w:vAlign w:val="bottom"/>
            <w:hideMark/>
          </w:tcPr>
          <w:p w14:paraId="3D032DDA"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 </w:t>
            </w:r>
          </w:p>
        </w:tc>
      </w:tr>
      <w:tr w:rsidR="00513777" w:rsidRPr="00513777" w14:paraId="641A0CD5"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0F744C4A"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Personeelskosten</w:t>
            </w:r>
          </w:p>
        </w:tc>
        <w:tc>
          <w:tcPr>
            <w:tcW w:w="3080" w:type="dxa"/>
            <w:gridSpan w:val="2"/>
            <w:tcBorders>
              <w:top w:val="nil"/>
              <w:left w:val="nil"/>
              <w:bottom w:val="nil"/>
              <w:right w:val="single" w:sz="4" w:space="0" w:color="000000"/>
            </w:tcBorders>
            <w:shd w:val="clear" w:color="000000" w:fill="auto"/>
            <w:vAlign w:val="center"/>
            <w:hideMark/>
          </w:tcPr>
          <w:p w14:paraId="7B9F6B00"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2DD8E114"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1.676.860</w:t>
            </w:r>
          </w:p>
        </w:tc>
        <w:tc>
          <w:tcPr>
            <w:tcW w:w="1540" w:type="dxa"/>
            <w:tcBorders>
              <w:top w:val="nil"/>
              <w:left w:val="nil"/>
              <w:bottom w:val="nil"/>
              <w:right w:val="single" w:sz="4" w:space="0" w:color="auto"/>
            </w:tcBorders>
            <w:shd w:val="clear" w:color="000000" w:fill="auto"/>
            <w:vAlign w:val="center"/>
            <w:hideMark/>
          </w:tcPr>
          <w:p w14:paraId="743F7C54"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1.423.224</w:t>
            </w:r>
          </w:p>
        </w:tc>
        <w:tc>
          <w:tcPr>
            <w:tcW w:w="1540" w:type="dxa"/>
            <w:tcBorders>
              <w:top w:val="nil"/>
              <w:left w:val="nil"/>
              <w:bottom w:val="nil"/>
              <w:right w:val="single" w:sz="8" w:space="0" w:color="auto"/>
            </w:tcBorders>
            <w:shd w:val="clear" w:color="000000" w:fill="auto"/>
            <w:vAlign w:val="center"/>
            <w:hideMark/>
          </w:tcPr>
          <w:p w14:paraId="429187F8"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253.636</w:t>
            </w:r>
          </w:p>
        </w:tc>
      </w:tr>
      <w:tr w:rsidR="00513777" w:rsidRPr="00513777" w14:paraId="5E66A942"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566B3C1E"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Software en licenties</w:t>
            </w:r>
          </w:p>
        </w:tc>
        <w:tc>
          <w:tcPr>
            <w:tcW w:w="3080" w:type="dxa"/>
            <w:gridSpan w:val="2"/>
            <w:tcBorders>
              <w:top w:val="nil"/>
              <w:left w:val="nil"/>
              <w:bottom w:val="nil"/>
              <w:right w:val="single" w:sz="4" w:space="0" w:color="000000"/>
            </w:tcBorders>
            <w:shd w:val="clear" w:color="000000" w:fill="auto"/>
            <w:vAlign w:val="center"/>
            <w:hideMark/>
          </w:tcPr>
          <w:p w14:paraId="6AEE2496"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CFE7897"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175.000</w:t>
            </w:r>
          </w:p>
        </w:tc>
        <w:tc>
          <w:tcPr>
            <w:tcW w:w="1540" w:type="dxa"/>
            <w:tcBorders>
              <w:top w:val="nil"/>
              <w:left w:val="nil"/>
              <w:bottom w:val="nil"/>
              <w:right w:val="single" w:sz="4" w:space="0" w:color="auto"/>
            </w:tcBorders>
            <w:shd w:val="clear" w:color="000000" w:fill="auto"/>
            <w:vAlign w:val="center"/>
            <w:hideMark/>
          </w:tcPr>
          <w:p w14:paraId="59651A7C"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135.937</w:t>
            </w:r>
          </w:p>
        </w:tc>
        <w:tc>
          <w:tcPr>
            <w:tcW w:w="1540" w:type="dxa"/>
            <w:tcBorders>
              <w:top w:val="nil"/>
              <w:left w:val="nil"/>
              <w:bottom w:val="nil"/>
              <w:right w:val="single" w:sz="8" w:space="0" w:color="auto"/>
            </w:tcBorders>
            <w:shd w:val="clear" w:color="000000" w:fill="auto"/>
            <w:vAlign w:val="center"/>
            <w:hideMark/>
          </w:tcPr>
          <w:p w14:paraId="16B5FAE4"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39.063</w:t>
            </w:r>
          </w:p>
        </w:tc>
      </w:tr>
      <w:tr w:rsidR="00513777" w:rsidRPr="00513777" w14:paraId="62011158"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23783E2B"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Beeldmateriaal</w:t>
            </w:r>
          </w:p>
        </w:tc>
        <w:tc>
          <w:tcPr>
            <w:tcW w:w="3080" w:type="dxa"/>
            <w:gridSpan w:val="2"/>
            <w:tcBorders>
              <w:top w:val="nil"/>
              <w:left w:val="nil"/>
              <w:bottom w:val="nil"/>
              <w:right w:val="single" w:sz="4" w:space="0" w:color="000000"/>
            </w:tcBorders>
            <w:shd w:val="clear" w:color="000000" w:fill="auto"/>
            <w:vAlign w:val="center"/>
            <w:hideMark/>
          </w:tcPr>
          <w:p w14:paraId="56F5AE65"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2A302A11"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178.421</w:t>
            </w:r>
          </w:p>
        </w:tc>
        <w:tc>
          <w:tcPr>
            <w:tcW w:w="1540" w:type="dxa"/>
            <w:tcBorders>
              <w:top w:val="nil"/>
              <w:left w:val="nil"/>
              <w:bottom w:val="nil"/>
              <w:right w:val="single" w:sz="4" w:space="0" w:color="auto"/>
            </w:tcBorders>
            <w:shd w:val="clear" w:color="000000" w:fill="auto"/>
            <w:vAlign w:val="center"/>
            <w:hideMark/>
          </w:tcPr>
          <w:p w14:paraId="14CA8BB2"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177.613</w:t>
            </w:r>
          </w:p>
        </w:tc>
        <w:tc>
          <w:tcPr>
            <w:tcW w:w="1540" w:type="dxa"/>
            <w:tcBorders>
              <w:top w:val="nil"/>
              <w:left w:val="nil"/>
              <w:bottom w:val="nil"/>
              <w:right w:val="single" w:sz="8" w:space="0" w:color="auto"/>
            </w:tcBorders>
            <w:shd w:val="clear" w:color="000000" w:fill="auto"/>
            <w:vAlign w:val="center"/>
            <w:hideMark/>
          </w:tcPr>
          <w:p w14:paraId="395DE403"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808</w:t>
            </w:r>
          </w:p>
        </w:tc>
      </w:tr>
      <w:tr w:rsidR="00513777" w:rsidRPr="00513777" w14:paraId="6B7A7F5C"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5E033708"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Vervoermiddelen</w:t>
            </w:r>
          </w:p>
        </w:tc>
        <w:tc>
          <w:tcPr>
            <w:tcW w:w="3080" w:type="dxa"/>
            <w:gridSpan w:val="2"/>
            <w:tcBorders>
              <w:top w:val="nil"/>
              <w:left w:val="nil"/>
              <w:bottom w:val="nil"/>
              <w:right w:val="single" w:sz="4" w:space="0" w:color="000000"/>
            </w:tcBorders>
            <w:shd w:val="clear" w:color="000000" w:fill="auto"/>
            <w:vAlign w:val="center"/>
            <w:hideMark/>
          </w:tcPr>
          <w:p w14:paraId="3C63147C"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015A613"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31.200</w:t>
            </w:r>
          </w:p>
        </w:tc>
        <w:tc>
          <w:tcPr>
            <w:tcW w:w="1540" w:type="dxa"/>
            <w:tcBorders>
              <w:top w:val="nil"/>
              <w:left w:val="nil"/>
              <w:bottom w:val="nil"/>
              <w:right w:val="single" w:sz="4" w:space="0" w:color="auto"/>
            </w:tcBorders>
            <w:shd w:val="clear" w:color="000000" w:fill="auto"/>
            <w:vAlign w:val="center"/>
            <w:hideMark/>
          </w:tcPr>
          <w:p w14:paraId="1990F641"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36.866</w:t>
            </w:r>
          </w:p>
        </w:tc>
        <w:tc>
          <w:tcPr>
            <w:tcW w:w="1540" w:type="dxa"/>
            <w:tcBorders>
              <w:top w:val="nil"/>
              <w:left w:val="nil"/>
              <w:bottom w:val="nil"/>
              <w:right w:val="single" w:sz="8" w:space="0" w:color="auto"/>
            </w:tcBorders>
            <w:shd w:val="clear" w:color="000000" w:fill="auto"/>
            <w:vAlign w:val="center"/>
            <w:hideMark/>
          </w:tcPr>
          <w:p w14:paraId="6943DCCC"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-5.666</w:t>
            </w:r>
          </w:p>
        </w:tc>
      </w:tr>
      <w:tr w:rsidR="00513777" w:rsidRPr="00513777" w14:paraId="11710F1E"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5574D2EC"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Overige operationele kosten</w:t>
            </w:r>
          </w:p>
        </w:tc>
        <w:tc>
          <w:tcPr>
            <w:tcW w:w="1540" w:type="dxa"/>
            <w:tcBorders>
              <w:top w:val="nil"/>
              <w:left w:val="nil"/>
              <w:bottom w:val="nil"/>
              <w:right w:val="nil"/>
            </w:tcBorders>
            <w:shd w:val="clear" w:color="000000" w:fill="auto"/>
            <w:vAlign w:val="center"/>
            <w:hideMark/>
          </w:tcPr>
          <w:p w14:paraId="7DCC9427"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nil"/>
              <w:bottom w:val="nil"/>
              <w:right w:val="single" w:sz="4" w:space="0" w:color="auto"/>
            </w:tcBorders>
            <w:shd w:val="clear" w:color="000000" w:fill="auto"/>
            <w:vAlign w:val="center"/>
            <w:hideMark/>
          </w:tcPr>
          <w:p w14:paraId="2C5C9601"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c>
          <w:tcPr>
            <w:tcW w:w="1540" w:type="dxa"/>
            <w:tcBorders>
              <w:top w:val="nil"/>
              <w:left w:val="single" w:sz="4" w:space="0" w:color="auto"/>
              <w:bottom w:val="nil"/>
              <w:right w:val="single" w:sz="4" w:space="0" w:color="auto"/>
            </w:tcBorders>
            <w:shd w:val="clear" w:color="000000" w:fill="auto"/>
            <w:vAlign w:val="center"/>
            <w:hideMark/>
          </w:tcPr>
          <w:p w14:paraId="76F36553"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161.515</w:t>
            </w:r>
          </w:p>
        </w:tc>
        <w:tc>
          <w:tcPr>
            <w:tcW w:w="1540" w:type="dxa"/>
            <w:tcBorders>
              <w:top w:val="nil"/>
              <w:left w:val="nil"/>
              <w:bottom w:val="nil"/>
              <w:right w:val="single" w:sz="4" w:space="0" w:color="auto"/>
            </w:tcBorders>
            <w:shd w:val="clear" w:color="000000" w:fill="auto"/>
            <w:vAlign w:val="center"/>
            <w:hideMark/>
          </w:tcPr>
          <w:p w14:paraId="72830D7F"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194.034</w:t>
            </w:r>
          </w:p>
        </w:tc>
        <w:tc>
          <w:tcPr>
            <w:tcW w:w="1540" w:type="dxa"/>
            <w:tcBorders>
              <w:top w:val="nil"/>
              <w:left w:val="nil"/>
              <w:bottom w:val="nil"/>
              <w:right w:val="single" w:sz="8" w:space="0" w:color="auto"/>
            </w:tcBorders>
            <w:shd w:val="clear" w:color="000000" w:fill="auto"/>
            <w:vAlign w:val="center"/>
            <w:hideMark/>
          </w:tcPr>
          <w:p w14:paraId="28A9B427"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-32.519</w:t>
            </w:r>
          </w:p>
        </w:tc>
      </w:tr>
      <w:tr w:rsidR="00513777" w:rsidRPr="00513777" w14:paraId="0D54C062" w14:textId="77777777" w:rsidTr="007051B1">
        <w:trPr>
          <w:trHeight w:val="315"/>
        </w:trPr>
        <w:tc>
          <w:tcPr>
            <w:tcW w:w="3220" w:type="dxa"/>
            <w:tcBorders>
              <w:top w:val="nil"/>
              <w:left w:val="single" w:sz="8" w:space="0" w:color="000000"/>
              <w:bottom w:val="single" w:sz="8" w:space="0" w:color="auto"/>
              <w:right w:val="nil"/>
            </w:tcBorders>
            <w:shd w:val="clear" w:color="000000" w:fill="auto"/>
            <w:noWrap/>
            <w:vAlign w:val="bottom"/>
            <w:hideMark/>
          </w:tcPr>
          <w:p w14:paraId="395DA84C"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Algemene kosten</w:t>
            </w:r>
          </w:p>
        </w:tc>
        <w:tc>
          <w:tcPr>
            <w:tcW w:w="3080" w:type="dxa"/>
            <w:gridSpan w:val="2"/>
            <w:tcBorders>
              <w:top w:val="nil"/>
              <w:left w:val="nil"/>
              <w:bottom w:val="nil"/>
              <w:right w:val="single" w:sz="4" w:space="0" w:color="000000"/>
            </w:tcBorders>
            <w:shd w:val="clear" w:color="000000" w:fill="auto"/>
            <w:vAlign w:val="center"/>
            <w:hideMark/>
          </w:tcPr>
          <w:p w14:paraId="590E4080"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12CD66FD"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10.000</w:t>
            </w:r>
          </w:p>
        </w:tc>
        <w:tc>
          <w:tcPr>
            <w:tcW w:w="1540" w:type="dxa"/>
            <w:tcBorders>
              <w:top w:val="nil"/>
              <w:left w:val="nil"/>
              <w:bottom w:val="nil"/>
              <w:right w:val="single" w:sz="4" w:space="0" w:color="auto"/>
            </w:tcBorders>
            <w:shd w:val="clear" w:color="000000" w:fill="auto"/>
            <w:vAlign w:val="center"/>
            <w:hideMark/>
          </w:tcPr>
          <w:p w14:paraId="6CF4AE61"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9.000</w:t>
            </w:r>
          </w:p>
        </w:tc>
        <w:tc>
          <w:tcPr>
            <w:tcW w:w="1540" w:type="dxa"/>
            <w:tcBorders>
              <w:top w:val="nil"/>
              <w:left w:val="nil"/>
              <w:bottom w:val="nil"/>
              <w:right w:val="single" w:sz="8" w:space="0" w:color="auto"/>
            </w:tcBorders>
            <w:shd w:val="clear" w:color="000000" w:fill="auto"/>
            <w:vAlign w:val="center"/>
            <w:hideMark/>
          </w:tcPr>
          <w:p w14:paraId="01D2C178"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1.000</w:t>
            </w:r>
          </w:p>
        </w:tc>
      </w:tr>
      <w:tr w:rsidR="00513777" w:rsidRPr="00513777" w14:paraId="5B757682" w14:textId="77777777" w:rsidTr="007051B1">
        <w:trPr>
          <w:trHeight w:val="315"/>
        </w:trPr>
        <w:tc>
          <w:tcPr>
            <w:tcW w:w="3220" w:type="dxa"/>
            <w:tcBorders>
              <w:top w:val="nil"/>
              <w:left w:val="single" w:sz="8" w:space="0" w:color="auto"/>
              <w:bottom w:val="single" w:sz="8" w:space="0" w:color="auto"/>
              <w:right w:val="nil"/>
            </w:tcBorders>
            <w:shd w:val="clear" w:color="000000" w:fill="E3EFF9"/>
            <w:vAlign w:val="center"/>
            <w:hideMark/>
          </w:tcPr>
          <w:p w14:paraId="07653464" w14:textId="77777777" w:rsidR="00513777" w:rsidRPr="00513777" w:rsidRDefault="00513777" w:rsidP="00513777">
            <w:pPr>
              <w:spacing w:after="0" w:line="240" w:lineRule="auto"/>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Totaal centrale lasten</w:t>
            </w:r>
          </w:p>
        </w:tc>
        <w:tc>
          <w:tcPr>
            <w:tcW w:w="3080" w:type="dxa"/>
            <w:gridSpan w:val="2"/>
            <w:tcBorders>
              <w:top w:val="single" w:sz="8" w:space="0" w:color="auto"/>
              <w:left w:val="nil"/>
              <w:bottom w:val="single" w:sz="8" w:space="0" w:color="auto"/>
              <w:right w:val="single" w:sz="4" w:space="0" w:color="000000"/>
            </w:tcBorders>
            <w:shd w:val="clear" w:color="000000" w:fill="E3EFF9"/>
            <w:vAlign w:val="center"/>
            <w:hideMark/>
          </w:tcPr>
          <w:p w14:paraId="5097A10E"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640A84A2"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2.232.996</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028F190A"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1.976.674</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46C05479"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256.322</w:t>
            </w:r>
          </w:p>
        </w:tc>
      </w:tr>
      <w:tr w:rsidR="00513777" w:rsidRPr="00513777" w14:paraId="3BB92C09" w14:textId="77777777" w:rsidTr="007051B1">
        <w:trPr>
          <w:trHeight w:val="300"/>
        </w:trPr>
        <w:tc>
          <w:tcPr>
            <w:tcW w:w="3220" w:type="dxa"/>
            <w:tcBorders>
              <w:top w:val="nil"/>
              <w:left w:val="single" w:sz="8" w:space="0" w:color="auto"/>
              <w:bottom w:val="nil"/>
              <w:right w:val="nil"/>
            </w:tcBorders>
            <w:vAlign w:val="center"/>
            <w:hideMark/>
          </w:tcPr>
          <w:p w14:paraId="44502DD2" w14:textId="77777777" w:rsidR="00513777" w:rsidRPr="00513777" w:rsidRDefault="00513777" w:rsidP="00513777">
            <w:pPr>
              <w:spacing w:after="0" w:line="240" w:lineRule="auto"/>
              <w:rPr>
                <w:rFonts w:ascii="Calibri" w:eastAsia="Times New Roman" w:hAnsi="Calibri" w:cs="Calibri"/>
                <w:i/>
                <w:iCs/>
                <w:color w:val="000000"/>
                <w:lang w:eastAsia="nl-NL"/>
              </w:rPr>
            </w:pPr>
            <w:r w:rsidRPr="00513777">
              <w:rPr>
                <w:rFonts w:ascii="Calibri" w:eastAsia="Times New Roman" w:hAnsi="Calibri" w:cs="Calibri"/>
                <w:i/>
                <w:iCs/>
                <w:color w:val="000000"/>
                <w:lang w:eastAsia="nl-NL"/>
              </w:rPr>
              <w:t>Gemeente specifieke lasten:</w:t>
            </w:r>
          </w:p>
        </w:tc>
        <w:tc>
          <w:tcPr>
            <w:tcW w:w="3080" w:type="dxa"/>
            <w:gridSpan w:val="2"/>
            <w:tcBorders>
              <w:top w:val="single" w:sz="8" w:space="0" w:color="auto"/>
              <w:left w:val="nil"/>
              <w:bottom w:val="nil"/>
              <w:right w:val="single" w:sz="4" w:space="0" w:color="000000"/>
            </w:tcBorders>
            <w:shd w:val="clear" w:color="000000" w:fill="auto"/>
            <w:vAlign w:val="center"/>
            <w:hideMark/>
          </w:tcPr>
          <w:p w14:paraId="52FAADE6" w14:textId="77777777" w:rsidR="00513777" w:rsidRPr="00513777" w:rsidRDefault="00513777" w:rsidP="00513777">
            <w:pPr>
              <w:spacing w:after="0" w:line="240" w:lineRule="auto"/>
              <w:jc w:val="center"/>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75EE3DDF"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4FC894BD"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auto"/>
            <w:vAlign w:val="center"/>
            <w:hideMark/>
          </w:tcPr>
          <w:p w14:paraId="5CFEF2E5"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r>
      <w:tr w:rsidR="00513777" w:rsidRPr="00513777" w14:paraId="374D6F56"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49DB1DE0"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Personeelskosten</w:t>
            </w:r>
          </w:p>
        </w:tc>
        <w:tc>
          <w:tcPr>
            <w:tcW w:w="3080" w:type="dxa"/>
            <w:gridSpan w:val="2"/>
            <w:tcBorders>
              <w:top w:val="nil"/>
              <w:left w:val="nil"/>
              <w:bottom w:val="nil"/>
              <w:right w:val="single" w:sz="4" w:space="0" w:color="000000"/>
            </w:tcBorders>
            <w:shd w:val="clear" w:color="000000" w:fill="auto"/>
            <w:vAlign w:val="center"/>
            <w:hideMark/>
          </w:tcPr>
          <w:p w14:paraId="7615F496"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3551301"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31C6F896"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35.000</w:t>
            </w:r>
          </w:p>
        </w:tc>
        <w:tc>
          <w:tcPr>
            <w:tcW w:w="1540" w:type="dxa"/>
            <w:tcBorders>
              <w:top w:val="nil"/>
              <w:left w:val="nil"/>
              <w:bottom w:val="nil"/>
              <w:right w:val="single" w:sz="8" w:space="0" w:color="auto"/>
            </w:tcBorders>
            <w:shd w:val="clear" w:color="000000" w:fill="auto"/>
            <w:vAlign w:val="center"/>
            <w:hideMark/>
          </w:tcPr>
          <w:p w14:paraId="393B698F"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-35.000</w:t>
            </w:r>
          </w:p>
        </w:tc>
      </w:tr>
      <w:tr w:rsidR="00513777" w:rsidRPr="00513777" w14:paraId="507D2D18" w14:textId="77777777" w:rsidTr="007051B1">
        <w:trPr>
          <w:trHeight w:val="315"/>
        </w:trPr>
        <w:tc>
          <w:tcPr>
            <w:tcW w:w="3220" w:type="dxa"/>
            <w:tcBorders>
              <w:top w:val="nil"/>
              <w:left w:val="single" w:sz="8" w:space="0" w:color="auto"/>
              <w:bottom w:val="nil"/>
              <w:right w:val="nil"/>
            </w:tcBorders>
            <w:shd w:val="clear" w:color="000000" w:fill="auto"/>
            <w:vAlign w:val="center"/>
            <w:hideMark/>
          </w:tcPr>
          <w:p w14:paraId="30B50EA9"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Overige operationele kosten</w:t>
            </w:r>
          </w:p>
        </w:tc>
        <w:tc>
          <w:tcPr>
            <w:tcW w:w="3080" w:type="dxa"/>
            <w:gridSpan w:val="2"/>
            <w:tcBorders>
              <w:top w:val="nil"/>
              <w:left w:val="nil"/>
              <w:bottom w:val="nil"/>
              <w:right w:val="single" w:sz="4" w:space="0" w:color="000000"/>
            </w:tcBorders>
            <w:shd w:val="clear" w:color="000000" w:fill="auto"/>
            <w:vAlign w:val="center"/>
            <w:hideMark/>
          </w:tcPr>
          <w:p w14:paraId="2D0029C2"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7A4ED270"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3CEC0029"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4.495</w:t>
            </w:r>
          </w:p>
        </w:tc>
        <w:tc>
          <w:tcPr>
            <w:tcW w:w="1540" w:type="dxa"/>
            <w:tcBorders>
              <w:top w:val="nil"/>
              <w:left w:val="nil"/>
              <w:bottom w:val="nil"/>
              <w:right w:val="single" w:sz="8" w:space="0" w:color="auto"/>
            </w:tcBorders>
            <w:shd w:val="clear" w:color="000000" w:fill="auto"/>
            <w:vAlign w:val="center"/>
            <w:hideMark/>
          </w:tcPr>
          <w:p w14:paraId="44CEE6E8"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-4.495</w:t>
            </w:r>
          </w:p>
        </w:tc>
      </w:tr>
      <w:tr w:rsidR="00513777" w:rsidRPr="00513777" w14:paraId="3374CB45" w14:textId="77777777" w:rsidTr="007051B1">
        <w:trPr>
          <w:trHeight w:val="315"/>
        </w:trPr>
        <w:tc>
          <w:tcPr>
            <w:tcW w:w="6300" w:type="dxa"/>
            <w:gridSpan w:val="3"/>
            <w:tcBorders>
              <w:top w:val="single" w:sz="8" w:space="0" w:color="auto"/>
              <w:left w:val="single" w:sz="8" w:space="0" w:color="auto"/>
              <w:bottom w:val="single" w:sz="8" w:space="0" w:color="auto"/>
              <w:right w:val="single" w:sz="4" w:space="0" w:color="000000"/>
            </w:tcBorders>
            <w:shd w:val="clear" w:color="000000" w:fill="E3EFF9"/>
            <w:vAlign w:val="center"/>
            <w:hideMark/>
          </w:tcPr>
          <w:p w14:paraId="6D37D140" w14:textId="77777777" w:rsidR="00513777" w:rsidRPr="00513777" w:rsidRDefault="00513777" w:rsidP="00513777">
            <w:pPr>
              <w:spacing w:after="0" w:line="240" w:lineRule="auto"/>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Totaal gemeente specifieke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116374CC"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0</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2F8462FE"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39.495</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04D67C8C"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-39.495</w:t>
            </w:r>
          </w:p>
        </w:tc>
      </w:tr>
      <w:tr w:rsidR="00513777" w:rsidRPr="00513777" w14:paraId="652B917B" w14:textId="77777777" w:rsidTr="007051B1">
        <w:trPr>
          <w:trHeight w:val="315"/>
        </w:trPr>
        <w:tc>
          <w:tcPr>
            <w:tcW w:w="3220" w:type="dxa"/>
            <w:tcBorders>
              <w:top w:val="nil"/>
              <w:left w:val="single" w:sz="8" w:space="0" w:color="auto"/>
              <w:bottom w:val="single" w:sz="8" w:space="0" w:color="auto"/>
              <w:right w:val="nil"/>
            </w:tcBorders>
            <w:shd w:val="clear" w:color="000000" w:fill="BADAF3"/>
            <w:vAlign w:val="center"/>
            <w:hideMark/>
          </w:tcPr>
          <w:p w14:paraId="22A6E9B0" w14:textId="77777777" w:rsidR="00513777" w:rsidRPr="00513777" w:rsidRDefault="00513777" w:rsidP="00513777">
            <w:pPr>
              <w:spacing w:after="0" w:line="240" w:lineRule="auto"/>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Totaal lasten</w:t>
            </w:r>
          </w:p>
        </w:tc>
        <w:tc>
          <w:tcPr>
            <w:tcW w:w="3080" w:type="dxa"/>
            <w:gridSpan w:val="2"/>
            <w:tcBorders>
              <w:top w:val="single" w:sz="8" w:space="0" w:color="auto"/>
              <w:left w:val="nil"/>
              <w:bottom w:val="single" w:sz="8" w:space="0" w:color="auto"/>
              <w:right w:val="single" w:sz="4" w:space="0" w:color="000000"/>
            </w:tcBorders>
            <w:shd w:val="clear" w:color="000000" w:fill="BADAF3"/>
            <w:vAlign w:val="center"/>
            <w:hideMark/>
          </w:tcPr>
          <w:p w14:paraId="785FD3AF"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 </w:t>
            </w:r>
          </w:p>
        </w:tc>
        <w:tc>
          <w:tcPr>
            <w:tcW w:w="1540" w:type="dxa"/>
            <w:tcBorders>
              <w:top w:val="nil"/>
              <w:left w:val="nil"/>
              <w:bottom w:val="single" w:sz="8" w:space="0" w:color="auto"/>
              <w:right w:val="single" w:sz="4" w:space="0" w:color="auto"/>
            </w:tcBorders>
            <w:shd w:val="clear" w:color="000000" w:fill="BADAF3"/>
            <w:vAlign w:val="center"/>
            <w:hideMark/>
          </w:tcPr>
          <w:p w14:paraId="0F48DD1C"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2.232.996</w:t>
            </w:r>
          </w:p>
        </w:tc>
        <w:tc>
          <w:tcPr>
            <w:tcW w:w="1540" w:type="dxa"/>
            <w:tcBorders>
              <w:top w:val="nil"/>
              <w:left w:val="nil"/>
              <w:bottom w:val="single" w:sz="8" w:space="0" w:color="auto"/>
              <w:right w:val="single" w:sz="4" w:space="0" w:color="auto"/>
            </w:tcBorders>
            <w:shd w:val="clear" w:color="000000" w:fill="BADAF3"/>
            <w:vAlign w:val="center"/>
            <w:hideMark/>
          </w:tcPr>
          <w:p w14:paraId="79572A73"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2.016.169</w:t>
            </w:r>
          </w:p>
        </w:tc>
        <w:tc>
          <w:tcPr>
            <w:tcW w:w="1540" w:type="dxa"/>
            <w:tcBorders>
              <w:top w:val="nil"/>
              <w:left w:val="nil"/>
              <w:bottom w:val="single" w:sz="8" w:space="0" w:color="auto"/>
              <w:right w:val="single" w:sz="8" w:space="0" w:color="auto"/>
            </w:tcBorders>
            <w:shd w:val="clear" w:color="000000" w:fill="BADAF3"/>
            <w:vAlign w:val="center"/>
            <w:hideMark/>
          </w:tcPr>
          <w:p w14:paraId="20046F39"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216.827</w:t>
            </w:r>
          </w:p>
        </w:tc>
      </w:tr>
    </w:tbl>
    <w:p w14:paraId="153F6462" w14:textId="77777777" w:rsidR="00D8798B" w:rsidRDefault="00D8798B" w:rsidP="008E2ED2"/>
    <w:p w14:paraId="1B543731" w14:textId="37A680A3" w:rsidR="00D8798B" w:rsidRDefault="00A51018" w:rsidP="008E2ED2">
      <w:r>
        <w:t xml:space="preserve">Het verschil in baten ontstaat door de </w:t>
      </w:r>
      <w:r w:rsidR="00C67C2B">
        <w:t xml:space="preserve">gemeente specifieke lasten voor de </w:t>
      </w:r>
      <w:r w:rsidR="00DB760B">
        <w:t xml:space="preserve">uitgevoerde </w:t>
      </w:r>
      <w:r>
        <w:t>project</w:t>
      </w:r>
      <w:r w:rsidR="00E14DAB">
        <w:t>opdrachten</w:t>
      </w:r>
      <w:r w:rsidR="00DB760B">
        <w:t>.</w:t>
      </w:r>
      <w:r w:rsidR="00C67C2B">
        <w:t xml:space="preserve"> </w:t>
      </w:r>
      <w:r w:rsidR="003D6671">
        <w:t xml:space="preserve">Deze </w:t>
      </w:r>
      <w:r w:rsidR="00DB760B">
        <w:t>worden vooraf</w:t>
      </w:r>
      <w:r w:rsidR="003D6671">
        <w:t xml:space="preserve"> niet opgenomen </w:t>
      </w:r>
      <w:r w:rsidR="00E14DAB">
        <w:t>in de begroting</w:t>
      </w:r>
      <w:r w:rsidR="00577796">
        <w:t xml:space="preserve"> van dit programma</w:t>
      </w:r>
      <w:r w:rsidR="003D6671">
        <w:t>, maar leiden wel tot</w:t>
      </w:r>
      <w:r w:rsidR="00864FDD">
        <w:t xml:space="preserve"> een</w:t>
      </w:r>
      <w:r w:rsidR="003D6671">
        <w:t xml:space="preserve"> aanvullende bijdrage</w:t>
      </w:r>
      <w:r w:rsidR="00942886">
        <w:t>.</w:t>
      </w:r>
    </w:p>
    <w:p w14:paraId="1120F495" w14:textId="3BFAB08F" w:rsidR="008E2ED2" w:rsidRDefault="008E2ED2" w:rsidP="008E2ED2">
      <w:r>
        <w:br w:type="page"/>
      </w:r>
    </w:p>
    <w:p w14:paraId="3853C322" w14:textId="77777777" w:rsidR="008E2ED2" w:rsidRPr="00147C6B" w:rsidRDefault="008E2ED2" w:rsidP="008E2ED2">
      <w:pPr>
        <w:pStyle w:val="Kop3"/>
        <w:spacing w:after="240"/>
        <w:ind w:left="426" w:hanging="425"/>
        <w:rPr>
          <w:rStyle w:val="Kop2Char"/>
          <w:sz w:val="24"/>
          <w:szCs w:val="24"/>
        </w:rPr>
      </w:pPr>
      <w:bookmarkStart w:id="29" w:name="_Toc192860964"/>
      <w:bookmarkStart w:id="30" w:name="_Toc215501156"/>
      <w:bookmarkStart w:id="31" w:name="_Toc225865685"/>
      <w:bookmarkStart w:id="32" w:name="_Toc230347562"/>
      <w:r w:rsidRPr="00147C6B">
        <w:rPr>
          <w:rStyle w:val="Kop2Char"/>
          <w:sz w:val="24"/>
          <w:szCs w:val="24"/>
        </w:rPr>
        <w:lastRenderedPageBreak/>
        <w:t>2.3</w:t>
      </w:r>
      <w:r>
        <w:rPr>
          <w:rStyle w:val="Kop2Char"/>
          <w:sz w:val="24"/>
          <w:szCs w:val="24"/>
        </w:rPr>
        <w:tab/>
      </w:r>
      <w:r w:rsidRPr="00147C6B">
        <w:rPr>
          <w:rStyle w:val="Kop2Char"/>
          <w:sz w:val="24"/>
          <w:szCs w:val="24"/>
        </w:rPr>
        <w:t>Programma Bedrijfsvoering</w:t>
      </w:r>
      <w:bookmarkEnd w:id="29"/>
      <w:bookmarkEnd w:id="30"/>
      <w:bookmarkEnd w:id="31"/>
      <w:bookmarkEnd w:id="32"/>
    </w:p>
    <w:p w14:paraId="0071C260" w14:textId="77777777" w:rsidR="008E2ED2" w:rsidRDefault="008E2ED2" w:rsidP="008E2ED2">
      <w:pPr>
        <w:spacing w:after="240"/>
      </w:pPr>
      <w:r w:rsidRPr="00191AC0">
        <w:t xml:space="preserve">Het programma Bedrijfsvoering bestaat uit de </w:t>
      </w:r>
      <w:proofErr w:type="gramStart"/>
      <w:r w:rsidRPr="00191AC0">
        <w:t>PIOFACH taken</w:t>
      </w:r>
      <w:proofErr w:type="gramEnd"/>
      <w:r w:rsidRPr="00191AC0">
        <w:t>, zijnde personeel, informatievoorziening, organisatie, financiën, automatisering, communicatie en huisvesting.</w:t>
      </w:r>
    </w:p>
    <w:p w14:paraId="273A9A3E" w14:textId="13DAFFD4" w:rsidR="008E2ED2" w:rsidRPr="00CB3570" w:rsidRDefault="008E2ED2" w:rsidP="008E2ED2">
      <w:pPr>
        <w:spacing w:after="240"/>
        <w:rPr>
          <w:rFonts w:cstheme="minorHAnsi"/>
          <w:color w:val="0E3A5D"/>
          <w:u w:val="single"/>
        </w:rPr>
      </w:pPr>
      <w:r w:rsidRPr="00CB3570">
        <w:rPr>
          <w:rFonts w:cstheme="minorHAnsi"/>
          <w:color w:val="0E3A5D"/>
          <w:u w:val="single"/>
        </w:rPr>
        <w:t>Wat waren de ontwikkelingen / bijzonderheden in 202</w:t>
      </w:r>
      <w:r w:rsidR="002B24C3">
        <w:rPr>
          <w:rFonts w:cstheme="minorHAnsi"/>
          <w:color w:val="0E3A5D"/>
          <w:u w:val="single"/>
        </w:rPr>
        <w:t>5</w:t>
      </w:r>
      <w:r>
        <w:rPr>
          <w:rFonts w:cstheme="minorHAnsi"/>
          <w:color w:val="0E3A5D"/>
          <w:u w:val="single"/>
        </w:rPr>
        <w:t>?</w:t>
      </w:r>
    </w:p>
    <w:p w14:paraId="6992A0E5" w14:textId="66060866" w:rsidR="00F17FE5" w:rsidRPr="009A0D48" w:rsidRDefault="00F17FE5" w:rsidP="00F17FE5">
      <w:pPr>
        <w:spacing w:after="0"/>
        <w:rPr>
          <w:rFonts w:cstheme="minorHAnsi"/>
          <w:i/>
          <w:iCs/>
        </w:rPr>
      </w:pPr>
      <w:r>
        <w:rPr>
          <w:rFonts w:cstheme="minorHAnsi"/>
          <w:i/>
          <w:iCs/>
        </w:rPr>
        <w:t>Processen en procesgerichtheid</w:t>
      </w:r>
    </w:p>
    <w:p w14:paraId="5B0EFB54" w14:textId="107D317C" w:rsidR="00F17FE5" w:rsidRDefault="00F17FE5" w:rsidP="00F17FE5">
      <w:pPr>
        <w:spacing w:after="240"/>
      </w:pPr>
      <w:r w:rsidRPr="005D0E23">
        <w:t>Procesgerichtheid moet niet worden onderschat; het is de fundamentele ruggengraat voor een stabiele, efficiënte en succesvolle organisatie. Waar resultaatgerichtheid vaak focust op wat er bereikt moet worden, zorgt procesgerichtheid voor hoe dit op een consistente, voorspelbare en kwalitatieve manier gebeurt. Het negeren van processen leidt tot schijnzekerheid, risico's en inefficiëntie.</w:t>
      </w:r>
      <w:r>
        <w:t xml:space="preserve"> Om tot een procesgerichte organisatie te komen ligt de ambitie-lat niet te hoog en hanteren we het principe ‘kwaliteit voor snelheid’.</w:t>
      </w:r>
    </w:p>
    <w:p w14:paraId="68CCB9CD" w14:textId="77777777" w:rsidR="00F17FE5" w:rsidRPr="00571E6F" w:rsidRDefault="00F17FE5" w:rsidP="00F17FE5">
      <w:pPr>
        <w:rPr>
          <w:rFonts w:cstheme="minorHAnsi"/>
        </w:rPr>
      </w:pPr>
      <w:r w:rsidRPr="00571E6F">
        <w:rPr>
          <w:rFonts w:cstheme="minorHAnsi"/>
        </w:rPr>
        <w:t xml:space="preserve">Dit alles </w:t>
      </w:r>
      <w:r>
        <w:rPr>
          <w:rFonts w:cstheme="minorHAnsi"/>
        </w:rPr>
        <w:t xml:space="preserve">doen we </w:t>
      </w:r>
      <w:r w:rsidRPr="00571E6F">
        <w:rPr>
          <w:rFonts w:cstheme="minorHAnsi"/>
        </w:rPr>
        <w:t xml:space="preserve">om zo goed mogelijk te voldoen aan de wensen van onszelf én </w:t>
      </w:r>
      <w:r>
        <w:rPr>
          <w:rFonts w:cstheme="minorHAnsi"/>
        </w:rPr>
        <w:t xml:space="preserve">van </w:t>
      </w:r>
      <w:r w:rsidRPr="00571E6F">
        <w:rPr>
          <w:rFonts w:cstheme="minorHAnsi"/>
        </w:rPr>
        <w:t>onze deelnemers. Onze filosofie is dat procesgericht denken niet alleen efficiëntie, maar ook helderheid en voorspelbaarheid brengt. Door processen goed in te richten, voorkomen we fouten, verbeteren we samenwerking en creëren we een werkomgeving waarin iedereen weet wat er van hem of haar wordt verwacht. We willen in ons dagelijks handelen een goed</w:t>
      </w:r>
      <w:r>
        <w:rPr>
          <w:rFonts w:cstheme="minorHAnsi"/>
        </w:rPr>
        <w:t>e</w:t>
      </w:r>
      <w:r w:rsidRPr="00571E6F">
        <w:rPr>
          <w:rFonts w:cstheme="minorHAnsi"/>
        </w:rPr>
        <w:t xml:space="preserve"> balans weten te vinden tussen doel- en procesgericht werken, waarbij het einddoel zou moeten zijn dat we in staat zijn om doelgericht gestructureerd te werk gaan.</w:t>
      </w:r>
    </w:p>
    <w:p w14:paraId="76B61178" w14:textId="7A66BCCE" w:rsidR="00F17FE5" w:rsidRPr="009A0D48" w:rsidRDefault="00F17FE5" w:rsidP="00F17FE5">
      <w:pPr>
        <w:spacing w:after="0"/>
        <w:rPr>
          <w:rFonts w:cstheme="minorHAnsi"/>
          <w:i/>
          <w:iCs/>
        </w:rPr>
      </w:pPr>
      <w:r>
        <w:rPr>
          <w:rFonts w:cstheme="minorHAnsi"/>
          <w:i/>
          <w:iCs/>
        </w:rPr>
        <w:t>Cyberweerbaarheid</w:t>
      </w:r>
    </w:p>
    <w:p w14:paraId="7A1C85A6" w14:textId="77777777" w:rsidR="00A82F20" w:rsidRDefault="00617097" w:rsidP="103604C0">
      <w:pPr>
        <w:tabs>
          <w:tab w:val="left" w:pos="500"/>
        </w:tabs>
        <w:spacing w:after="240"/>
      </w:pPr>
      <w:r w:rsidRPr="103604C0">
        <w:t xml:space="preserve">Een passende metafoor voor dit onderwerp is het eeuwige "kat-en-muisspel" omdat het de voortdurende en dynamische strijd tussen cybercriminelen (de "kat") en </w:t>
      </w:r>
      <w:r w:rsidR="1621C1C8" w:rsidRPr="103604C0">
        <w:t>beveiligingsexperts/</w:t>
      </w:r>
      <w:r w:rsidR="00B90BE7" w:rsidRPr="103604C0">
        <w:t xml:space="preserve"> </w:t>
      </w:r>
      <w:r w:rsidRPr="103604C0">
        <w:t xml:space="preserve">organisaties (de "muis") perfect illustreert. Cyberweerbaarheid is steeds vaker een belangrijk onderdeel van het algemene incidentbeheer en verwijst naar het vermogen van een organisatie om adequaat te reageren op een cyberincident, of dat nu een interne storing of een externe bedreiging is, en het vermogen om daarbij de bedrijfsactiviteiten voort te zetten. </w:t>
      </w:r>
    </w:p>
    <w:p w14:paraId="1FC5DB74" w14:textId="310DD120" w:rsidR="00F17FE5" w:rsidRDefault="00617097" w:rsidP="103604C0">
      <w:pPr>
        <w:tabs>
          <w:tab w:val="left" w:pos="500"/>
        </w:tabs>
        <w:spacing w:after="240"/>
      </w:pPr>
      <w:r w:rsidRPr="103604C0">
        <w:t xml:space="preserve">Cyberweerbaarheid in </w:t>
      </w:r>
      <w:r w:rsidR="00EA4CF7" w:rsidRPr="103604C0">
        <w:t xml:space="preserve">een tijd van geopolitieke spanningen vereist dat we op dit gebied niet mogen verslappen en we er ons steeds bewust van moeten zijn dat een door een vijandige staat gesponsorde cyberaanval ook ons kan overkomen. Net als voorgaande jaren </w:t>
      </w:r>
      <w:r w:rsidR="00B90BE7" w:rsidRPr="103604C0">
        <w:t>hebben</w:t>
      </w:r>
      <w:r w:rsidR="00EA4CF7" w:rsidRPr="103604C0">
        <w:t xml:space="preserve"> we ook in 2025 gewerkt aan een hogere cyberweerbaarheid, niet alleen op technisch maar zeker ook op het gebied van awareness. Rapporteren over onze cyberweerbaarheid doen we via de interne kwartaalrapportage informatiebeveiliging en privacy en in 2025 hebben we een eerste glossy informatiebeveiliging uitgebracht die we zowel naar al onze medewerker als onze bestuurders hebben verstuurd.</w:t>
      </w:r>
    </w:p>
    <w:p w14:paraId="7BBB26D2" w14:textId="615F2BB8" w:rsidR="00DD7DBB" w:rsidRPr="009A0D48" w:rsidRDefault="00DD7DBB" w:rsidP="00DD7DBB">
      <w:pPr>
        <w:spacing w:after="0"/>
        <w:rPr>
          <w:rFonts w:cstheme="minorHAnsi"/>
          <w:i/>
          <w:iCs/>
        </w:rPr>
      </w:pPr>
      <w:r>
        <w:rPr>
          <w:rFonts w:cstheme="minorHAnsi"/>
          <w:i/>
          <w:iCs/>
        </w:rPr>
        <w:t>Goed werkgeverscha</w:t>
      </w:r>
      <w:r w:rsidR="004F6544">
        <w:rPr>
          <w:rFonts w:cstheme="minorHAnsi"/>
          <w:i/>
          <w:iCs/>
        </w:rPr>
        <w:t xml:space="preserve">p en goed </w:t>
      </w:r>
      <w:proofErr w:type="spellStart"/>
      <w:r w:rsidR="004F6544">
        <w:rPr>
          <w:rFonts w:cstheme="minorHAnsi"/>
          <w:i/>
          <w:iCs/>
        </w:rPr>
        <w:t>werknemerschap</w:t>
      </w:r>
      <w:proofErr w:type="spellEnd"/>
    </w:p>
    <w:p w14:paraId="3F25AC14" w14:textId="77777777" w:rsidR="00A82F20" w:rsidRDefault="00300123" w:rsidP="00300123">
      <w:pPr>
        <w:rPr>
          <w:rFonts w:cstheme="minorHAnsi"/>
        </w:rPr>
      </w:pPr>
      <w:r w:rsidRPr="00531059">
        <w:rPr>
          <w:rFonts w:cstheme="minorHAnsi"/>
        </w:rPr>
        <w:t xml:space="preserve">De bedrijfscultuur vormt het belangrijkste element van goed werkgeverschap. Door het toevoegen van het woord </w:t>
      </w:r>
      <w:r w:rsidRPr="00531059">
        <w:rPr>
          <w:rFonts w:cstheme="minorHAnsi"/>
          <w:i/>
          <w:iCs/>
        </w:rPr>
        <w:t>goed</w:t>
      </w:r>
      <w:r w:rsidRPr="00531059">
        <w:rPr>
          <w:rFonts w:cstheme="minorHAnsi"/>
        </w:rPr>
        <w:t xml:space="preserve"> aan werkgeverschap en </w:t>
      </w:r>
      <w:proofErr w:type="spellStart"/>
      <w:r w:rsidRPr="00531059">
        <w:rPr>
          <w:rFonts w:cstheme="minorHAnsi"/>
        </w:rPr>
        <w:t>werknemerschap</w:t>
      </w:r>
      <w:proofErr w:type="spellEnd"/>
      <w:r w:rsidRPr="00531059">
        <w:rPr>
          <w:rFonts w:cstheme="minorHAnsi"/>
        </w:rPr>
        <w:t xml:space="preserve"> betreden we het normatieve domein van de ethiek. Ethiek richt zich immers op de reflectie over wat als goed wordt beschouwd en hoe dit tot uiting komt in het handelen, in dit geval binnen de arbeidsrelatie tussen werkgevers en werknemers. Goed werkgeverschap en goed </w:t>
      </w:r>
      <w:proofErr w:type="spellStart"/>
      <w:r w:rsidRPr="00531059">
        <w:rPr>
          <w:rFonts w:cstheme="minorHAnsi"/>
        </w:rPr>
        <w:t>werknemerschap</w:t>
      </w:r>
      <w:proofErr w:type="spellEnd"/>
      <w:r w:rsidRPr="00531059">
        <w:rPr>
          <w:rFonts w:cstheme="minorHAnsi"/>
        </w:rPr>
        <w:t xml:space="preserve"> kenmerken zich door een arbeidsrelatie die is gebaseerd op vertrouwen. Goed werkgeverschap kan daarbij worden omschreven als het gedrag van werkgevers en leidinggevenden dat optimaal rekening houdt met de belangen en gevoelens van werknemers, vanuit de overtuiging dat dit voor alle betrokkenen voordelen oplevert.</w:t>
      </w:r>
      <w:r>
        <w:rPr>
          <w:rFonts w:cstheme="minorHAnsi"/>
        </w:rPr>
        <w:t xml:space="preserve"> </w:t>
      </w:r>
    </w:p>
    <w:p w14:paraId="4A6DBABC" w14:textId="33402705" w:rsidR="00300123" w:rsidRPr="00531059" w:rsidRDefault="00300123" w:rsidP="00300123">
      <w:pPr>
        <w:rPr>
          <w:rFonts w:cstheme="minorHAnsi"/>
        </w:rPr>
      </w:pPr>
      <w:r>
        <w:rPr>
          <w:rFonts w:cstheme="minorHAnsi"/>
        </w:rPr>
        <w:t xml:space="preserve">In 2025 heeft ICT NML deelgenomen aan het Great </w:t>
      </w:r>
      <w:proofErr w:type="spellStart"/>
      <w:r>
        <w:rPr>
          <w:rFonts w:cstheme="minorHAnsi"/>
        </w:rPr>
        <w:t>Place</w:t>
      </w:r>
      <w:proofErr w:type="spellEnd"/>
      <w:r>
        <w:rPr>
          <w:rFonts w:cstheme="minorHAnsi"/>
        </w:rPr>
        <w:t xml:space="preserve"> </w:t>
      </w:r>
      <w:proofErr w:type="spellStart"/>
      <w:r>
        <w:rPr>
          <w:rFonts w:cstheme="minorHAnsi"/>
        </w:rPr>
        <w:t>To</w:t>
      </w:r>
      <w:proofErr w:type="spellEnd"/>
      <w:r>
        <w:rPr>
          <w:rFonts w:cstheme="minorHAnsi"/>
        </w:rPr>
        <w:t xml:space="preserve"> </w:t>
      </w:r>
      <w:proofErr w:type="spellStart"/>
      <w:r>
        <w:rPr>
          <w:rFonts w:cstheme="minorHAnsi"/>
        </w:rPr>
        <w:t>Work</w:t>
      </w:r>
      <w:proofErr w:type="spellEnd"/>
      <w:r>
        <w:rPr>
          <w:rFonts w:cstheme="minorHAnsi"/>
        </w:rPr>
        <w:t xml:space="preserve"> (GPTW) certificeringsprogramma wat heeft geleid tot het in ontvangst nemen van het felbegeerde GPTW-certificaat.</w:t>
      </w:r>
    </w:p>
    <w:p w14:paraId="4395A213" w14:textId="70B76500" w:rsidR="009065E1" w:rsidRDefault="009065E1">
      <w:pPr>
        <w:rPr>
          <w:rFonts w:cstheme="minorHAnsi"/>
        </w:rPr>
      </w:pPr>
      <w:r>
        <w:rPr>
          <w:rFonts w:cstheme="minorHAnsi"/>
        </w:rPr>
        <w:br w:type="page"/>
      </w:r>
    </w:p>
    <w:p w14:paraId="46AAB5EC" w14:textId="77777777" w:rsidR="00EA4CF7" w:rsidRDefault="00EA4CF7" w:rsidP="00F17FE5">
      <w:pPr>
        <w:tabs>
          <w:tab w:val="left" w:pos="500"/>
        </w:tabs>
        <w:spacing w:after="240"/>
        <w:rPr>
          <w:rFonts w:cstheme="minorHAnsi"/>
        </w:rPr>
      </w:pPr>
    </w:p>
    <w:p w14:paraId="42DAE4E5" w14:textId="6BBD430C" w:rsidR="003B2637" w:rsidRPr="009A0D48" w:rsidRDefault="003B2637" w:rsidP="003B2637">
      <w:pPr>
        <w:spacing w:after="0"/>
        <w:rPr>
          <w:rFonts w:cstheme="minorHAnsi"/>
          <w:i/>
          <w:iCs/>
        </w:rPr>
      </w:pPr>
      <w:r>
        <w:rPr>
          <w:rFonts w:cstheme="minorHAnsi"/>
          <w:i/>
          <w:iCs/>
        </w:rPr>
        <w:t>HR en salarisadministratie</w:t>
      </w:r>
    </w:p>
    <w:p w14:paraId="0FFEF3C7" w14:textId="56F295ED" w:rsidR="003B2637" w:rsidRDefault="004548D8" w:rsidP="26587257">
      <w:pPr>
        <w:tabs>
          <w:tab w:val="left" w:pos="500"/>
        </w:tabs>
        <w:spacing w:after="240"/>
      </w:pPr>
      <w:r>
        <w:t xml:space="preserve">In januari 2024 zijn we live gegaan met het HR-systeem </w:t>
      </w:r>
      <w:proofErr w:type="spellStart"/>
      <w:r>
        <w:t>Daywize</w:t>
      </w:r>
      <w:proofErr w:type="spellEnd"/>
      <w:r>
        <w:t xml:space="preserve">, ondersteund door </w:t>
      </w:r>
      <w:proofErr w:type="spellStart"/>
      <w:r>
        <w:t>Crowe</w:t>
      </w:r>
      <w:proofErr w:type="spellEnd"/>
      <w:r>
        <w:t xml:space="preserve"> HR Services voor onze salarisadministratie. De meeste processen sluiten </w:t>
      </w:r>
      <w:r w:rsidR="001E493F">
        <w:t xml:space="preserve">inmiddels </w:t>
      </w:r>
      <w:r>
        <w:t xml:space="preserve">naadloos aan bij onze organisatie en hebben we – dankzij de komst van onze HR-adviseur </w:t>
      </w:r>
      <w:r w:rsidR="001E493F">
        <w:t xml:space="preserve">in 2025 </w:t>
      </w:r>
      <w:r>
        <w:t xml:space="preserve">– meer grip gekregen op het beheer respectievelijk de processen. Inmiddels heeft </w:t>
      </w:r>
      <w:proofErr w:type="spellStart"/>
      <w:r>
        <w:t>Daywize</w:t>
      </w:r>
      <w:proofErr w:type="spellEnd"/>
      <w:r>
        <w:t xml:space="preserve"> enorm veel data opgeleverd wat ons in staat stelt om </w:t>
      </w:r>
      <w:proofErr w:type="gramStart"/>
      <w:r>
        <w:t>middels</w:t>
      </w:r>
      <w:proofErr w:type="gramEnd"/>
      <w:r>
        <w:t xml:space="preserve"> rapportages inzicht te krijgen in ziekteverzuim en frequentie, formatie etc. </w:t>
      </w:r>
      <w:r w:rsidR="0245AE58">
        <w:t xml:space="preserve">en zijn we in staat om </w:t>
      </w:r>
      <w:r>
        <w:t xml:space="preserve">hier eventueel op te sturen. De complexiteit van onze CAO zorgt af en toe nog wel voor uitdagingen om dit correct geïntegreerd te krijgen in </w:t>
      </w:r>
      <w:proofErr w:type="spellStart"/>
      <w:r>
        <w:t>Daywize</w:t>
      </w:r>
      <w:proofErr w:type="spellEnd"/>
      <w:r>
        <w:t>. Gelukkig kunnen</w:t>
      </w:r>
      <w:r w:rsidR="008749D7">
        <w:t xml:space="preserve"> we</w:t>
      </w:r>
      <w:r>
        <w:t xml:space="preserve"> in dit soort gevallen rekenen op prettige ondersteuning door de </w:t>
      </w:r>
      <w:proofErr w:type="spellStart"/>
      <w:r>
        <w:t>Crowe</w:t>
      </w:r>
      <w:proofErr w:type="spellEnd"/>
      <w:r>
        <w:t xml:space="preserve"> HR-servicedesk en/of consultants.</w:t>
      </w:r>
    </w:p>
    <w:p w14:paraId="2803C939" w14:textId="617AC514" w:rsidR="003B2637" w:rsidRPr="009A0D48" w:rsidRDefault="008749D7" w:rsidP="003B2637">
      <w:pPr>
        <w:spacing w:after="0"/>
        <w:rPr>
          <w:rFonts w:cstheme="minorHAnsi"/>
          <w:i/>
          <w:iCs/>
        </w:rPr>
      </w:pPr>
      <w:r>
        <w:rPr>
          <w:rFonts w:cstheme="minorHAnsi"/>
          <w:i/>
          <w:iCs/>
        </w:rPr>
        <w:t>Archiefwaardig</w:t>
      </w:r>
    </w:p>
    <w:p w14:paraId="33D25B42" w14:textId="714B3AD6" w:rsidR="003B2637" w:rsidRDefault="00C05240" w:rsidP="26587257">
      <w:pPr>
        <w:tabs>
          <w:tab w:val="left" w:pos="500"/>
        </w:tabs>
        <w:spacing w:after="240"/>
      </w:pPr>
      <w:r>
        <w:t xml:space="preserve">De Archiefregeling stelt dat overheidsorganisaties alle archiefwaardige documenten duurzaam </w:t>
      </w:r>
      <w:r w:rsidR="5E3AEF58">
        <w:t xml:space="preserve">moet </w:t>
      </w:r>
      <w:r>
        <w:t xml:space="preserve">beheren. Naar aanleiding van een toetsing door de gemeente Roermond hebben we hierin flinke stappen gezet. Een groot deel van de gestelde </w:t>
      </w:r>
      <w:proofErr w:type="spellStart"/>
      <w:r>
        <w:t>KPI’s</w:t>
      </w:r>
      <w:proofErr w:type="spellEnd"/>
      <w:r>
        <w:t xml:space="preserve"> zijn behaald, wat ons dichter </w:t>
      </w:r>
      <w:r w:rsidR="0ED7AA96">
        <w:t xml:space="preserve">het gebracht </w:t>
      </w:r>
      <w:r>
        <w:t>bij volledige archiefwaardigheid. Eind 2025 is ons ‘digital geheugen’ (Archiefsysteem) live gegaan en zijn we gestart met het vullen ervan. Ook zijn een aantal beleidsstukken door het bestuur vastgesteld en maken ze onderdeel uit van de PDCA-cyclus. Tot slot hebben we eind 2025 een intercollegiale toetsing gehad van de gemeente Roermond en hebben we positieve feedback (inclusief verbeterpunten) ontvangen van de ‘auditor’</w:t>
      </w:r>
      <w:r w:rsidR="001D3937">
        <w:t>.</w:t>
      </w:r>
    </w:p>
    <w:p w14:paraId="0B4CD13F" w14:textId="325893CF" w:rsidR="003B2637" w:rsidRPr="009A0D48" w:rsidRDefault="001D3937" w:rsidP="003B2637">
      <w:pPr>
        <w:spacing w:after="0"/>
        <w:rPr>
          <w:rFonts w:cstheme="minorHAnsi"/>
          <w:i/>
          <w:iCs/>
        </w:rPr>
      </w:pPr>
      <w:r>
        <w:rPr>
          <w:rFonts w:cstheme="minorHAnsi"/>
          <w:i/>
          <w:iCs/>
        </w:rPr>
        <w:t>Audit</w:t>
      </w:r>
    </w:p>
    <w:p w14:paraId="03CC50A6" w14:textId="77777777" w:rsidR="00A82F20" w:rsidRDefault="00A20438" w:rsidP="26587257">
      <w:pPr>
        <w:tabs>
          <w:tab w:val="left" w:pos="500"/>
        </w:tabs>
        <w:spacing w:after="240"/>
        <w:rPr>
          <w:rFonts w:cs="Arial"/>
        </w:rPr>
      </w:pPr>
      <w:r>
        <w:t xml:space="preserve">Zoals elk jaar sinds 2019, hebben we ook in 2025 weer een TPM-verklaring op laten stellen. Dit keer alleen voor het eerst met een andere auditor en via ons ISMS-systeem </w:t>
      </w:r>
      <w:proofErr w:type="spellStart"/>
      <w:r>
        <w:t>Recourse</w:t>
      </w:r>
      <w:proofErr w:type="spellEnd"/>
      <w:r>
        <w:t xml:space="preserve">! </w:t>
      </w:r>
      <w:r>
        <w:br/>
        <w:t>De TPM is een audit gebaseerd op de Baseline Informatiebeveiliging Overheid (BIO) versie 1.04</w:t>
      </w:r>
      <w:r w:rsidRPr="26587257">
        <w:rPr>
          <w:rFonts w:cs="Arial"/>
        </w:rPr>
        <w:t>. Het bevat b</w:t>
      </w:r>
      <w:r>
        <w:t>eoordeling van interne beheersmaatregelen voor:</w:t>
      </w:r>
      <w:r w:rsidRPr="26587257">
        <w:rPr>
          <w:rFonts w:cs="Arial"/>
        </w:rPr>
        <w:t xml:space="preserve"> </w:t>
      </w:r>
      <w:r>
        <w:t>IT-diensten, IT-infrastructuur en Informatiebeveiliging</w:t>
      </w:r>
      <w:r w:rsidRPr="26587257">
        <w:rPr>
          <w:rFonts w:cs="Arial"/>
        </w:rPr>
        <w:t xml:space="preserve"> op zowel de</w:t>
      </w:r>
      <w:r>
        <w:t xml:space="preserve"> opzet als bestaan van maatregelen</w:t>
      </w:r>
      <w:r w:rsidRPr="26587257">
        <w:rPr>
          <w:rFonts w:cs="Arial"/>
        </w:rPr>
        <w:t xml:space="preserve">. </w:t>
      </w:r>
    </w:p>
    <w:p w14:paraId="672B82FB" w14:textId="23475D20" w:rsidR="003B2637" w:rsidRDefault="00A20438" w:rsidP="26587257">
      <w:pPr>
        <w:tabs>
          <w:tab w:val="left" w:pos="500"/>
        </w:tabs>
        <w:spacing w:after="240"/>
      </w:pPr>
      <w:r w:rsidRPr="26587257">
        <w:rPr>
          <w:rFonts w:cs="Arial"/>
        </w:rPr>
        <w:t>De audit kent een g</w:t>
      </w:r>
      <w:r>
        <w:t>edeelde verantwoordelijkheden van ICT NML en haar deelnemers</w:t>
      </w:r>
      <w:r w:rsidRPr="26587257">
        <w:rPr>
          <w:rFonts w:cs="Arial"/>
        </w:rPr>
        <w:t>. De nieuwe auditor hanteer</w:t>
      </w:r>
      <w:r w:rsidR="22225975" w:rsidRPr="26587257">
        <w:rPr>
          <w:rFonts w:cs="Arial"/>
        </w:rPr>
        <w:t>de</w:t>
      </w:r>
      <w:r w:rsidRPr="26587257">
        <w:rPr>
          <w:rFonts w:cs="Arial"/>
        </w:rPr>
        <w:t xml:space="preserve"> een andere aanpak dan </w:t>
      </w:r>
      <w:r w:rsidR="00BF68E3" w:rsidRPr="26587257">
        <w:rPr>
          <w:rFonts w:cs="Arial"/>
        </w:rPr>
        <w:t xml:space="preserve">de </w:t>
      </w:r>
      <w:r w:rsidRPr="26587257">
        <w:rPr>
          <w:rFonts w:cs="Arial"/>
        </w:rPr>
        <w:t>voorgaan</w:t>
      </w:r>
      <w:r w:rsidR="00BF68E3" w:rsidRPr="26587257">
        <w:rPr>
          <w:rFonts w:cs="Arial"/>
        </w:rPr>
        <w:t>de</w:t>
      </w:r>
      <w:r w:rsidRPr="26587257">
        <w:rPr>
          <w:rFonts w:cs="Arial"/>
        </w:rPr>
        <w:t xml:space="preserve"> auditor en k</w:t>
      </w:r>
      <w:r w:rsidR="7D5E6F69" w:rsidRPr="26587257">
        <w:rPr>
          <w:rFonts w:cs="Arial"/>
        </w:rPr>
        <w:t xml:space="preserve">eek </w:t>
      </w:r>
      <w:r w:rsidRPr="26587257">
        <w:rPr>
          <w:rFonts w:cs="Arial"/>
        </w:rPr>
        <w:t xml:space="preserve">naast documentatie en proces ook naar </w:t>
      </w:r>
      <w:r w:rsidR="00BF68E3" w:rsidRPr="26587257">
        <w:rPr>
          <w:rFonts w:cs="Arial"/>
        </w:rPr>
        <w:t xml:space="preserve">de </w:t>
      </w:r>
      <w:r w:rsidRPr="26587257">
        <w:rPr>
          <w:rFonts w:cs="Arial"/>
        </w:rPr>
        <w:t>techniek</w:t>
      </w:r>
      <w:r w:rsidR="00BF68E3" w:rsidRPr="26587257">
        <w:rPr>
          <w:rFonts w:cs="Arial"/>
        </w:rPr>
        <w:t>. Dit bleef</w:t>
      </w:r>
      <w:r w:rsidRPr="26587257">
        <w:rPr>
          <w:rFonts w:cs="Arial"/>
        </w:rPr>
        <w:t xml:space="preserve"> bij </w:t>
      </w:r>
      <w:r w:rsidR="00BF68E3" w:rsidRPr="26587257">
        <w:rPr>
          <w:rFonts w:cs="Arial"/>
        </w:rPr>
        <w:t xml:space="preserve">de </w:t>
      </w:r>
      <w:r w:rsidRPr="26587257">
        <w:rPr>
          <w:rFonts w:cs="Arial"/>
        </w:rPr>
        <w:t>voorgaande auditor meer buiten beschouwing</w:t>
      </w:r>
      <w:r w:rsidR="00BF68E3" w:rsidRPr="26587257">
        <w:rPr>
          <w:rFonts w:cs="Arial"/>
        </w:rPr>
        <w:t>.</w:t>
      </w:r>
      <w:r>
        <w:t xml:space="preserve"> Ook was er in 2025 sprake van een b</w:t>
      </w:r>
      <w:r w:rsidRPr="26587257">
        <w:rPr>
          <w:rFonts w:cs="Arial"/>
        </w:rPr>
        <w:t>redere scope t.o.v. voorgaande audits en zijn het aantal maatregelen toegenomen van 117 naar 2017.</w:t>
      </w:r>
      <w:r w:rsidR="4B963B5E" w:rsidRPr="26587257">
        <w:rPr>
          <w:rFonts w:cs="Arial"/>
        </w:rPr>
        <w:t xml:space="preserve"> Desondanks hebben we </w:t>
      </w:r>
      <w:r w:rsidRPr="26587257">
        <w:rPr>
          <w:rFonts w:cs="Arial"/>
        </w:rPr>
        <w:t>een score weten te bereiken van bijna 90% waar</w:t>
      </w:r>
      <w:r w:rsidR="00D67700" w:rsidRPr="26587257">
        <w:rPr>
          <w:rFonts w:cs="Arial"/>
        </w:rPr>
        <w:t xml:space="preserve"> we als</w:t>
      </w:r>
      <w:r w:rsidRPr="26587257">
        <w:rPr>
          <w:rFonts w:cs="Arial"/>
        </w:rPr>
        <w:t xml:space="preserve"> </w:t>
      </w:r>
      <w:r w:rsidR="00D67700" w:rsidRPr="26587257">
        <w:rPr>
          <w:rFonts w:cs="Arial"/>
        </w:rPr>
        <w:t xml:space="preserve">ICT NML </w:t>
      </w:r>
      <w:r w:rsidRPr="26587257">
        <w:rPr>
          <w:rFonts w:cs="Arial"/>
        </w:rPr>
        <w:t>erg trots op zijn.</w:t>
      </w:r>
    </w:p>
    <w:p w14:paraId="37735A27" w14:textId="77777777" w:rsidR="008E2ED2" w:rsidRPr="00CB3570" w:rsidRDefault="008E2ED2" w:rsidP="008E2ED2">
      <w:pPr>
        <w:spacing w:after="240"/>
        <w:rPr>
          <w:rFonts w:cstheme="minorHAnsi"/>
          <w:color w:val="0E3A5D"/>
          <w:u w:val="single"/>
        </w:rPr>
      </w:pPr>
      <w:r w:rsidRPr="00CB3570">
        <w:rPr>
          <w:rFonts w:cstheme="minorHAnsi"/>
          <w:color w:val="0E3A5D"/>
          <w:u w:val="single"/>
        </w:rPr>
        <w:t xml:space="preserve">Wat </w:t>
      </w:r>
      <w:r>
        <w:rPr>
          <w:rFonts w:cstheme="minorHAnsi"/>
          <w:color w:val="0E3A5D"/>
          <w:u w:val="single"/>
        </w:rPr>
        <w:t>hebben we bereikt?</w:t>
      </w:r>
    </w:p>
    <w:p w14:paraId="5F564AC1" w14:textId="40C04C64" w:rsidR="008E2ED2" w:rsidRDefault="008E2ED2" w:rsidP="008E2ED2">
      <w:pPr>
        <w:spacing w:after="240"/>
      </w:pPr>
      <w:r>
        <w:t>H</w:t>
      </w:r>
      <w:r w:rsidR="5ACE5C9D">
        <w:t>ierboven staat</w:t>
      </w:r>
      <w:r>
        <w:t xml:space="preserve"> uiteengezet wat we in 202</w:t>
      </w:r>
      <w:r w:rsidR="00155D90">
        <w:t>5</w:t>
      </w:r>
      <w:r>
        <w:t xml:space="preserve"> als gemeenschappelijke regeling hebben bereikt op het gebied van bedrijfsvoering.</w:t>
      </w:r>
    </w:p>
    <w:p w14:paraId="7F2B1B15" w14:textId="77777777" w:rsidR="00611F36" w:rsidRPr="009A0D48" w:rsidRDefault="00611F36" w:rsidP="00611F36">
      <w:pPr>
        <w:spacing w:after="0"/>
        <w:rPr>
          <w:rFonts w:cstheme="minorHAnsi"/>
          <w:i/>
          <w:iCs/>
        </w:rPr>
      </w:pPr>
      <w:r>
        <w:rPr>
          <w:rFonts w:cstheme="minorHAnsi"/>
          <w:i/>
          <w:iCs/>
        </w:rPr>
        <w:t>Processen en procesgerichtheid</w:t>
      </w:r>
    </w:p>
    <w:p w14:paraId="4E2F4D4C" w14:textId="78427028" w:rsidR="00155D90" w:rsidRDefault="006A75EB" w:rsidP="008E2ED2">
      <w:pPr>
        <w:spacing w:after="240"/>
      </w:pPr>
      <w:r w:rsidRPr="00763FDF">
        <w:t xml:space="preserve">Medio 2023 zijn we gestart met het omarmen van procesgerichtheid om meer grip op de organisatie te krijgen en overbodige activiteiten en slecht functionerende processen te verbeteren. In 2025 hebben we onze </w:t>
      </w:r>
      <w:proofErr w:type="spellStart"/>
      <w:r w:rsidRPr="00763FDF">
        <w:t>prio</w:t>
      </w:r>
      <w:proofErr w:type="spellEnd"/>
      <w:r w:rsidRPr="00763FDF">
        <w:t xml:space="preserve"> 1 processen (onze kroonjuwelen) inzichtelijk gemaakt, voorzien van een proceseigenaar, op een uniforme manier zowel procesbeschrijvingen als procestekeningen opgesteld en maken ze onderdeel uit van de Plan-Do-Check-Act (PDCA) cyclus.</w:t>
      </w:r>
      <w:r>
        <w:t xml:space="preserve"> Ook hebben we in 2025 besloten om het onderwerp processen en procesgericht denken maar tractie en continuïteit te geven door een poging te wagen om een ‘procesregisseur’ uit de arbeidsmarkt te halen.</w:t>
      </w:r>
    </w:p>
    <w:p w14:paraId="33D2E18E" w14:textId="3C23E22C" w:rsidR="009065E1" w:rsidRDefault="009065E1">
      <w:r>
        <w:br w:type="page"/>
      </w:r>
    </w:p>
    <w:p w14:paraId="47A886CE" w14:textId="77777777" w:rsidR="009065E1" w:rsidRDefault="009065E1" w:rsidP="008E2ED2">
      <w:pPr>
        <w:spacing w:after="240"/>
      </w:pPr>
    </w:p>
    <w:p w14:paraId="66DAE914" w14:textId="77777777" w:rsidR="006A75EB" w:rsidRPr="009A0D48" w:rsidRDefault="006A75EB" w:rsidP="006A75EB">
      <w:pPr>
        <w:spacing w:after="0"/>
        <w:rPr>
          <w:rFonts w:cstheme="minorHAnsi"/>
          <w:i/>
          <w:iCs/>
        </w:rPr>
      </w:pPr>
      <w:r>
        <w:rPr>
          <w:rFonts w:cstheme="minorHAnsi"/>
          <w:i/>
          <w:iCs/>
        </w:rPr>
        <w:t>Cyberweerbaarheid</w:t>
      </w:r>
    </w:p>
    <w:p w14:paraId="0B3582D4" w14:textId="77777777" w:rsidR="00A82F20" w:rsidRDefault="00DF59D5" w:rsidP="008E2ED2">
      <w:pPr>
        <w:spacing w:after="240"/>
      </w:pPr>
      <w:r>
        <w:t xml:space="preserve">Het eeuwige kat- en muisspel tussen cybercriminelen en onze organisatie heeft onze continue aandacht. Door keuzes die we met elkaar hebben gemaakt op het gebied van bijvoorbeeld de werkplek, inrichting van Microsoft 365 componenten etc. hebben we vooralsnog ernstige verstoringen en/of uitval van onze infrastructuur weten te voorkomen. Omdat een hoog percentage van menselijk handelen ten grondslag ligt aan cyberaanvallen, hebben we in 2025 verhoogde aandacht besteedt aan awareness. </w:t>
      </w:r>
    </w:p>
    <w:p w14:paraId="4AEDDC02" w14:textId="503E9060" w:rsidR="006A75EB" w:rsidRDefault="00DF59D5" w:rsidP="008E2ED2">
      <w:pPr>
        <w:spacing w:after="240"/>
      </w:pPr>
      <w:r>
        <w:t xml:space="preserve">Door artikelen op intranet en de inzet van Cybercoach proberen we medewerkers bewust </w:t>
      </w:r>
      <w:r w:rsidRPr="00CA5A70">
        <w:t xml:space="preserve">te trainen in het herkennen van </w:t>
      </w:r>
      <w:proofErr w:type="spellStart"/>
      <w:r w:rsidRPr="00CA5A70">
        <w:t>phishing</w:t>
      </w:r>
      <w:proofErr w:type="spellEnd"/>
      <w:r w:rsidRPr="00CA5A70">
        <w:t xml:space="preserve"> en het hanteren van veilig gedrag (zoals sterke wachtwoorden), worden risico's, datalekken en reputatieschade voorkomen</w:t>
      </w:r>
      <w:r>
        <w:t>.</w:t>
      </w:r>
      <w:r w:rsidRPr="00456DE6">
        <w:t xml:space="preserve"> Het verhoogt de digitale weerbaarheid tegen constante dreigingen.</w:t>
      </w:r>
      <w:r>
        <w:t xml:space="preserve"> In 2025 hebben we de eerste editie van onze informatiebeveiliging en privacy glossy uitgebracht, waarin </w:t>
      </w:r>
      <w:r w:rsidR="00DF23C6">
        <w:t>ICT NML</w:t>
      </w:r>
      <w:r>
        <w:t xml:space="preserve"> ‘verantwoording’ afleg</w:t>
      </w:r>
      <w:r w:rsidR="00DF23C6">
        <w:t>t</w:t>
      </w:r>
      <w:r>
        <w:t xml:space="preserve"> over beide onderwerpen ondersteunt door klinkende voorbeelden uit onze praktijk</w:t>
      </w:r>
      <w:r w:rsidR="00DF23C6">
        <w:t>.</w:t>
      </w:r>
    </w:p>
    <w:p w14:paraId="5125F7F0" w14:textId="77777777" w:rsidR="00DF23C6" w:rsidRPr="009A0D48" w:rsidRDefault="00DF23C6" w:rsidP="00DF23C6">
      <w:pPr>
        <w:spacing w:after="0"/>
        <w:rPr>
          <w:rFonts w:cstheme="minorHAnsi"/>
          <w:i/>
          <w:iCs/>
        </w:rPr>
      </w:pPr>
      <w:r>
        <w:rPr>
          <w:rFonts w:cstheme="minorHAnsi"/>
          <w:i/>
          <w:iCs/>
        </w:rPr>
        <w:t xml:space="preserve">Goed werkgeverschap en goed </w:t>
      </w:r>
      <w:proofErr w:type="spellStart"/>
      <w:r>
        <w:rPr>
          <w:rFonts w:cstheme="minorHAnsi"/>
          <w:i/>
          <w:iCs/>
        </w:rPr>
        <w:t>werknemerschap</w:t>
      </w:r>
      <w:proofErr w:type="spellEnd"/>
    </w:p>
    <w:p w14:paraId="5EFD89FD" w14:textId="77777777" w:rsidR="00A82F20" w:rsidRDefault="00712584" w:rsidP="008E2ED2">
      <w:pPr>
        <w:spacing w:after="240"/>
      </w:pPr>
      <w:r>
        <w:t xml:space="preserve">Begin 2025 hebben we het Great </w:t>
      </w:r>
      <w:proofErr w:type="spellStart"/>
      <w:r>
        <w:t>Place</w:t>
      </w:r>
      <w:proofErr w:type="spellEnd"/>
      <w:r>
        <w:t xml:space="preserve"> </w:t>
      </w:r>
      <w:proofErr w:type="spellStart"/>
      <w:r>
        <w:t>to</w:t>
      </w:r>
      <w:proofErr w:type="spellEnd"/>
      <w:r>
        <w:t xml:space="preserve"> </w:t>
      </w:r>
      <w:proofErr w:type="spellStart"/>
      <w:r>
        <w:t>Work</w:t>
      </w:r>
      <w:proofErr w:type="spellEnd"/>
      <w:r>
        <w:t xml:space="preserve"> onderzoek, ook wel het Trust Index medewerkers onderzoek genoemd, afgenomen. Het onderzoek meet vijf waarden: Geloofwaardigheid, Respect, Eerlijkheid, Trots en Kameraadschap. Goed werkgeverschap draait niet alleen om faciliteiten (feestjes en een voetbaltafel), maar voornamelijk om hoe we met elkaar omgaan – gedrag is gratis, maar soms lastig te veranderen. </w:t>
      </w:r>
    </w:p>
    <w:p w14:paraId="4CB4B9EF" w14:textId="1EE8AB3A" w:rsidR="00155D90" w:rsidRDefault="00712584" w:rsidP="008E2ED2">
      <w:pPr>
        <w:spacing w:after="240"/>
      </w:pPr>
      <w:r>
        <w:t>De uit het onderzoek voortgekomen leerpunten hebben we als MT geprioriteerd wat heeft geresulteerd in 4 ontwikkelpunten die we met</w:t>
      </w:r>
      <w:r w:rsidR="575571E8">
        <w:t xml:space="preserve"> een viertal</w:t>
      </w:r>
      <w:r>
        <w:t xml:space="preserve"> werkgroepen verder hebben uitgewerkt. Elk </w:t>
      </w:r>
      <w:proofErr w:type="spellStart"/>
      <w:r>
        <w:t>MT-lid</w:t>
      </w:r>
      <w:proofErr w:type="spellEnd"/>
      <w:r>
        <w:t xml:space="preserve"> was kartrekker van een werkgroep en heeft de uitkomsten van zijn werkgroep gedeeld via intranet. Hiermee geven we gehoor aan de stelling dat het ons niet te doen is om het behalen van het certificaat (is wel fijn)</w:t>
      </w:r>
      <w:r w:rsidR="00964C39">
        <w:t>,</w:t>
      </w:r>
      <w:r>
        <w:t xml:space="preserve"> maar om de uitkomsten van het onderzoek</w:t>
      </w:r>
      <w:r w:rsidR="00964C39">
        <w:t>,</w:t>
      </w:r>
      <w:r>
        <w:t xml:space="preserve"> wat ons handvaten geeft om een nog </w:t>
      </w:r>
      <w:proofErr w:type="spellStart"/>
      <w:r>
        <w:t>Greater</w:t>
      </w:r>
      <w:proofErr w:type="spellEnd"/>
      <w:r>
        <w:t xml:space="preserve"> </w:t>
      </w:r>
      <w:proofErr w:type="spellStart"/>
      <w:r>
        <w:t>Place</w:t>
      </w:r>
      <w:proofErr w:type="spellEnd"/>
      <w:r>
        <w:t xml:space="preserve"> </w:t>
      </w:r>
      <w:proofErr w:type="spellStart"/>
      <w:r>
        <w:t>To</w:t>
      </w:r>
      <w:proofErr w:type="spellEnd"/>
      <w:r>
        <w:t xml:space="preserve"> </w:t>
      </w:r>
      <w:proofErr w:type="spellStart"/>
      <w:r>
        <w:t>Work</w:t>
      </w:r>
      <w:proofErr w:type="spellEnd"/>
      <w:r>
        <w:t xml:space="preserve"> te worden.</w:t>
      </w:r>
    </w:p>
    <w:p w14:paraId="0940B9E1" w14:textId="77777777" w:rsidR="00964C39" w:rsidRPr="009A0D48" w:rsidRDefault="00964C39" w:rsidP="00964C39">
      <w:pPr>
        <w:spacing w:after="0"/>
        <w:rPr>
          <w:rFonts w:cstheme="minorHAnsi"/>
          <w:i/>
          <w:iCs/>
        </w:rPr>
      </w:pPr>
      <w:r>
        <w:rPr>
          <w:rFonts w:cstheme="minorHAnsi"/>
          <w:i/>
          <w:iCs/>
        </w:rPr>
        <w:t>Archiefwaardig</w:t>
      </w:r>
    </w:p>
    <w:p w14:paraId="021AC466" w14:textId="77777777" w:rsidR="00A82F20" w:rsidRDefault="00B54BF4" w:rsidP="008E2ED2">
      <w:pPr>
        <w:spacing w:after="240"/>
      </w:pPr>
      <w:r>
        <w:t xml:space="preserve">Archiefwaardig betekent dat informatie, documenten of gegevens van voldoende belang zijn om op een geordende en toegankelijke wijze te bewaren. Dit houdt in dat de stukken voldoen aan eisen van beheer en behoud, ongeacht of ze uiteindelijk naar een archiefbewaarplaats gaan, om zo verantwoording en naslag mogelijk te maken. Op grond van de Archiefwet 1995 (en de in voorbereiding zijnde Archiefwet 2021) is de overheid – en dus ook ICT NML - verplicht deze informatie in goede, geordende en toegankelijke staat te bewaren of te vernietigen. </w:t>
      </w:r>
    </w:p>
    <w:p w14:paraId="62A70D22" w14:textId="3FA39869" w:rsidR="00155D90" w:rsidRDefault="00B54BF4" w:rsidP="008E2ED2">
      <w:pPr>
        <w:spacing w:after="240"/>
      </w:pPr>
      <w:r>
        <w:t xml:space="preserve">Het traject ernaartoe heeft ons geleerd dat documentaire informatievoorziening (DIV) wat zich bezighoudt met archief, archivering etc. echt een vak is en we als organisatie hier niet voldoende voor </w:t>
      </w:r>
      <w:r w:rsidR="1DBFC5ED">
        <w:t xml:space="preserve">waren </w:t>
      </w:r>
      <w:r>
        <w:t>toegerust. Dankzij de ondersteuning van Nederweert en een externe leverancier hebben we in 2025 flinke voortgang bereikt en is de uitkomst van de eind 2025 uitgevoerde intercollegiale toetsing positief te noemen</w:t>
      </w:r>
      <w:r w:rsidR="0046027A">
        <w:t>.</w:t>
      </w:r>
    </w:p>
    <w:p w14:paraId="1D7E71DD" w14:textId="77777777" w:rsidR="00964C39" w:rsidRPr="009A0D48" w:rsidRDefault="00964C39" w:rsidP="00964C39">
      <w:pPr>
        <w:spacing w:after="0"/>
        <w:rPr>
          <w:rFonts w:cstheme="minorHAnsi"/>
          <w:i/>
          <w:iCs/>
        </w:rPr>
      </w:pPr>
      <w:r>
        <w:rPr>
          <w:rFonts w:cstheme="minorHAnsi"/>
          <w:i/>
          <w:iCs/>
        </w:rPr>
        <w:t>Audit</w:t>
      </w:r>
    </w:p>
    <w:p w14:paraId="353F7A74" w14:textId="3A562E2C" w:rsidR="00155D90" w:rsidRDefault="002D7BD3" w:rsidP="008E2ED2">
      <w:pPr>
        <w:spacing w:after="240"/>
      </w:pPr>
      <w:r>
        <w:t xml:space="preserve">De </w:t>
      </w:r>
      <w:proofErr w:type="spellStart"/>
      <w:r>
        <w:t>Third</w:t>
      </w:r>
      <w:proofErr w:type="spellEnd"/>
      <w:r>
        <w:t xml:space="preserve"> Party Memorandum (TPM) audit heeft ons een score opgeleverd van bijna 90%. Dit ondanks dat we genoodzaakt waren om over te stappen naar een andere auditor die ten opzichte van voorgaande auditor een andere aanpak hanteerde. Eigenlijk heeft de TPM-audit van 2025 ons meer en beter inzicht gegeven in onze verbeterpunten</w:t>
      </w:r>
      <w:r w:rsidR="14B0371A">
        <w:t xml:space="preserve"> dan voorgaande jaren</w:t>
      </w:r>
      <w:r>
        <w:t>, waarmee we aan de slag zijn gegaan om in 2026 te komen tot een hogere score en hiermee beter voorbereid te zijn voor de ISO 27001 certificering. Ook hebben we in 2025 zowel een in- als externe penetratietest (</w:t>
      </w:r>
      <w:proofErr w:type="spellStart"/>
      <w:r>
        <w:t>pentest</w:t>
      </w:r>
      <w:proofErr w:type="spellEnd"/>
      <w:r>
        <w:t xml:space="preserve">) uit laten </w:t>
      </w:r>
      <w:r>
        <w:lastRenderedPageBreak/>
        <w:t xml:space="preserve">voeren. Ook de uitkomsten van deze onafhankelijke </w:t>
      </w:r>
      <w:proofErr w:type="spellStart"/>
      <w:r>
        <w:t>pentest</w:t>
      </w:r>
      <w:proofErr w:type="spellEnd"/>
      <w:r>
        <w:t xml:space="preserve"> heeft onze waardevolle informatie opgeleverd wat onze cyberweerbaarheid heeft doen toenemen.</w:t>
      </w:r>
    </w:p>
    <w:p w14:paraId="1D6465DF" w14:textId="77777777" w:rsidR="009065E1" w:rsidRDefault="009065E1" w:rsidP="008E2ED2">
      <w:pPr>
        <w:spacing w:after="240"/>
      </w:pPr>
    </w:p>
    <w:p w14:paraId="3A429A5D" w14:textId="3FA264FE" w:rsidR="002D7BD3" w:rsidRDefault="008E2ED2" w:rsidP="00D36D74">
      <w:pPr>
        <w:spacing w:after="240"/>
        <w:rPr>
          <w:highlight w:val="yellow"/>
        </w:rPr>
      </w:pPr>
      <w:r w:rsidRPr="00CB3570">
        <w:rPr>
          <w:rFonts w:cstheme="minorHAnsi"/>
          <w:color w:val="0E3A5D"/>
          <w:u w:val="single"/>
        </w:rPr>
        <w:t xml:space="preserve">Wat </w:t>
      </w:r>
      <w:r>
        <w:rPr>
          <w:rFonts w:cstheme="minorHAnsi"/>
          <w:color w:val="0E3A5D"/>
          <w:u w:val="single"/>
        </w:rPr>
        <w:t>hebben we daarvoor gedaan?</w:t>
      </w:r>
    </w:p>
    <w:p w14:paraId="3EC261BB" w14:textId="77777777" w:rsidR="00A82F20" w:rsidRDefault="00D36D74" w:rsidP="00D36D74">
      <w:pPr>
        <w:spacing w:after="240"/>
      </w:pPr>
      <w:r w:rsidRPr="006D3D5D">
        <w:t>Bovenstaande is mogelijk gemaakt door de tomeloze inzet en collectieve denkkracht van de gemeenschappelijke regeling</w:t>
      </w:r>
      <w:r>
        <w:t>,</w:t>
      </w:r>
      <w:r w:rsidRPr="006D3D5D">
        <w:t xml:space="preserve"> zowel </w:t>
      </w:r>
      <w:r>
        <w:t xml:space="preserve">van </w:t>
      </w:r>
      <w:r w:rsidRPr="006D3D5D">
        <w:t xml:space="preserve">de medewerkers van ICT NL als </w:t>
      </w:r>
      <w:r>
        <w:t xml:space="preserve">van </w:t>
      </w:r>
      <w:r w:rsidR="007E7F8A">
        <w:t>haar</w:t>
      </w:r>
      <w:r w:rsidRPr="006D3D5D">
        <w:t xml:space="preserve"> deelnemers. </w:t>
      </w:r>
      <w:r w:rsidR="008E08ED">
        <w:t xml:space="preserve">Nog even kort aandacht voor </w:t>
      </w:r>
      <w:r>
        <w:t>het aspect ‘lerende organisatie’</w:t>
      </w:r>
      <w:r w:rsidR="008E08ED">
        <w:t>.</w:t>
      </w:r>
      <w:r>
        <w:t xml:space="preserve"> </w:t>
      </w:r>
      <w:r w:rsidRPr="00E6156C">
        <w:t xml:space="preserve">Binnen en rondom </w:t>
      </w:r>
      <w:r>
        <w:t>ons samenwerkingsverband</w:t>
      </w:r>
      <w:r w:rsidRPr="00E6156C">
        <w:t xml:space="preserve"> vind</w:t>
      </w:r>
      <w:r>
        <w:t>t er continu</w:t>
      </w:r>
      <w:r w:rsidRPr="00E6156C">
        <w:t xml:space="preserve"> ontwikkeling plaats</w:t>
      </w:r>
      <w:r w:rsidR="008E08ED">
        <w:t>,</w:t>
      </w:r>
      <w:r w:rsidRPr="00E6156C">
        <w:t xml:space="preserve"> die ervoor zorg</w:t>
      </w:r>
      <w:r w:rsidR="008E08ED">
        <w:t>t</w:t>
      </w:r>
      <w:r w:rsidRPr="00E6156C">
        <w:t xml:space="preserve"> dat bestaande kennis en competenties niet meer voldoende zijn om effectief te presteren. Hierdoor is continu leren bij </w:t>
      </w:r>
      <w:r>
        <w:t>ICT NML</w:t>
      </w:r>
      <w:r w:rsidRPr="00E6156C">
        <w:t xml:space="preserve"> essentieel</w:t>
      </w:r>
      <w:r>
        <w:t xml:space="preserve">. </w:t>
      </w:r>
    </w:p>
    <w:p w14:paraId="54093053" w14:textId="57ED1EC5" w:rsidR="00D36D74" w:rsidRDefault="00D36D74" w:rsidP="00D36D74">
      <w:pPr>
        <w:spacing w:after="240"/>
      </w:pPr>
      <w:r w:rsidRPr="00C46F29">
        <w:t xml:space="preserve">Een omgeving creëren waar werken en leren onlosmakelijk met elkaar verbonden zijn, is in het belang van zowel </w:t>
      </w:r>
      <w:r>
        <w:t xml:space="preserve">ICT NML </w:t>
      </w:r>
      <w:r w:rsidRPr="00C46F29">
        <w:t xml:space="preserve">als haar </w:t>
      </w:r>
      <w:r>
        <w:t>deelnemers.</w:t>
      </w:r>
      <w:r w:rsidRPr="00C46F29">
        <w:t xml:space="preserve"> </w:t>
      </w:r>
      <w:r>
        <w:t>We proberen een organisatie te zijn</w:t>
      </w:r>
      <w:r w:rsidRPr="004F7793">
        <w:t xml:space="preserve"> die voortdurend leren faciliteert en zichzelf continu transformeert</w:t>
      </w:r>
      <w:r>
        <w:t xml:space="preserve"> om zo optimaal als mogelijk aan te sluiten bij ons continu en snel veranderend werkveld. We proberen een </w:t>
      </w:r>
      <w:r w:rsidRPr="00A577EB">
        <w:t xml:space="preserve">context </w:t>
      </w:r>
      <w:r>
        <w:t xml:space="preserve">te creëren </w:t>
      </w:r>
      <w:r w:rsidRPr="00A577EB">
        <w:t>waarin het delen van meningen en ideeën aangemoedigd wordt en onderling vertrouwen toeneemt</w:t>
      </w:r>
      <w:r>
        <w:t xml:space="preserve">. Ook proberen we een veilige werkomgeving te creëren </w:t>
      </w:r>
      <w:r w:rsidRPr="00431456">
        <w:t xml:space="preserve">om sneller en beter van successen en fouten te </w:t>
      </w:r>
      <w:r w:rsidR="00A67CA0">
        <w:t xml:space="preserve">kunnen </w:t>
      </w:r>
      <w:r w:rsidRPr="00431456">
        <w:t>leren</w:t>
      </w:r>
      <w:r>
        <w:t>.</w:t>
      </w:r>
    </w:p>
    <w:p w14:paraId="3D903C59" w14:textId="0972FC14" w:rsidR="002D7BD3" w:rsidRDefault="00D36D74" w:rsidP="00D36D74">
      <w:pPr>
        <w:spacing w:after="240"/>
        <w:rPr>
          <w:highlight w:val="yellow"/>
        </w:rPr>
      </w:pPr>
      <w:r>
        <w:t xml:space="preserve">Ook in 2025 zijn hebben we de nodige successen behaald </w:t>
      </w:r>
      <w:r w:rsidRPr="006D3D5D">
        <w:t xml:space="preserve">en </w:t>
      </w:r>
      <w:r>
        <w:t xml:space="preserve">is er nog voldoende voor </w:t>
      </w:r>
      <w:r w:rsidRPr="006D3D5D">
        <w:t>verbetering vatbaar. Samenwerken is samen-hard-werken waarbij communicatie en elkaars wondere wereld proberen te begrijpen evident is. Geen aannames doen, niet (ver)oordelen, niet tijdens het ‘luisteren’ een antwoord formuleren maar: communiceer, kom je afspraken na, zoek (fysieke) toenadering en kijk zo af en toe eens een half uur naar buiten om inspiratie op te doen</w:t>
      </w:r>
      <w:r w:rsidR="00A67CA0">
        <w:t>.</w:t>
      </w:r>
    </w:p>
    <w:p w14:paraId="70B9B99F" w14:textId="5187A1BC" w:rsidR="008E2ED2" w:rsidRDefault="008E2ED2" w:rsidP="008E2ED2">
      <w:pPr>
        <w:spacing w:after="240"/>
        <w:rPr>
          <w:color w:val="0E3A5D"/>
          <w:u w:val="single"/>
        </w:rPr>
      </w:pPr>
      <w:r w:rsidRPr="0053407C">
        <w:rPr>
          <w:rFonts w:cstheme="minorHAnsi"/>
          <w:color w:val="0E3A5D"/>
          <w:u w:val="single"/>
        </w:rPr>
        <w:t>Wat heeft het gekost?</w:t>
      </w:r>
      <w:r w:rsidR="004145A4">
        <w:rPr>
          <w:color w:val="0E3A5D"/>
          <w:u w:val="single"/>
        </w:rPr>
        <w:t xml:space="preserve"> </w:t>
      </w:r>
    </w:p>
    <w:tbl>
      <w:tblPr>
        <w:tblW w:w="10920" w:type="dxa"/>
        <w:tblInd w:w="-1144" w:type="dxa"/>
        <w:tblCellMar>
          <w:left w:w="70" w:type="dxa"/>
          <w:right w:w="70" w:type="dxa"/>
        </w:tblCellMar>
        <w:tblLook w:val="04A0" w:firstRow="1" w:lastRow="0" w:firstColumn="1" w:lastColumn="0" w:noHBand="0" w:noVBand="1"/>
        <w:tblCaption w:val="tabel over programma bedrijfsvoering"/>
        <w:tblDescription w:val="Mocht deze tabel niet volledig toegankelijk zijn neem dan contact met ons op via communicatie@ictnml.nl&#10;"/>
      </w:tblPr>
      <w:tblGrid>
        <w:gridCol w:w="3220"/>
        <w:gridCol w:w="1540"/>
        <w:gridCol w:w="1540"/>
        <w:gridCol w:w="1540"/>
        <w:gridCol w:w="1540"/>
        <w:gridCol w:w="1540"/>
      </w:tblGrid>
      <w:tr w:rsidR="004145A4" w:rsidRPr="004145A4" w14:paraId="2084AE90" w14:textId="77777777" w:rsidTr="007051B1">
        <w:trPr>
          <w:trHeight w:val="6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1E12DA43" w14:textId="77777777" w:rsidR="004145A4" w:rsidRPr="004145A4" w:rsidRDefault="004145A4" w:rsidP="004145A4">
            <w:pPr>
              <w:spacing w:after="0" w:line="240" w:lineRule="auto"/>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Programma Bedrijfsvoering</w:t>
            </w:r>
            <w:r w:rsidRPr="004145A4">
              <w:rPr>
                <w:rFonts w:ascii="Calibri" w:eastAsia="Times New Roman" w:hAnsi="Calibri" w:cs="Calibri"/>
                <w:b/>
                <w:bCs/>
                <w:color w:val="000000"/>
                <w:lang w:eastAsia="nl-NL"/>
              </w:rPr>
              <w:br/>
              <w:t>(bedragen x € 1)</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544BF4AF" w14:textId="77777777" w:rsidR="004145A4" w:rsidRPr="004145A4" w:rsidRDefault="004145A4" w:rsidP="004145A4">
            <w:pPr>
              <w:spacing w:after="0" w:line="240" w:lineRule="auto"/>
              <w:jc w:val="center"/>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Realisatie 2024</w:t>
            </w:r>
          </w:p>
        </w:tc>
        <w:tc>
          <w:tcPr>
            <w:tcW w:w="1540" w:type="dxa"/>
            <w:tcBorders>
              <w:top w:val="single" w:sz="8" w:space="0" w:color="auto"/>
              <w:left w:val="nil"/>
              <w:bottom w:val="single" w:sz="8" w:space="0" w:color="auto"/>
              <w:right w:val="nil"/>
            </w:tcBorders>
            <w:shd w:val="clear" w:color="000000" w:fill="BADAF3"/>
            <w:vAlign w:val="bottom"/>
            <w:hideMark/>
          </w:tcPr>
          <w:p w14:paraId="00F6CE32" w14:textId="77777777" w:rsidR="004145A4" w:rsidRPr="004145A4" w:rsidRDefault="004145A4" w:rsidP="004145A4">
            <w:pPr>
              <w:spacing w:after="0" w:line="240" w:lineRule="auto"/>
              <w:jc w:val="center"/>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Begroting 2025 voor wijziging</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175107DE" w14:textId="77777777" w:rsidR="004145A4" w:rsidRPr="004145A4" w:rsidRDefault="004145A4" w:rsidP="004145A4">
            <w:pPr>
              <w:spacing w:after="0" w:line="240" w:lineRule="auto"/>
              <w:jc w:val="center"/>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1AA78FDE" w14:textId="77777777" w:rsidR="004145A4" w:rsidRPr="004145A4" w:rsidRDefault="004145A4" w:rsidP="004145A4">
            <w:pPr>
              <w:spacing w:after="0" w:line="240" w:lineRule="auto"/>
              <w:jc w:val="center"/>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2946E9D1" w14:textId="77777777" w:rsidR="004145A4" w:rsidRPr="004145A4" w:rsidRDefault="004145A4" w:rsidP="004145A4">
            <w:pPr>
              <w:spacing w:after="0" w:line="240" w:lineRule="auto"/>
              <w:jc w:val="center"/>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Afwijking 2025</w:t>
            </w:r>
          </w:p>
        </w:tc>
      </w:tr>
      <w:tr w:rsidR="004145A4" w:rsidRPr="004145A4" w14:paraId="6C27C5FC" w14:textId="77777777" w:rsidTr="007051B1">
        <w:trPr>
          <w:trHeight w:val="300"/>
        </w:trPr>
        <w:tc>
          <w:tcPr>
            <w:tcW w:w="3220" w:type="dxa"/>
            <w:tcBorders>
              <w:top w:val="nil"/>
              <w:left w:val="single" w:sz="8" w:space="0" w:color="auto"/>
              <w:bottom w:val="nil"/>
              <w:right w:val="single" w:sz="4" w:space="0" w:color="auto"/>
            </w:tcBorders>
            <w:shd w:val="clear" w:color="000000" w:fill="auto"/>
            <w:vAlign w:val="center"/>
            <w:hideMark/>
          </w:tcPr>
          <w:p w14:paraId="1D298BEA" w14:textId="77777777" w:rsidR="004145A4" w:rsidRPr="004145A4" w:rsidRDefault="004145A4" w:rsidP="004145A4">
            <w:pPr>
              <w:spacing w:after="0" w:line="240" w:lineRule="auto"/>
              <w:rPr>
                <w:rFonts w:ascii="Calibri" w:eastAsia="Times New Roman" w:hAnsi="Calibri" w:cs="Calibri"/>
                <w:color w:val="000000"/>
                <w:lang w:eastAsia="nl-NL"/>
              </w:rPr>
            </w:pPr>
            <w:r w:rsidRPr="004145A4">
              <w:rPr>
                <w:rFonts w:ascii="Calibri" w:eastAsia="Times New Roman" w:hAnsi="Calibri" w:cs="Calibri"/>
                <w:color w:val="000000"/>
                <w:lang w:eastAsia="nl-NL"/>
              </w:rPr>
              <w:t>Totaal lasten</w:t>
            </w:r>
          </w:p>
        </w:tc>
        <w:tc>
          <w:tcPr>
            <w:tcW w:w="1540" w:type="dxa"/>
            <w:tcBorders>
              <w:top w:val="nil"/>
              <w:left w:val="nil"/>
              <w:bottom w:val="nil"/>
              <w:right w:val="single" w:sz="4" w:space="0" w:color="auto"/>
            </w:tcBorders>
            <w:shd w:val="clear" w:color="000000" w:fill="auto"/>
            <w:vAlign w:val="center"/>
            <w:hideMark/>
          </w:tcPr>
          <w:p w14:paraId="5DE957AD"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1.624.987</w:t>
            </w:r>
          </w:p>
        </w:tc>
        <w:tc>
          <w:tcPr>
            <w:tcW w:w="1540" w:type="dxa"/>
            <w:tcBorders>
              <w:top w:val="nil"/>
              <w:left w:val="nil"/>
              <w:bottom w:val="nil"/>
              <w:right w:val="nil"/>
            </w:tcBorders>
            <w:shd w:val="clear" w:color="000000" w:fill="auto"/>
            <w:vAlign w:val="center"/>
            <w:hideMark/>
          </w:tcPr>
          <w:p w14:paraId="5BD56ADD"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1.520.471</w:t>
            </w:r>
          </w:p>
        </w:tc>
        <w:tc>
          <w:tcPr>
            <w:tcW w:w="1540" w:type="dxa"/>
            <w:tcBorders>
              <w:top w:val="nil"/>
              <w:left w:val="single" w:sz="4" w:space="0" w:color="auto"/>
              <w:bottom w:val="nil"/>
              <w:right w:val="single" w:sz="4" w:space="0" w:color="auto"/>
            </w:tcBorders>
            <w:shd w:val="clear" w:color="000000" w:fill="auto"/>
            <w:vAlign w:val="center"/>
            <w:hideMark/>
          </w:tcPr>
          <w:p w14:paraId="25718EBB"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1.587.979</w:t>
            </w:r>
          </w:p>
        </w:tc>
        <w:tc>
          <w:tcPr>
            <w:tcW w:w="1540" w:type="dxa"/>
            <w:tcBorders>
              <w:top w:val="nil"/>
              <w:left w:val="nil"/>
              <w:bottom w:val="nil"/>
              <w:right w:val="single" w:sz="4" w:space="0" w:color="auto"/>
            </w:tcBorders>
            <w:shd w:val="clear" w:color="000000" w:fill="auto"/>
            <w:vAlign w:val="center"/>
            <w:hideMark/>
          </w:tcPr>
          <w:p w14:paraId="107D6BBC"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1.532.256</w:t>
            </w:r>
          </w:p>
        </w:tc>
        <w:tc>
          <w:tcPr>
            <w:tcW w:w="1540" w:type="dxa"/>
            <w:tcBorders>
              <w:top w:val="nil"/>
              <w:left w:val="nil"/>
              <w:bottom w:val="nil"/>
              <w:right w:val="single" w:sz="8" w:space="0" w:color="auto"/>
            </w:tcBorders>
            <w:shd w:val="clear" w:color="000000" w:fill="auto"/>
            <w:vAlign w:val="center"/>
            <w:hideMark/>
          </w:tcPr>
          <w:p w14:paraId="369ACFEF"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55.723</w:t>
            </w:r>
          </w:p>
        </w:tc>
      </w:tr>
      <w:tr w:rsidR="004145A4" w:rsidRPr="004145A4" w14:paraId="7F0FE476"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4CE33D4C" w14:textId="77777777" w:rsidR="004145A4" w:rsidRPr="004145A4" w:rsidRDefault="004145A4" w:rsidP="004145A4">
            <w:pPr>
              <w:spacing w:after="0" w:line="240" w:lineRule="auto"/>
              <w:rPr>
                <w:rFonts w:ascii="Calibri" w:eastAsia="Times New Roman" w:hAnsi="Calibri" w:cs="Calibri"/>
                <w:color w:val="000000"/>
                <w:lang w:eastAsia="nl-NL"/>
              </w:rPr>
            </w:pPr>
            <w:r w:rsidRPr="004145A4">
              <w:rPr>
                <w:rFonts w:ascii="Calibri" w:eastAsia="Times New Roman" w:hAnsi="Calibri" w:cs="Calibri"/>
                <w:color w:val="000000"/>
                <w:lang w:eastAsia="nl-NL"/>
              </w:rPr>
              <w:t>Totaal baten</w:t>
            </w:r>
          </w:p>
        </w:tc>
        <w:tc>
          <w:tcPr>
            <w:tcW w:w="1540" w:type="dxa"/>
            <w:tcBorders>
              <w:top w:val="nil"/>
              <w:left w:val="nil"/>
              <w:bottom w:val="nil"/>
              <w:right w:val="single" w:sz="4" w:space="0" w:color="auto"/>
            </w:tcBorders>
            <w:shd w:val="clear" w:color="000000" w:fill="auto"/>
            <w:vAlign w:val="center"/>
            <w:hideMark/>
          </w:tcPr>
          <w:p w14:paraId="44B3640D"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1.441.941</w:t>
            </w:r>
          </w:p>
        </w:tc>
        <w:tc>
          <w:tcPr>
            <w:tcW w:w="1540" w:type="dxa"/>
            <w:tcBorders>
              <w:top w:val="nil"/>
              <w:left w:val="nil"/>
              <w:bottom w:val="nil"/>
              <w:right w:val="nil"/>
            </w:tcBorders>
            <w:shd w:val="clear" w:color="000000" w:fill="auto"/>
            <w:vAlign w:val="center"/>
            <w:hideMark/>
          </w:tcPr>
          <w:p w14:paraId="31121F97"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1.520.471</w:t>
            </w:r>
          </w:p>
        </w:tc>
        <w:tc>
          <w:tcPr>
            <w:tcW w:w="1540" w:type="dxa"/>
            <w:tcBorders>
              <w:top w:val="nil"/>
              <w:left w:val="single" w:sz="4" w:space="0" w:color="auto"/>
              <w:bottom w:val="nil"/>
              <w:right w:val="single" w:sz="4" w:space="0" w:color="auto"/>
            </w:tcBorders>
            <w:shd w:val="clear" w:color="000000" w:fill="auto"/>
            <w:vAlign w:val="center"/>
            <w:hideMark/>
          </w:tcPr>
          <w:p w14:paraId="1F52A7AB"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50.000</w:t>
            </w:r>
          </w:p>
        </w:tc>
        <w:tc>
          <w:tcPr>
            <w:tcW w:w="1540" w:type="dxa"/>
            <w:tcBorders>
              <w:top w:val="nil"/>
              <w:left w:val="nil"/>
              <w:bottom w:val="nil"/>
              <w:right w:val="single" w:sz="4" w:space="0" w:color="auto"/>
            </w:tcBorders>
            <w:shd w:val="clear" w:color="000000" w:fill="auto"/>
            <w:vAlign w:val="center"/>
            <w:hideMark/>
          </w:tcPr>
          <w:p w14:paraId="40F70D5C"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50.937</w:t>
            </w:r>
          </w:p>
        </w:tc>
        <w:tc>
          <w:tcPr>
            <w:tcW w:w="1540" w:type="dxa"/>
            <w:tcBorders>
              <w:top w:val="nil"/>
              <w:left w:val="nil"/>
              <w:bottom w:val="nil"/>
              <w:right w:val="single" w:sz="8" w:space="0" w:color="auto"/>
            </w:tcBorders>
            <w:shd w:val="clear" w:color="000000" w:fill="auto"/>
            <w:vAlign w:val="center"/>
            <w:hideMark/>
          </w:tcPr>
          <w:p w14:paraId="60C84BC6"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937</w:t>
            </w:r>
          </w:p>
        </w:tc>
      </w:tr>
      <w:tr w:rsidR="004145A4" w:rsidRPr="004145A4" w14:paraId="647A5634"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E3EFF9"/>
            <w:vAlign w:val="center"/>
            <w:hideMark/>
          </w:tcPr>
          <w:p w14:paraId="1FBC7489" w14:textId="77777777" w:rsidR="004145A4" w:rsidRPr="004145A4" w:rsidRDefault="004145A4" w:rsidP="004145A4">
            <w:pPr>
              <w:spacing w:after="0" w:line="240" w:lineRule="auto"/>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Saldo van baten en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1BCF7461"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-183.046</w:t>
            </w:r>
          </w:p>
        </w:tc>
        <w:tc>
          <w:tcPr>
            <w:tcW w:w="1540" w:type="dxa"/>
            <w:tcBorders>
              <w:top w:val="single" w:sz="8" w:space="0" w:color="auto"/>
              <w:left w:val="nil"/>
              <w:bottom w:val="single" w:sz="8" w:space="0" w:color="auto"/>
              <w:right w:val="nil"/>
            </w:tcBorders>
            <w:shd w:val="clear" w:color="000000" w:fill="E3EFF9"/>
            <w:vAlign w:val="center"/>
            <w:hideMark/>
          </w:tcPr>
          <w:p w14:paraId="00B06118"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E3EFF9"/>
            <w:vAlign w:val="center"/>
            <w:hideMark/>
          </w:tcPr>
          <w:p w14:paraId="09897D82"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-1.537.979</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AA0A902"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-1.481.319</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0080B3B2"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56.660</w:t>
            </w:r>
          </w:p>
        </w:tc>
      </w:tr>
      <w:tr w:rsidR="004145A4" w:rsidRPr="004145A4" w14:paraId="3516136D"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4449FEFB" w14:textId="77777777" w:rsidR="004145A4" w:rsidRPr="004145A4" w:rsidRDefault="004145A4" w:rsidP="004145A4">
            <w:pPr>
              <w:spacing w:after="0" w:line="240" w:lineRule="auto"/>
              <w:rPr>
                <w:rFonts w:ascii="Calibri" w:eastAsia="Times New Roman" w:hAnsi="Calibri" w:cs="Calibri"/>
                <w:color w:val="000000"/>
                <w:lang w:eastAsia="nl-NL"/>
              </w:rPr>
            </w:pPr>
            <w:r w:rsidRPr="004145A4">
              <w:rPr>
                <w:rFonts w:ascii="Calibri" w:eastAsia="Times New Roman" w:hAnsi="Calibri" w:cs="Calibri"/>
                <w:color w:val="000000"/>
                <w:lang w:eastAsia="nl-NL"/>
              </w:rPr>
              <w:t>Mutatie reserves</w:t>
            </w:r>
          </w:p>
        </w:tc>
        <w:tc>
          <w:tcPr>
            <w:tcW w:w="1540" w:type="dxa"/>
            <w:tcBorders>
              <w:top w:val="nil"/>
              <w:left w:val="nil"/>
              <w:bottom w:val="nil"/>
              <w:right w:val="single" w:sz="4" w:space="0" w:color="auto"/>
            </w:tcBorders>
            <w:shd w:val="clear" w:color="000000" w:fill="auto"/>
            <w:vAlign w:val="center"/>
            <w:hideMark/>
          </w:tcPr>
          <w:p w14:paraId="65C7AC50"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141.000</w:t>
            </w:r>
          </w:p>
        </w:tc>
        <w:tc>
          <w:tcPr>
            <w:tcW w:w="1540" w:type="dxa"/>
            <w:tcBorders>
              <w:top w:val="nil"/>
              <w:left w:val="nil"/>
              <w:bottom w:val="nil"/>
              <w:right w:val="nil"/>
            </w:tcBorders>
            <w:shd w:val="clear" w:color="000000" w:fill="auto"/>
            <w:vAlign w:val="center"/>
            <w:hideMark/>
          </w:tcPr>
          <w:p w14:paraId="382A5DB1"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4C5926F7" w14:textId="77777777" w:rsidR="004145A4" w:rsidRPr="004145A4" w:rsidRDefault="004145A4" w:rsidP="004145A4">
            <w:pPr>
              <w:spacing w:after="0" w:line="240" w:lineRule="auto"/>
              <w:rPr>
                <w:rFonts w:ascii="Calibri" w:eastAsia="Times New Roman" w:hAnsi="Calibri" w:cs="Calibri"/>
                <w:color w:val="000000"/>
                <w:lang w:eastAsia="nl-NL"/>
              </w:rPr>
            </w:pPr>
            <w:r w:rsidRPr="004145A4">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1338BF81" w14:textId="77777777" w:rsidR="004145A4" w:rsidRPr="004145A4" w:rsidRDefault="004145A4" w:rsidP="004145A4">
            <w:pPr>
              <w:spacing w:after="0" w:line="240" w:lineRule="auto"/>
              <w:rPr>
                <w:rFonts w:ascii="Calibri" w:eastAsia="Times New Roman" w:hAnsi="Calibri" w:cs="Calibri"/>
                <w:color w:val="000000"/>
                <w:lang w:eastAsia="nl-NL"/>
              </w:rPr>
            </w:pPr>
            <w:r w:rsidRPr="004145A4">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auto"/>
            <w:vAlign w:val="center"/>
            <w:hideMark/>
          </w:tcPr>
          <w:p w14:paraId="03176F50"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0</w:t>
            </w:r>
          </w:p>
        </w:tc>
      </w:tr>
      <w:tr w:rsidR="004145A4" w:rsidRPr="004145A4" w14:paraId="5DBFCDE7"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center"/>
            <w:hideMark/>
          </w:tcPr>
          <w:p w14:paraId="2AF3FB64" w14:textId="77777777" w:rsidR="004145A4" w:rsidRPr="004145A4" w:rsidRDefault="004145A4" w:rsidP="004145A4">
            <w:pPr>
              <w:spacing w:after="0" w:line="240" w:lineRule="auto"/>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Gerealiseerd resultaat</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6CFFFE0C"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-42.046</w:t>
            </w:r>
          </w:p>
        </w:tc>
        <w:tc>
          <w:tcPr>
            <w:tcW w:w="1540" w:type="dxa"/>
            <w:tcBorders>
              <w:top w:val="single" w:sz="8" w:space="0" w:color="auto"/>
              <w:left w:val="nil"/>
              <w:bottom w:val="single" w:sz="8" w:space="0" w:color="auto"/>
              <w:right w:val="nil"/>
            </w:tcBorders>
            <w:shd w:val="clear" w:color="000000" w:fill="BADAF3"/>
            <w:vAlign w:val="center"/>
            <w:hideMark/>
          </w:tcPr>
          <w:p w14:paraId="33C20094"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center"/>
            <w:hideMark/>
          </w:tcPr>
          <w:p w14:paraId="349D0F19"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-1.537.979</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08590A0D"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-1.481.319</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5AE351A3"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56.660</w:t>
            </w:r>
          </w:p>
        </w:tc>
      </w:tr>
    </w:tbl>
    <w:p w14:paraId="11D33279" w14:textId="77777777" w:rsidR="00E9453E" w:rsidRDefault="00E9453E" w:rsidP="00847FAE">
      <w:pPr>
        <w:spacing w:after="0"/>
        <w:rPr>
          <w:rFonts w:cstheme="minorHAnsi"/>
        </w:rPr>
      </w:pPr>
    </w:p>
    <w:p w14:paraId="20130838" w14:textId="703DEC34" w:rsidR="008E2ED2" w:rsidRDefault="008E2ED2" w:rsidP="008E2ED2">
      <w:pPr>
        <w:spacing w:after="240"/>
        <w:rPr>
          <w:rFonts w:cstheme="minorHAnsi"/>
        </w:rPr>
      </w:pPr>
      <w:r w:rsidRPr="00335211">
        <w:rPr>
          <w:rFonts w:cstheme="minorHAnsi"/>
        </w:rPr>
        <w:t>Belangrijkste afwijkingen tussen de realisatie en de begroting (na wijziging) 202</w:t>
      </w:r>
      <w:r w:rsidR="004145A4">
        <w:rPr>
          <w:rFonts w:cstheme="minorHAnsi"/>
        </w:rPr>
        <w:t>5</w:t>
      </w:r>
      <w:r>
        <w:rPr>
          <w:rFonts w:cstheme="minorHAnsi"/>
        </w:rPr>
        <w:t xml:space="preserve"> zijn als volgt</w:t>
      </w:r>
      <w:r w:rsidRPr="00335211">
        <w:rPr>
          <w:rFonts w:cstheme="minorHAnsi"/>
        </w:rPr>
        <w:t>:</w:t>
      </w:r>
    </w:p>
    <w:tbl>
      <w:tblPr>
        <w:tblW w:w="10920" w:type="dxa"/>
        <w:tblInd w:w="-1144" w:type="dxa"/>
        <w:tblCellMar>
          <w:left w:w="70" w:type="dxa"/>
          <w:right w:w="70" w:type="dxa"/>
        </w:tblCellMar>
        <w:tblLook w:val="04A0" w:firstRow="1" w:lastRow="0" w:firstColumn="1" w:lastColumn="0" w:noHBand="0" w:noVBand="1"/>
        <w:tblCaption w:val="tabel over programma bedrijfsvoering "/>
        <w:tblDescription w:val="Mocht deze tabel niet volledig toegankelijk zijn neem dan contact met ons op via communicatie@ictnml.nl&#10;"/>
      </w:tblPr>
      <w:tblGrid>
        <w:gridCol w:w="3220"/>
        <w:gridCol w:w="1540"/>
        <w:gridCol w:w="1540"/>
        <w:gridCol w:w="1540"/>
        <w:gridCol w:w="1540"/>
        <w:gridCol w:w="1540"/>
      </w:tblGrid>
      <w:tr w:rsidR="002407C1" w:rsidRPr="002407C1" w14:paraId="72967365" w14:textId="77777777" w:rsidTr="007051B1">
        <w:trPr>
          <w:trHeight w:val="615"/>
        </w:trPr>
        <w:tc>
          <w:tcPr>
            <w:tcW w:w="3220" w:type="dxa"/>
            <w:tcBorders>
              <w:top w:val="single" w:sz="8" w:space="0" w:color="auto"/>
              <w:left w:val="single" w:sz="8" w:space="0" w:color="auto"/>
              <w:bottom w:val="single" w:sz="8" w:space="0" w:color="auto"/>
              <w:right w:val="nil"/>
            </w:tcBorders>
            <w:shd w:val="clear" w:color="000000" w:fill="BADAF3"/>
            <w:vAlign w:val="bottom"/>
            <w:hideMark/>
          </w:tcPr>
          <w:p w14:paraId="27EE5863" w14:textId="77777777" w:rsidR="002407C1" w:rsidRPr="002407C1" w:rsidRDefault="002407C1" w:rsidP="002407C1">
            <w:pPr>
              <w:spacing w:after="0" w:line="240" w:lineRule="auto"/>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Programma Bedrijfsvoering</w:t>
            </w:r>
            <w:r w:rsidRPr="002407C1">
              <w:rPr>
                <w:rFonts w:ascii="Calibri" w:eastAsia="Times New Roman" w:hAnsi="Calibri" w:cs="Calibri"/>
                <w:b/>
                <w:bCs/>
                <w:color w:val="000000"/>
                <w:lang w:eastAsia="nl-NL"/>
              </w:rPr>
              <w:br/>
              <w:t>(bedragen x € 1)</w:t>
            </w:r>
          </w:p>
        </w:tc>
        <w:tc>
          <w:tcPr>
            <w:tcW w:w="3080" w:type="dxa"/>
            <w:gridSpan w:val="2"/>
            <w:tcBorders>
              <w:top w:val="single" w:sz="8" w:space="0" w:color="auto"/>
              <w:left w:val="nil"/>
              <w:bottom w:val="single" w:sz="8" w:space="0" w:color="auto"/>
              <w:right w:val="single" w:sz="4" w:space="0" w:color="000000"/>
            </w:tcBorders>
            <w:shd w:val="clear" w:color="000000" w:fill="BADAF3"/>
            <w:vAlign w:val="bottom"/>
            <w:hideMark/>
          </w:tcPr>
          <w:p w14:paraId="7DC18569"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0427F6DF"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0C3687E1"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2307856D"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Afwijking 2025</w:t>
            </w:r>
          </w:p>
        </w:tc>
      </w:tr>
      <w:tr w:rsidR="002407C1" w:rsidRPr="002407C1" w14:paraId="5382CC3D" w14:textId="77777777" w:rsidTr="007051B1">
        <w:trPr>
          <w:trHeight w:val="300"/>
        </w:trPr>
        <w:tc>
          <w:tcPr>
            <w:tcW w:w="3220" w:type="dxa"/>
            <w:tcBorders>
              <w:top w:val="nil"/>
              <w:left w:val="single" w:sz="8" w:space="0" w:color="auto"/>
              <w:bottom w:val="nil"/>
              <w:right w:val="nil"/>
            </w:tcBorders>
            <w:vAlign w:val="bottom"/>
            <w:hideMark/>
          </w:tcPr>
          <w:p w14:paraId="10D5F0DE" w14:textId="77777777" w:rsidR="002407C1" w:rsidRPr="002407C1" w:rsidRDefault="002407C1" w:rsidP="002407C1">
            <w:pPr>
              <w:spacing w:after="0" w:line="240" w:lineRule="auto"/>
              <w:rPr>
                <w:rFonts w:ascii="Calibri" w:eastAsia="Times New Roman" w:hAnsi="Calibri" w:cs="Calibri"/>
                <w:i/>
                <w:iCs/>
                <w:color w:val="000000"/>
                <w:lang w:eastAsia="nl-NL"/>
              </w:rPr>
            </w:pPr>
            <w:r w:rsidRPr="002407C1">
              <w:rPr>
                <w:rFonts w:ascii="Calibri" w:eastAsia="Times New Roman" w:hAnsi="Calibri" w:cs="Calibri"/>
                <w:i/>
                <w:iCs/>
                <w:color w:val="000000"/>
                <w:lang w:eastAsia="nl-NL"/>
              </w:rPr>
              <w:t>Lasten:</w:t>
            </w:r>
          </w:p>
        </w:tc>
        <w:tc>
          <w:tcPr>
            <w:tcW w:w="3080" w:type="dxa"/>
            <w:gridSpan w:val="2"/>
            <w:tcBorders>
              <w:top w:val="single" w:sz="8" w:space="0" w:color="auto"/>
              <w:left w:val="nil"/>
              <w:bottom w:val="nil"/>
              <w:right w:val="single" w:sz="4" w:space="0" w:color="000000"/>
            </w:tcBorders>
            <w:shd w:val="clear" w:color="000000" w:fill="auto"/>
            <w:vAlign w:val="center"/>
            <w:hideMark/>
          </w:tcPr>
          <w:p w14:paraId="7A861BD5"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 </w:t>
            </w:r>
          </w:p>
        </w:tc>
        <w:tc>
          <w:tcPr>
            <w:tcW w:w="1540" w:type="dxa"/>
            <w:tcBorders>
              <w:top w:val="nil"/>
              <w:left w:val="nil"/>
              <w:bottom w:val="nil"/>
              <w:right w:val="single" w:sz="4" w:space="0" w:color="auto"/>
            </w:tcBorders>
            <w:vAlign w:val="bottom"/>
            <w:hideMark/>
          </w:tcPr>
          <w:p w14:paraId="05E6BA83"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 </w:t>
            </w:r>
          </w:p>
        </w:tc>
        <w:tc>
          <w:tcPr>
            <w:tcW w:w="1540" w:type="dxa"/>
            <w:tcBorders>
              <w:top w:val="nil"/>
              <w:left w:val="nil"/>
              <w:bottom w:val="nil"/>
              <w:right w:val="single" w:sz="4" w:space="0" w:color="auto"/>
            </w:tcBorders>
            <w:vAlign w:val="bottom"/>
            <w:hideMark/>
          </w:tcPr>
          <w:p w14:paraId="7F8DD814"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 </w:t>
            </w:r>
          </w:p>
        </w:tc>
        <w:tc>
          <w:tcPr>
            <w:tcW w:w="1540" w:type="dxa"/>
            <w:tcBorders>
              <w:top w:val="nil"/>
              <w:left w:val="nil"/>
              <w:bottom w:val="nil"/>
              <w:right w:val="single" w:sz="8" w:space="0" w:color="auto"/>
            </w:tcBorders>
            <w:vAlign w:val="bottom"/>
            <w:hideMark/>
          </w:tcPr>
          <w:p w14:paraId="7FA762B6"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 </w:t>
            </w:r>
          </w:p>
        </w:tc>
      </w:tr>
      <w:tr w:rsidR="002407C1" w:rsidRPr="002407C1" w14:paraId="7B24A9D6"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5BE21E32"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Personeelskosten</w:t>
            </w:r>
          </w:p>
        </w:tc>
        <w:tc>
          <w:tcPr>
            <w:tcW w:w="3080" w:type="dxa"/>
            <w:gridSpan w:val="2"/>
            <w:tcBorders>
              <w:top w:val="nil"/>
              <w:left w:val="nil"/>
              <w:bottom w:val="nil"/>
              <w:right w:val="single" w:sz="4" w:space="0" w:color="000000"/>
            </w:tcBorders>
            <w:shd w:val="clear" w:color="000000" w:fill="auto"/>
            <w:vAlign w:val="center"/>
            <w:hideMark/>
          </w:tcPr>
          <w:p w14:paraId="0CAD3C6F"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6CF420C0"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950.162</w:t>
            </w:r>
          </w:p>
        </w:tc>
        <w:tc>
          <w:tcPr>
            <w:tcW w:w="1540" w:type="dxa"/>
            <w:tcBorders>
              <w:top w:val="nil"/>
              <w:left w:val="nil"/>
              <w:bottom w:val="nil"/>
              <w:right w:val="single" w:sz="4" w:space="0" w:color="auto"/>
            </w:tcBorders>
            <w:shd w:val="clear" w:color="000000" w:fill="auto"/>
            <w:vAlign w:val="center"/>
            <w:hideMark/>
          </w:tcPr>
          <w:p w14:paraId="6C9948F4"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909.423</w:t>
            </w:r>
          </w:p>
        </w:tc>
        <w:tc>
          <w:tcPr>
            <w:tcW w:w="1540" w:type="dxa"/>
            <w:tcBorders>
              <w:top w:val="nil"/>
              <w:left w:val="nil"/>
              <w:bottom w:val="nil"/>
              <w:right w:val="single" w:sz="8" w:space="0" w:color="auto"/>
            </w:tcBorders>
            <w:shd w:val="clear" w:color="000000" w:fill="auto"/>
            <w:vAlign w:val="center"/>
            <w:hideMark/>
          </w:tcPr>
          <w:p w14:paraId="4F90A55C"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40.739</w:t>
            </w:r>
          </w:p>
        </w:tc>
      </w:tr>
      <w:tr w:rsidR="002407C1" w:rsidRPr="002407C1" w14:paraId="5DB7464E"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48947AC4"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Lease- en hardware kosten</w:t>
            </w:r>
          </w:p>
        </w:tc>
        <w:tc>
          <w:tcPr>
            <w:tcW w:w="3080" w:type="dxa"/>
            <w:gridSpan w:val="2"/>
            <w:tcBorders>
              <w:top w:val="nil"/>
              <w:left w:val="nil"/>
              <w:bottom w:val="nil"/>
              <w:right w:val="single" w:sz="4" w:space="0" w:color="000000"/>
            </w:tcBorders>
            <w:shd w:val="clear" w:color="000000" w:fill="auto"/>
            <w:vAlign w:val="center"/>
            <w:hideMark/>
          </w:tcPr>
          <w:p w14:paraId="03368D25"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5ED1730C"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38.000</w:t>
            </w:r>
          </w:p>
        </w:tc>
        <w:tc>
          <w:tcPr>
            <w:tcW w:w="1540" w:type="dxa"/>
            <w:tcBorders>
              <w:top w:val="nil"/>
              <w:left w:val="nil"/>
              <w:bottom w:val="nil"/>
              <w:right w:val="single" w:sz="4" w:space="0" w:color="auto"/>
            </w:tcBorders>
            <w:shd w:val="clear" w:color="000000" w:fill="auto"/>
            <w:vAlign w:val="center"/>
            <w:hideMark/>
          </w:tcPr>
          <w:p w14:paraId="24376C74"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64.855</w:t>
            </w:r>
          </w:p>
        </w:tc>
        <w:tc>
          <w:tcPr>
            <w:tcW w:w="1540" w:type="dxa"/>
            <w:tcBorders>
              <w:top w:val="nil"/>
              <w:left w:val="nil"/>
              <w:bottom w:val="nil"/>
              <w:right w:val="single" w:sz="8" w:space="0" w:color="auto"/>
            </w:tcBorders>
            <w:shd w:val="clear" w:color="000000" w:fill="auto"/>
            <w:vAlign w:val="center"/>
            <w:hideMark/>
          </w:tcPr>
          <w:p w14:paraId="7D48677E"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-26.855</w:t>
            </w:r>
          </w:p>
        </w:tc>
      </w:tr>
      <w:tr w:rsidR="002407C1" w:rsidRPr="002407C1" w14:paraId="3DBC64BA"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5B111027"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Software en licenties</w:t>
            </w:r>
          </w:p>
        </w:tc>
        <w:tc>
          <w:tcPr>
            <w:tcW w:w="3080" w:type="dxa"/>
            <w:gridSpan w:val="2"/>
            <w:tcBorders>
              <w:top w:val="nil"/>
              <w:left w:val="nil"/>
              <w:bottom w:val="nil"/>
              <w:right w:val="single" w:sz="4" w:space="0" w:color="000000"/>
            </w:tcBorders>
            <w:shd w:val="clear" w:color="000000" w:fill="auto"/>
            <w:vAlign w:val="center"/>
            <w:hideMark/>
          </w:tcPr>
          <w:p w14:paraId="38A57EA3"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3FF7FE38"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80.000</w:t>
            </w:r>
          </w:p>
        </w:tc>
        <w:tc>
          <w:tcPr>
            <w:tcW w:w="1540" w:type="dxa"/>
            <w:tcBorders>
              <w:top w:val="nil"/>
              <w:left w:val="nil"/>
              <w:bottom w:val="nil"/>
              <w:right w:val="single" w:sz="4" w:space="0" w:color="auto"/>
            </w:tcBorders>
            <w:shd w:val="clear" w:color="000000" w:fill="auto"/>
            <w:vAlign w:val="center"/>
            <w:hideMark/>
          </w:tcPr>
          <w:p w14:paraId="27E07D5E"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66.776</w:t>
            </w:r>
          </w:p>
        </w:tc>
        <w:tc>
          <w:tcPr>
            <w:tcW w:w="1540" w:type="dxa"/>
            <w:tcBorders>
              <w:top w:val="nil"/>
              <w:left w:val="nil"/>
              <w:bottom w:val="nil"/>
              <w:right w:val="single" w:sz="8" w:space="0" w:color="auto"/>
            </w:tcBorders>
            <w:shd w:val="clear" w:color="000000" w:fill="auto"/>
            <w:vAlign w:val="center"/>
            <w:hideMark/>
          </w:tcPr>
          <w:p w14:paraId="6A363C83"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13.224</w:t>
            </w:r>
          </w:p>
        </w:tc>
      </w:tr>
      <w:tr w:rsidR="002407C1" w:rsidRPr="002407C1" w14:paraId="6E16DE61"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7F710610"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Vervoermiddelen</w:t>
            </w:r>
          </w:p>
        </w:tc>
        <w:tc>
          <w:tcPr>
            <w:tcW w:w="3080" w:type="dxa"/>
            <w:gridSpan w:val="2"/>
            <w:tcBorders>
              <w:top w:val="nil"/>
              <w:left w:val="nil"/>
              <w:bottom w:val="nil"/>
              <w:right w:val="single" w:sz="4" w:space="0" w:color="000000"/>
            </w:tcBorders>
            <w:shd w:val="clear" w:color="000000" w:fill="auto"/>
            <w:vAlign w:val="center"/>
            <w:hideMark/>
          </w:tcPr>
          <w:p w14:paraId="2E02937E"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33E11008"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7.000</w:t>
            </w:r>
          </w:p>
        </w:tc>
        <w:tc>
          <w:tcPr>
            <w:tcW w:w="1540" w:type="dxa"/>
            <w:tcBorders>
              <w:top w:val="nil"/>
              <w:left w:val="nil"/>
              <w:bottom w:val="nil"/>
              <w:right w:val="single" w:sz="4" w:space="0" w:color="auto"/>
            </w:tcBorders>
            <w:shd w:val="clear" w:color="000000" w:fill="auto"/>
            <w:vAlign w:val="center"/>
            <w:hideMark/>
          </w:tcPr>
          <w:p w14:paraId="5C30D2C7"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4.960</w:t>
            </w:r>
          </w:p>
        </w:tc>
        <w:tc>
          <w:tcPr>
            <w:tcW w:w="1540" w:type="dxa"/>
            <w:tcBorders>
              <w:top w:val="nil"/>
              <w:left w:val="nil"/>
              <w:bottom w:val="nil"/>
              <w:right w:val="single" w:sz="8" w:space="0" w:color="auto"/>
            </w:tcBorders>
            <w:shd w:val="clear" w:color="000000" w:fill="auto"/>
            <w:vAlign w:val="center"/>
            <w:hideMark/>
          </w:tcPr>
          <w:p w14:paraId="58130E42"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2.040</w:t>
            </w:r>
          </w:p>
        </w:tc>
      </w:tr>
      <w:tr w:rsidR="002407C1" w:rsidRPr="002407C1" w14:paraId="78A2B52F"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7E5E185C"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Overige operationele kosten</w:t>
            </w:r>
          </w:p>
        </w:tc>
        <w:tc>
          <w:tcPr>
            <w:tcW w:w="1540" w:type="dxa"/>
            <w:tcBorders>
              <w:top w:val="nil"/>
              <w:left w:val="nil"/>
              <w:bottom w:val="nil"/>
              <w:right w:val="nil"/>
            </w:tcBorders>
            <w:shd w:val="clear" w:color="000000" w:fill="auto"/>
            <w:vAlign w:val="center"/>
            <w:hideMark/>
          </w:tcPr>
          <w:p w14:paraId="7AD97BA0"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nil"/>
              <w:bottom w:val="nil"/>
              <w:right w:val="single" w:sz="4" w:space="0" w:color="auto"/>
            </w:tcBorders>
            <w:shd w:val="clear" w:color="000000" w:fill="auto"/>
            <w:vAlign w:val="center"/>
            <w:hideMark/>
          </w:tcPr>
          <w:p w14:paraId="0468B339"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 </w:t>
            </w:r>
          </w:p>
        </w:tc>
        <w:tc>
          <w:tcPr>
            <w:tcW w:w="1540" w:type="dxa"/>
            <w:tcBorders>
              <w:top w:val="nil"/>
              <w:left w:val="single" w:sz="4" w:space="0" w:color="auto"/>
              <w:bottom w:val="nil"/>
              <w:right w:val="single" w:sz="4" w:space="0" w:color="auto"/>
            </w:tcBorders>
            <w:shd w:val="clear" w:color="000000" w:fill="auto"/>
            <w:vAlign w:val="center"/>
            <w:hideMark/>
          </w:tcPr>
          <w:p w14:paraId="3FB03C31"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35.270</w:t>
            </w:r>
          </w:p>
        </w:tc>
        <w:tc>
          <w:tcPr>
            <w:tcW w:w="1540" w:type="dxa"/>
            <w:tcBorders>
              <w:top w:val="nil"/>
              <w:left w:val="nil"/>
              <w:bottom w:val="nil"/>
              <w:right w:val="single" w:sz="4" w:space="0" w:color="auto"/>
            </w:tcBorders>
            <w:shd w:val="clear" w:color="000000" w:fill="auto"/>
            <w:vAlign w:val="center"/>
            <w:hideMark/>
          </w:tcPr>
          <w:p w14:paraId="6701FD43"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13.094</w:t>
            </w:r>
          </w:p>
        </w:tc>
        <w:tc>
          <w:tcPr>
            <w:tcW w:w="1540" w:type="dxa"/>
            <w:tcBorders>
              <w:top w:val="nil"/>
              <w:left w:val="nil"/>
              <w:bottom w:val="nil"/>
              <w:right w:val="single" w:sz="8" w:space="0" w:color="auto"/>
            </w:tcBorders>
            <w:shd w:val="clear" w:color="000000" w:fill="auto"/>
            <w:vAlign w:val="center"/>
            <w:hideMark/>
          </w:tcPr>
          <w:p w14:paraId="525DEEE5"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22.176</w:t>
            </w:r>
          </w:p>
        </w:tc>
      </w:tr>
      <w:tr w:rsidR="002407C1" w:rsidRPr="002407C1" w14:paraId="7B2202F1" w14:textId="77777777" w:rsidTr="007051B1">
        <w:trPr>
          <w:trHeight w:val="315"/>
        </w:trPr>
        <w:tc>
          <w:tcPr>
            <w:tcW w:w="3220" w:type="dxa"/>
            <w:tcBorders>
              <w:top w:val="nil"/>
              <w:left w:val="single" w:sz="8" w:space="0" w:color="000000"/>
              <w:bottom w:val="nil"/>
              <w:right w:val="nil"/>
            </w:tcBorders>
            <w:shd w:val="clear" w:color="000000" w:fill="auto"/>
            <w:noWrap/>
            <w:vAlign w:val="bottom"/>
            <w:hideMark/>
          </w:tcPr>
          <w:p w14:paraId="150DBECB"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Algemene kosten</w:t>
            </w:r>
          </w:p>
        </w:tc>
        <w:tc>
          <w:tcPr>
            <w:tcW w:w="3080" w:type="dxa"/>
            <w:gridSpan w:val="2"/>
            <w:tcBorders>
              <w:top w:val="nil"/>
              <w:left w:val="nil"/>
              <w:bottom w:val="nil"/>
              <w:right w:val="single" w:sz="4" w:space="0" w:color="000000"/>
            </w:tcBorders>
            <w:shd w:val="clear" w:color="000000" w:fill="auto"/>
            <w:vAlign w:val="center"/>
            <w:hideMark/>
          </w:tcPr>
          <w:p w14:paraId="4B5D28D1"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FF3C72C"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477.547</w:t>
            </w:r>
          </w:p>
        </w:tc>
        <w:tc>
          <w:tcPr>
            <w:tcW w:w="1540" w:type="dxa"/>
            <w:tcBorders>
              <w:top w:val="nil"/>
              <w:left w:val="nil"/>
              <w:bottom w:val="nil"/>
              <w:right w:val="single" w:sz="4" w:space="0" w:color="auto"/>
            </w:tcBorders>
            <w:shd w:val="clear" w:color="000000" w:fill="auto"/>
            <w:vAlign w:val="center"/>
            <w:hideMark/>
          </w:tcPr>
          <w:p w14:paraId="562CB661"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473.148</w:t>
            </w:r>
          </w:p>
        </w:tc>
        <w:tc>
          <w:tcPr>
            <w:tcW w:w="1540" w:type="dxa"/>
            <w:tcBorders>
              <w:top w:val="nil"/>
              <w:left w:val="nil"/>
              <w:bottom w:val="nil"/>
              <w:right w:val="single" w:sz="8" w:space="0" w:color="auto"/>
            </w:tcBorders>
            <w:shd w:val="clear" w:color="000000" w:fill="auto"/>
            <w:vAlign w:val="center"/>
            <w:hideMark/>
          </w:tcPr>
          <w:p w14:paraId="0C5D8773"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4.399</w:t>
            </w:r>
          </w:p>
        </w:tc>
      </w:tr>
      <w:tr w:rsidR="002407C1" w:rsidRPr="002407C1" w14:paraId="6FE7093F" w14:textId="77777777" w:rsidTr="007051B1">
        <w:trPr>
          <w:trHeight w:val="315"/>
        </w:trPr>
        <w:tc>
          <w:tcPr>
            <w:tcW w:w="3220" w:type="dxa"/>
            <w:tcBorders>
              <w:top w:val="single" w:sz="8" w:space="0" w:color="auto"/>
              <w:left w:val="single" w:sz="8" w:space="0" w:color="auto"/>
              <w:bottom w:val="single" w:sz="8" w:space="0" w:color="auto"/>
              <w:right w:val="nil"/>
            </w:tcBorders>
            <w:shd w:val="clear" w:color="000000" w:fill="BADAF3"/>
            <w:vAlign w:val="center"/>
            <w:hideMark/>
          </w:tcPr>
          <w:p w14:paraId="62D7D248" w14:textId="77777777" w:rsidR="002407C1" w:rsidRPr="002407C1" w:rsidRDefault="002407C1" w:rsidP="002407C1">
            <w:pPr>
              <w:spacing w:after="0" w:line="240" w:lineRule="auto"/>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Totaal lasten</w:t>
            </w:r>
          </w:p>
        </w:tc>
        <w:tc>
          <w:tcPr>
            <w:tcW w:w="3080" w:type="dxa"/>
            <w:gridSpan w:val="2"/>
            <w:tcBorders>
              <w:top w:val="single" w:sz="8" w:space="0" w:color="auto"/>
              <w:left w:val="nil"/>
              <w:bottom w:val="single" w:sz="8" w:space="0" w:color="auto"/>
              <w:right w:val="single" w:sz="4" w:space="0" w:color="000000"/>
            </w:tcBorders>
            <w:shd w:val="clear" w:color="000000" w:fill="BADAF3"/>
            <w:vAlign w:val="center"/>
            <w:hideMark/>
          </w:tcPr>
          <w:p w14:paraId="0CAB0261"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1786FE22" w14:textId="77777777" w:rsidR="002407C1" w:rsidRPr="002407C1" w:rsidRDefault="002407C1" w:rsidP="002407C1">
            <w:pPr>
              <w:spacing w:after="0" w:line="240" w:lineRule="auto"/>
              <w:jc w:val="right"/>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1.587.979</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30D02F5A" w14:textId="77777777" w:rsidR="002407C1" w:rsidRPr="002407C1" w:rsidRDefault="002407C1" w:rsidP="002407C1">
            <w:pPr>
              <w:spacing w:after="0" w:line="240" w:lineRule="auto"/>
              <w:jc w:val="right"/>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1.532.256</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3DB550BC" w14:textId="77777777" w:rsidR="002407C1" w:rsidRPr="002407C1" w:rsidRDefault="002407C1" w:rsidP="002407C1">
            <w:pPr>
              <w:spacing w:after="0" w:line="240" w:lineRule="auto"/>
              <w:jc w:val="right"/>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55.723</w:t>
            </w:r>
          </w:p>
        </w:tc>
      </w:tr>
    </w:tbl>
    <w:p w14:paraId="7144905D" w14:textId="77777777" w:rsidR="004145A4" w:rsidRDefault="004145A4" w:rsidP="00847FAE">
      <w:pPr>
        <w:spacing w:after="0"/>
        <w:rPr>
          <w:rFonts w:cstheme="minorHAnsi"/>
        </w:rPr>
      </w:pPr>
    </w:p>
    <w:tbl>
      <w:tblPr>
        <w:tblW w:w="10920" w:type="dxa"/>
        <w:tblInd w:w="-1144" w:type="dxa"/>
        <w:tblCellMar>
          <w:left w:w="70" w:type="dxa"/>
          <w:right w:w="70" w:type="dxa"/>
        </w:tblCellMar>
        <w:tblLook w:val="04A0" w:firstRow="1" w:lastRow="0" w:firstColumn="1" w:lastColumn="0" w:noHBand="0" w:noVBand="1"/>
        <w:tblCaption w:val="tabel over bedrijfsvoering"/>
        <w:tblDescription w:val="Mocht deze tabel niet volledig toegankelijk zijn neem dan contact met ons op via communicatie@ictnml.nl&#10;"/>
      </w:tblPr>
      <w:tblGrid>
        <w:gridCol w:w="3220"/>
        <w:gridCol w:w="3080"/>
        <w:gridCol w:w="1540"/>
        <w:gridCol w:w="1540"/>
        <w:gridCol w:w="1540"/>
      </w:tblGrid>
      <w:tr w:rsidR="00DA7E68" w:rsidRPr="00DA7E68" w14:paraId="27042ABB" w14:textId="77777777" w:rsidTr="007051B1">
        <w:trPr>
          <w:trHeight w:val="615"/>
        </w:trPr>
        <w:tc>
          <w:tcPr>
            <w:tcW w:w="3220" w:type="dxa"/>
            <w:tcBorders>
              <w:top w:val="single" w:sz="8" w:space="0" w:color="auto"/>
              <w:left w:val="single" w:sz="8" w:space="0" w:color="auto"/>
              <w:bottom w:val="single" w:sz="8" w:space="0" w:color="auto"/>
              <w:right w:val="nil"/>
            </w:tcBorders>
            <w:shd w:val="clear" w:color="000000" w:fill="BADAF3"/>
            <w:vAlign w:val="bottom"/>
            <w:hideMark/>
          </w:tcPr>
          <w:p w14:paraId="3E907D2C" w14:textId="77777777" w:rsidR="00DA7E68" w:rsidRPr="00DA7E68" w:rsidRDefault="00DA7E68" w:rsidP="00DA7E68">
            <w:pPr>
              <w:spacing w:after="0" w:line="240" w:lineRule="auto"/>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lastRenderedPageBreak/>
              <w:t>Programma Bedrijfsvoering</w:t>
            </w:r>
            <w:r w:rsidRPr="00DA7E68">
              <w:rPr>
                <w:rFonts w:ascii="Calibri" w:eastAsia="Times New Roman" w:hAnsi="Calibri" w:cs="Calibri"/>
                <w:b/>
                <w:bCs/>
                <w:color w:val="000000"/>
                <w:lang w:eastAsia="nl-NL"/>
              </w:rPr>
              <w:br/>
              <w:t>(bedragen x € 1)</w:t>
            </w:r>
          </w:p>
        </w:tc>
        <w:tc>
          <w:tcPr>
            <w:tcW w:w="3080" w:type="dxa"/>
            <w:tcBorders>
              <w:top w:val="single" w:sz="8" w:space="0" w:color="auto"/>
              <w:left w:val="nil"/>
              <w:bottom w:val="single" w:sz="8" w:space="0" w:color="auto"/>
              <w:right w:val="single" w:sz="4" w:space="0" w:color="000000"/>
            </w:tcBorders>
            <w:shd w:val="clear" w:color="000000" w:fill="BADAF3"/>
            <w:vAlign w:val="bottom"/>
            <w:hideMark/>
          </w:tcPr>
          <w:p w14:paraId="481ED13B"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614DB2E0"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7CD43189"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737D3FC4"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Afwijking 2025</w:t>
            </w:r>
          </w:p>
        </w:tc>
      </w:tr>
      <w:tr w:rsidR="00DA7E68" w:rsidRPr="00DA7E68" w14:paraId="2C031680" w14:textId="77777777" w:rsidTr="007051B1">
        <w:trPr>
          <w:trHeight w:val="300"/>
        </w:trPr>
        <w:tc>
          <w:tcPr>
            <w:tcW w:w="3220" w:type="dxa"/>
            <w:tcBorders>
              <w:top w:val="nil"/>
              <w:left w:val="single" w:sz="8" w:space="0" w:color="auto"/>
              <w:bottom w:val="nil"/>
              <w:right w:val="nil"/>
            </w:tcBorders>
            <w:vAlign w:val="bottom"/>
            <w:hideMark/>
          </w:tcPr>
          <w:p w14:paraId="65E80A65" w14:textId="77777777" w:rsidR="00DA7E68" w:rsidRPr="00DA7E68" w:rsidRDefault="00DA7E68" w:rsidP="00DA7E68">
            <w:pPr>
              <w:spacing w:after="0" w:line="240" w:lineRule="auto"/>
              <w:rPr>
                <w:rFonts w:ascii="Calibri" w:eastAsia="Times New Roman" w:hAnsi="Calibri" w:cs="Calibri"/>
                <w:i/>
                <w:iCs/>
                <w:color w:val="000000"/>
                <w:lang w:eastAsia="nl-NL"/>
              </w:rPr>
            </w:pPr>
            <w:r w:rsidRPr="00DA7E68">
              <w:rPr>
                <w:rFonts w:ascii="Calibri" w:eastAsia="Times New Roman" w:hAnsi="Calibri" w:cs="Calibri"/>
                <w:i/>
                <w:iCs/>
                <w:color w:val="000000"/>
                <w:lang w:eastAsia="nl-NL"/>
              </w:rPr>
              <w:t>Baten:</w:t>
            </w:r>
          </w:p>
        </w:tc>
        <w:tc>
          <w:tcPr>
            <w:tcW w:w="3080" w:type="dxa"/>
            <w:tcBorders>
              <w:top w:val="single" w:sz="8" w:space="0" w:color="auto"/>
              <w:left w:val="nil"/>
              <w:bottom w:val="nil"/>
              <w:right w:val="single" w:sz="4" w:space="0" w:color="000000"/>
            </w:tcBorders>
            <w:shd w:val="clear" w:color="000000" w:fill="auto"/>
            <w:vAlign w:val="center"/>
            <w:hideMark/>
          </w:tcPr>
          <w:p w14:paraId="11E3A2F4" w14:textId="77777777" w:rsidR="00DA7E68" w:rsidRPr="00DA7E68" w:rsidRDefault="00DA7E68" w:rsidP="00DA7E68">
            <w:pPr>
              <w:spacing w:after="0" w:line="240" w:lineRule="auto"/>
              <w:rPr>
                <w:rFonts w:ascii="Calibri" w:eastAsia="Times New Roman" w:hAnsi="Calibri" w:cs="Calibri"/>
                <w:color w:val="000000"/>
                <w:lang w:eastAsia="nl-NL"/>
              </w:rPr>
            </w:pPr>
            <w:r w:rsidRPr="00DA7E68">
              <w:rPr>
                <w:rFonts w:ascii="Calibri" w:eastAsia="Times New Roman" w:hAnsi="Calibri" w:cs="Calibri"/>
                <w:color w:val="000000"/>
                <w:lang w:eastAsia="nl-NL"/>
              </w:rPr>
              <w:t> </w:t>
            </w:r>
          </w:p>
        </w:tc>
        <w:tc>
          <w:tcPr>
            <w:tcW w:w="1540" w:type="dxa"/>
            <w:tcBorders>
              <w:top w:val="nil"/>
              <w:left w:val="nil"/>
              <w:bottom w:val="nil"/>
              <w:right w:val="single" w:sz="4" w:space="0" w:color="auto"/>
            </w:tcBorders>
            <w:vAlign w:val="bottom"/>
            <w:hideMark/>
          </w:tcPr>
          <w:p w14:paraId="64EF3172"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 </w:t>
            </w:r>
          </w:p>
        </w:tc>
        <w:tc>
          <w:tcPr>
            <w:tcW w:w="1540" w:type="dxa"/>
            <w:tcBorders>
              <w:top w:val="nil"/>
              <w:left w:val="nil"/>
              <w:bottom w:val="nil"/>
              <w:right w:val="single" w:sz="4" w:space="0" w:color="auto"/>
            </w:tcBorders>
            <w:vAlign w:val="bottom"/>
            <w:hideMark/>
          </w:tcPr>
          <w:p w14:paraId="4748D534"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 </w:t>
            </w:r>
          </w:p>
        </w:tc>
        <w:tc>
          <w:tcPr>
            <w:tcW w:w="1540" w:type="dxa"/>
            <w:tcBorders>
              <w:top w:val="nil"/>
              <w:left w:val="nil"/>
              <w:bottom w:val="nil"/>
              <w:right w:val="single" w:sz="8" w:space="0" w:color="auto"/>
            </w:tcBorders>
            <w:vAlign w:val="bottom"/>
            <w:hideMark/>
          </w:tcPr>
          <w:p w14:paraId="50281038"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 </w:t>
            </w:r>
          </w:p>
        </w:tc>
      </w:tr>
      <w:tr w:rsidR="00DA7E68" w:rsidRPr="00DA7E68" w14:paraId="12565606" w14:textId="77777777" w:rsidTr="007051B1">
        <w:trPr>
          <w:trHeight w:val="315"/>
        </w:trPr>
        <w:tc>
          <w:tcPr>
            <w:tcW w:w="3220" w:type="dxa"/>
            <w:tcBorders>
              <w:top w:val="nil"/>
              <w:left w:val="single" w:sz="8" w:space="0" w:color="auto"/>
              <w:bottom w:val="nil"/>
              <w:right w:val="nil"/>
            </w:tcBorders>
            <w:shd w:val="clear" w:color="000000" w:fill="auto"/>
            <w:vAlign w:val="center"/>
            <w:hideMark/>
          </w:tcPr>
          <w:p w14:paraId="0D830465" w14:textId="77777777" w:rsidR="00DA7E68" w:rsidRPr="00DA7E68" w:rsidRDefault="00DA7E68" w:rsidP="00DA7E68">
            <w:pPr>
              <w:spacing w:after="0" w:line="240" w:lineRule="auto"/>
              <w:rPr>
                <w:rFonts w:ascii="Calibri" w:eastAsia="Times New Roman" w:hAnsi="Calibri" w:cs="Calibri"/>
                <w:color w:val="000000"/>
                <w:lang w:eastAsia="nl-NL"/>
              </w:rPr>
            </w:pPr>
            <w:r w:rsidRPr="00DA7E68">
              <w:rPr>
                <w:rFonts w:ascii="Calibri" w:eastAsia="Times New Roman" w:hAnsi="Calibri" w:cs="Calibri"/>
                <w:color w:val="000000"/>
                <w:lang w:eastAsia="nl-NL"/>
              </w:rPr>
              <w:t>Rentebaten</w:t>
            </w:r>
          </w:p>
        </w:tc>
        <w:tc>
          <w:tcPr>
            <w:tcW w:w="3080" w:type="dxa"/>
            <w:tcBorders>
              <w:top w:val="nil"/>
              <w:left w:val="nil"/>
              <w:bottom w:val="nil"/>
              <w:right w:val="single" w:sz="4" w:space="0" w:color="000000"/>
            </w:tcBorders>
            <w:shd w:val="clear" w:color="000000" w:fill="auto"/>
            <w:vAlign w:val="center"/>
            <w:hideMark/>
          </w:tcPr>
          <w:p w14:paraId="764C4CA3" w14:textId="77777777" w:rsidR="00DA7E68" w:rsidRPr="00DA7E68" w:rsidRDefault="00DA7E68" w:rsidP="00DA7E68">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68250106" w14:textId="77777777" w:rsidR="00DA7E68" w:rsidRPr="00DA7E68" w:rsidRDefault="00DA7E68" w:rsidP="00DA7E68">
            <w:pPr>
              <w:spacing w:after="0" w:line="240" w:lineRule="auto"/>
              <w:jc w:val="right"/>
              <w:rPr>
                <w:rFonts w:ascii="Calibri" w:eastAsia="Times New Roman" w:hAnsi="Calibri" w:cs="Calibri"/>
                <w:color w:val="000000"/>
                <w:lang w:eastAsia="nl-NL"/>
              </w:rPr>
            </w:pPr>
            <w:r w:rsidRPr="00DA7E68">
              <w:rPr>
                <w:rFonts w:ascii="Calibri" w:eastAsia="Times New Roman" w:hAnsi="Calibri" w:cs="Calibri"/>
                <w:color w:val="000000"/>
                <w:lang w:eastAsia="nl-NL"/>
              </w:rPr>
              <w:t>50.000</w:t>
            </w:r>
          </w:p>
        </w:tc>
        <w:tc>
          <w:tcPr>
            <w:tcW w:w="1540" w:type="dxa"/>
            <w:tcBorders>
              <w:top w:val="nil"/>
              <w:left w:val="nil"/>
              <w:bottom w:val="nil"/>
              <w:right w:val="single" w:sz="4" w:space="0" w:color="auto"/>
            </w:tcBorders>
            <w:shd w:val="clear" w:color="000000" w:fill="auto"/>
            <w:vAlign w:val="center"/>
            <w:hideMark/>
          </w:tcPr>
          <w:p w14:paraId="6EA52E1A" w14:textId="77777777" w:rsidR="00DA7E68" w:rsidRPr="00DA7E68" w:rsidRDefault="00DA7E68" w:rsidP="00DA7E68">
            <w:pPr>
              <w:spacing w:after="0" w:line="240" w:lineRule="auto"/>
              <w:jc w:val="right"/>
              <w:rPr>
                <w:rFonts w:ascii="Calibri" w:eastAsia="Times New Roman" w:hAnsi="Calibri" w:cs="Calibri"/>
                <w:color w:val="000000"/>
                <w:lang w:eastAsia="nl-NL"/>
              </w:rPr>
            </w:pPr>
            <w:r w:rsidRPr="00DA7E68">
              <w:rPr>
                <w:rFonts w:ascii="Calibri" w:eastAsia="Times New Roman" w:hAnsi="Calibri" w:cs="Calibri"/>
                <w:color w:val="000000"/>
                <w:lang w:eastAsia="nl-NL"/>
              </w:rPr>
              <w:t>50.937</w:t>
            </w:r>
          </w:p>
        </w:tc>
        <w:tc>
          <w:tcPr>
            <w:tcW w:w="1540" w:type="dxa"/>
            <w:tcBorders>
              <w:top w:val="nil"/>
              <w:left w:val="nil"/>
              <w:bottom w:val="nil"/>
              <w:right w:val="single" w:sz="8" w:space="0" w:color="auto"/>
            </w:tcBorders>
            <w:shd w:val="clear" w:color="000000" w:fill="auto"/>
            <w:vAlign w:val="center"/>
            <w:hideMark/>
          </w:tcPr>
          <w:p w14:paraId="51E67D00" w14:textId="77777777" w:rsidR="00DA7E68" w:rsidRPr="00DA7E68" w:rsidRDefault="00DA7E68" w:rsidP="00DA7E68">
            <w:pPr>
              <w:spacing w:after="0" w:line="240" w:lineRule="auto"/>
              <w:jc w:val="right"/>
              <w:rPr>
                <w:rFonts w:ascii="Calibri" w:eastAsia="Times New Roman" w:hAnsi="Calibri" w:cs="Calibri"/>
                <w:color w:val="000000"/>
                <w:lang w:eastAsia="nl-NL"/>
              </w:rPr>
            </w:pPr>
            <w:r w:rsidRPr="00DA7E68">
              <w:rPr>
                <w:rFonts w:ascii="Calibri" w:eastAsia="Times New Roman" w:hAnsi="Calibri" w:cs="Calibri"/>
                <w:color w:val="000000"/>
                <w:lang w:eastAsia="nl-NL"/>
              </w:rPr>
              <w:t>937</w:t>
            </w:r>
          </w:p>
        </w:tc>
      </w:tr>
      <w:tr w:rsidR="00DA7E68" w:rsidRPr="00DA7E68" w14:paraId="2F0166C9" w14:textId="77777777" w:rsidTr="007051B1">
        <w:trPr>
          <w:trHeight w:val="315"/>
        </w:trPr>
        <w:tc>
          <w:tcPr>
            <w:tcW w:w="3220" w:type="dxa"/>
            <w:tcBorders>
              <w:top w:val="single" w:sz="8" w:space="0" w:color="auto"/>
              <w:left w:val="single" w:sz="8" w:space="0" w:color="auto"/>
              <w:bottom w:val="single" w:sz="8" w:space="0" w:color="auto"/>
              <w:right w:val="nil"/>
            </w:tcBorders>
            <w:shd w:val="clear" w:color="000000" w:fill="BADAF3"/>
            <w:vAlign w:val="center"/>
            <w:hideMark/>
          </w:tcPr>
          <w:p w14:paraId="152EE2AC" w14:textId="77777777" w:rsidR="00DA7E68" w:rsidRPr="00DA7E68" w:rsidRDefault="00DA7E68" w:rsidP="00DA7E68">
            <w:pPr>
              <w:spacing w:after="0" w:line="240" w:lineRule="auto"/>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Totaal lasten</w:t>
            </w:r>
          </w:p>
        </w:tc>
        <w:tc>
          <w:tcPr>
            <w:tcW w:w="3080" w:type="dxa"/>
            <w:tcBorders>
              <w:top w:val="single" w:sz="8" w:space="0" w:color="auto"/>
              <w:left w:val="nil"/>
              <w:bottom w:val="single" w:sz="8" w:space="0" w:color="auto"/>
              <w:right w:val="single" w:sz="4" w:space="0" w:color="000000"/>
            </w:tcBorders>
            <w:shd w:val="clear" w:color="000000" w:fill="BADAF3"/>
            <w:vAlign w:val="center"/>
            <w:hideMark/>
          </w:tcPr>
          <w:p w14:paraId="42BAA6B1"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0D99B5B6" w14:textId="77777777" w:rsidR="00DA7E68" w:rsidRPr="00DA7E68" w:rsidRDefault="00DA7E68" w:rsidP="00DA7E68">
            <w:pPr>
              <w:spacing w:after="0" w:line="240" w:lineRule="auto"/>
              <w:jc w:val="right"/>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50.000</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5CDCBFB0" w14:textId="77777777" w:rsidR="00DA7E68" w:rsidRPr="00DA7E68" w:rsidRDefault="00DA7E68" w:rsidP="00DA7E68">
            <w:pPr>
              <w:spacing w:after="0" w:line="240" w:lineRule="auto"/>
              <w:jc w:val="right"/>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50.937</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1BB2A219" w14:textId="77777777" w:rsidR="00DA7E68" w:rsidRPr="00DA7E68" w:rsidRDefault="00DA7E68" w:rsidP="00DA7E68">
            <w:pPr>
              <w:spacing w:after="0" w:line="240" w:lineRule="auto"/>
              <w:jc w:val="right"/>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937</w:t>
            </w:r>
          </w:p>
        </w:tc>
      </w:tr>
    </w:tbl>
    <w:p w14:paraId="498AAD43" w14:textId="77777777" w:rsidR="008E2ED2" w:rsidRDefault="008E2ED2" w:rsidP="008E2ED2">
      <w:r>
        <w:br w:type="page"/>
      </w:r>
    </w:p>
    <w:p w14:paraId="6825B71C" w14:textId="77777777" w:rsidR="008E2ED2" w:rsidRDefault="008E2ED2" w:rsidP="008E2ED2">
      <w:pPr>
        <w:spacing w:after="240"/>
      </w:pPr>
    </w:p>
    <w:p w14:paraId="09EE89DD" w14:textId="77777777" w:rsidR="008E2ED2" w:rsidRPr="004039BB" w:rsidRDefault="008E2ED2" w:rsidP="008E2ED2">
      <w:pPr>
        <w:pStyle w:val="Kop3"/>
        <w:spacing w:after="240"/>
        <w:ind w:left="426" w:hanging="425"/>
        <w:rPr>
          <w:rStyle w:val="Kop2Char"/>
          <w:sz w:val="24"/>
          <w:szCs w:val="24"/>
        </w:rPr>
      </w:pPr>
      <w:bookmarkStart w:id="33" w:name="_Toc192860965"/>
      <w:bookmarkStart w:id="34" w:name="_Toc215501157"/>
      <w:bookmarkStart w:id="35" w:name="_Toc225865686"/>
      <w:bookmarkStart w:id="36" w:name="_Toc230347563"/>
      <w:r w:rsidRPr="004039BB">
        <w:rPr>
          <w:rStyle w:val="Kop2Char"/>
          <w:sz w:val="24"/>
          <w:szCs w:val="24"/>
        </w:rPr>
        <w:t>2.4</w:t>
      </w:r>
      <w:r w:rsidRPr="004039BB">
        <w:rPr>
          <w:rStyle w:val="Kop2Char"/>
          <w:sz w:val="24"/>
          <w:szCs w:val="24"/>
        </w:rPr>
        <w:tab/>
        <w:t>Overzichten</w:t>
      </w:r>
      <w:bookmarkEnd w:id="33"/>
      <w:bookmarkEnd w:id="34"/>
      <w:bookmarkEnd w:id="35"/>
      <w:bookmarkEnd w:id="36"/>
    </w:p>
    <w:p w14:paraId="1F2B8ADA" w14:textId="77777777" w:rsidR="008E2ED2" w:rsidRPr="00C31F84" w:rsidRDefault="008E2ED2" w:rsidP="008E2ED2">
      <w:pPr>
        <w:spacing w:after="240"/>
        <w:rPr>
          <w:rStyle w:val="Kop4Char"/>
          <w:i w:val="0"/>
          <w:iCs w:val="0"/>
          <w:sz w:val="24"/>
          <w:szCs w:val="24"/>
        </w:rPr>
      </w:pPr>
      <w:r w:rsidRPr="00C31F84">
        <w:rPr>
          <w:rStyle w:val="Kop4Char"/>
          <w:sz w:val="24"/>
          <w:szCs w:val="24"/>
        </w:rPr>
        <w:t>Overzicht algemene dekkingsmiddelen</w:t>
      </w:r>
    </w:p>
    <w:p w14:paraId="647A7D13" w14:textId="77777777" w:rsidR="008E2ED2" w:rsidRDefault="008E2ED2" w:rsidP="008E2ED2">
      <w:pPr>
        <w:spacing w:after="240"/>
      </w:pPr>
      <w:r w:rsidRPr="00531FB5">
        <w:t xml:space="preserve">Voor </w:t>
      </w:r>
      <w:r>
        <w:t xml:space="preserve">de bedrijfsvoeringorganisatie </w:t>
      </w:r>
      <w:r w:rsidRPr="00531FB5">
        <w:t>ICT NML zijn de algemene dekkingsmiddelen niet van toepassing</w:t>
      </w:r>
      <w:r>
        <w:t>.</w:t>
      </w:r>
    </w:p>
    <w:p w14:paraId="4A1D1E5D" w14:textId="77777777" w:rsidR="008E2ED2" w:rsidRPr="00C31F84" w:rsidRDefault="008E2ED2" w:rsidP="008E2ED2">
      <w:pPr>
        <w:spacing w:after="240"/>
        <w:rPr>
          <w:rStyle w:val="Kop4Char"/>
          <w:i w:val="0"/>
          <w:iCs w:val="0"/>
          <w:sz w:val="24"/>
          <w:szCs w:val="24"/>
        </w:rPr>
      </w:pPr>
      <w:r w:rsidRPr="00C31F84">
        <w:rPr>
          <w:rStyle w:val="Kop4Char"/>
          <w:sz w:val="24"/>
          <w:szCs w:val="24"/>
        </w:rPr>
        <w:t xml:space="preserve">Overzicht </w:t>
      </w:r>
      <w:r>
        <w:rPr>
          <w:rStyle w:val="Kop4Char"/>
          <w:sz w:val="24"/>
          <w:szCs w:val="24"/>
        </w:rPr>
        <w:t>kosten van overhead</w:t>
      </w:r>
    </w:p>
    <w:p w14:paraId="5A22B52B" w14:textId="77777777" w:rsidR="008E2ED2" w:rsidRDefault="008E2ED2" w:rsidP="008E2ED2">
      <w:pPr>
        <w:spacing w:after="240"/>
      </w:pPr>
      <w:r>
        <w:t>De kosten van overhead v</w:t>
      </w:r>
      <w:r w:rsidRPr="00531FB5">
        <w:t xml:space="preserve">oor ICT NML zijn </w:t>
      </w:r>
      <w:r>
        <w:t>verantwoord onder het programma Bedrijfsvoering. Een afzonderlijk overzicht is voor ICT NML dan ook niet aan de orde.</w:t>
      </w:r>
    </w:p>
    <w:p w14:paraId="008D153B" w14:textId="77777777" w:rsidR="008E2ED2" w:rsidRPr="00C31F84" w:rsidRDefault="008E2ED2" w:rsidP="008E2ED2">
      <w:pPr>
        <w:spacing w:after="240"/>
        <w:rPr>
          <w:rStyle w:val="Kop4Char"/>
          <w:i w:val="0"/>
          <w:iCs w:val="0"/>
          <w:sz w:val="24"/>
          <w:szCs w:val="24"/>
        </w:rPr>
      </w:pPr>
      <w:r w:rsidRPr="00C31F84">
        <w:rPr>
          <w:rStyle w:val="Kop4Char"/>
          <w:sz w:val="24"/>
          <w:szCs w:val="24"/>
        </w:rPr>
        <w:t xml:space="preserve">Overzicht heffing </w:t>
      </w:r>
      <w:r>
        <w:rPr>
          <w:rStyle w:val="Kop4Char"/>
          <w:sz w:val="24"/>
          <w:szCs w:val="24"/>
        </w:rPr>
        <w:t>v</w:t>
      </w:r>
      <w:r w:rsidRPr="00C31F84">
        <w:rPr>
          <w:rStyle w:val="Kop4Char"/>
          <w:sz w:val="24"/>
          <w:szCs w:val="24"/>
        </w:rPr>
        <w:t>ennootschapsbelasting</w:t>
      </w:r>
    </w:p>
    <w:p w14:paraId="319DA680" w14:textId="77777777" w:rsidR="00A82F20" w:rsidRDefault="00F97925" w:rsidP="008E2ED2">
      <w:pPr>
        <w:spacing w:after="240"/>
      </w:pPr>
      <w:r w:rsidRPr="00C549AE">
        <w:t xml:space="preserve">ICT NML </w:t>
      </w:r>
      <w:r w:rsidR="00FA4EC2" w:rsidRPr="00C549AE">
        <w:t xml:space="preserve">heeft </w:t>
      </w:r>
      <w:r w:rsidR="002F6686">
        <w:t>op 4</w:t>
      </w:r>
      <w:r w:rsidR="004A0E9E" w:rsidRPr="00C549AE">
        <w:t xml:space="preserve"> november 2025 </w:t>
      </w:r>
      <w:r w:rsidR="00C549AE">
        <w:t>een verzoek tot vooroverleg belastingplicht Vennootschapsbelasting ingediend bij de Belastingdienst</w:t>
      </w:r>
      <w:r w:rsidR="00C80290">
        <w:t xml:space="preserve">, waarin </w:t>
      </w:r>
      <w:r w:rsidR="00FA4EC2" w:rsidRPr="00C549AE">
        <w:t xml:space="preserve">het standpunt </w:t>
      </w:r>
      <w:r w:rsidR="00C80290">
        <w:t xml:space="preserve">is </w:t>
      </w:r>
      <w:r w:rsidR="00FA4EC2" w:rsidRPr="00C549AE">
        <w:t xml:space="preserve">ingenomen dat </w:t>
      </w:r>
      <w:r w:rsidR="00C80290">
        <w:t>ICT NML</w:t>
      </w:r>
      <w:r w:rsidR="00FA4EC2" w:rsidRPr="00C549AE">
        <w:t xml:space="preserve"> niet belastingplichtig is voor de Vennootschapsbelasting. </w:t>
      </w:r>
      <w:r w:rsidR="00536FE7">
        <w:t>Volgens ICT NML is sprake van</w:t>
      </w:r>
      <w:r w:rsidR="00C44A98">
        <w:t xml:space="preserve"> een duurzame organisatie van kapitaal en arbeid en wordt ook deelgenomen aan het economisch verkeer, maar wordt geen </w:t>
      </w:r>
      <w:r w:rsidR="00F162AE">
        <w:t>winst beoogd of behaald</w:t>
      </w:r>
      <w:r w:rsidR="00210713">
        <w:t xml:space="preserve">, waardoor </w:t>
      </w:r>
      <w:r w:rsidR="00FA7AE9">
        <w:t>ICT NML niet door de onder</w:t>
      </w:r>
      <w:r w:rsidR="00366DA0">
        <w:t>nemingspoort komt</w:t>
      </w:r>
      <w:r w:rsidR="00F162AE">
        <w:t xml:space="preserve">. </w:t>
      </w:r>
    </w:p>
    <w:p w14:paraId="6D69EB05" w14:textId="422C1E92" w:rsidR="00F97925" w:rsidRPr="00C549AE" w:rsidRDefault="00FA4EC2" w:rsidP="008E2ED2">
      <w:pPr>
        <w:spacing w:after="240"/>
      </w:pPr>
      <w:r w:rsidRPr="00C549AE">
        <w:t xml:space="preserve">Mocht de belastingdienst van mening zijn dat er wél sprake is van belastingplicht, dan heeft ICT NML aanvullend het standpunt ingenomen dat </w:t>
      </w:r>
      <w:r w:rsidR="00384736" w:rsidRPr="00C549AE">
        <w:t>voor zowel de samenwerkingsmodule ICT als Geo sprake is van een vrijstelling op grond van artikel 8e</w:t>
      </w:r>
      <w:r w:rsidR="00702B1F" w:rsidRPr="00C549AE">
        <w:t>, lid 1, onderdeel c</w:t>
      </w:r>
      <w:r w:rsidR="00EE3C4C">
        <w:t xml:space="preserve"> (samenwerking)</w:t>
      </w:r>
      <w:r w:rsidR="00F76C74" w:rsidRPr="00C549AE">
        <w:t>.</w:t>
      </w:r>
      <w:r w:rsidR="00EE3C4C">
        <w:t xml:space="preserve"> </w:t>
      </w:r>
      <w:r w:rsidR="00DD040A">
        <w:t xml:space="preserve">De Belastingdienst heeft </w:t>
      </w:r>
      <w:r w:rsidR="00A155ED">
        <w:t>op 18</w:t>
      </w:r>
      <w:r w:rsidR="00DD040A">
        <w:t xml:space="preserve"> februari 2026 geconcludeerd dat er sprake is van belastingplicht voor de Vennootschapsbelasting, maar dat ICT NML gebruik kan maken van </w:t>
      </w:r>
      <w:r w:rsidR="004B35FF">
        <w:t>de voorgenoemde vrijstelling</w:t>
      </w:r>
      <w:r w:rsidR="008615C0" w:rsidRPr="00C549AE">
        <w:t>.</w:t>
      </w:r>
      <w:r w:rsidR="004B35FF">
        <w:t xml:space="preserve"> Om deze reden is de </w:t>
      </w:r>
      <w:r w:rsidR="0049412E">
        <w:t>aangifteplicht opgeschort tot het verslagjaar 2028.</w:t>
      </w:r>
    </w:p>
    <w:p w14:paraId="66FED8BB" w14:textId="77777777" w:rsidR="008E2ED2" w:rsidRPr="00C31F84" w:rsidRDefault="008E2ED2" w:rsidP="008E2ED2">
      <w:pPr>
        <w:spacing w:after="240"/>
        <w:rPr>
          <w:rStyle w:val="Kop4Char"/>
          <w:i w:val="0"/>
          <w:iCs w:val="0"/>
          <w:sz w:val="24"/>
          <w:szCs w:val="24"/>
        </w:rPr>
      </w:pPr>
      <w:r w:rsidRPr="00C31F84">
        <w:rPr>
          <w:rStyle w:val="Kop4Char"/>
          <w:sz w:val="24"/>
          <w:szCs w:val="24"/>
        </w:rPr>
        <w:t>Overzicht onvoorzien</w:t>
      </w:r>
    </w:p>
    <w:p w14:paraId="59CD5D17" w14:textId="29B54461" w:rsidR="008E2ED2" w:rsidRDefault="008E2ED2" w:rsidP="008E2ED2">
      <w:pPr>
        <w:spacing w:after="240"/>
      </w:pPr>
      <w:r>
        <w:t xml:space="preserve">ICT NML heeft in de begroting een post onvoorzien opgenomen van </w:t>
      </w:r>
      <w:r w:rsidRPr="00230003">
        <w:rPr>
          <w:rFonts w:cstheme="minorHAnsi"/>
        </w:rPr>
        <w:t>€ </w:t>
      </w:r>
      <w:r>
        <w:t xml:space="preserve">50.000. </w:t>
      </w:r>
      <w:proofErr w:type="gramStart"/>
      <w:r>
        <w:t>Indien</w:t>
      </w:r>
      <w:proofErr w:type="gramEnd"/>
      <w:r>
        <w:t xml:space="preserve"> o</w:t>
      </w:r>
      <w:r w:rsidRPr="00290E97">
        <w:t xml:space="preserve">nvoorziene kosten </w:t>
      </w:r>
      <w:r>
        <w:t xml:space="preserve">zich in een jaar voordoen, dan </w:t>
      </w:r>
      <w:r w:rsidRPr="00290E97">
        <w:t xml:space="preserve">worden </w:t>
      </w:r>
      <w:r>
        <w:t xml:space="preserve">deze lasten verantwoord en </w:t>
      </w:r>
      <w:r w:rsidRPr="00290E97">
        <w:t xml:space="preserve">toegelicht binnen </w:t>
      </w:r>
      <w:r>
        <w:t>het desbetreffen</w:t>
      </w:r>
      <w:r w:rsidRPr="00290E97">
        <w:t>de programma.</w:t>
      </w:r>
      <w:r>
        <w:t xml:space="preserve"> In 202</w:t>
      </w:r>
      <w:r w:rsidR="0021216C">
        <w:t>5</w:t>
      </w:r>
      <w:r>
        <w:t xml:space="preserve"> zijn geen lasten onder de post onvoorzien verantwoord.</w:t>
      </w:r>
    </w:p>
    <w:p w14:paraId="36792F6C" w14:textId="77777777" w:rsidR="008E2ED2" w:rsidRDefault="008E2ED2" w:rsidP="008E2ED2">
      <w:pPr>
        <w:spacing w:after="240"/>
      </w:pPr>
      <w:r>
        <w:br w:type="page"/>
      </w:r>
    </w:p>
    <w:p w14:paraId="621D0392" w14:textId="77777777" w:rsidR="008E2ED2" w:rsidRPr="00F20366" w:rsidRDefault="008E2ED2" w:rsidP="00A11434">
      <w:pPr>
        <w:pStyle w:val="Kop2"/>
        <w:numPr>
          <w:ilvl w:val="0"/>
          <w:numId w:val="2"/>
        </w:numPr>
        <w:ind w:left="284" w:hanging="284"/>
      </w:pPr>
      <w:bookmarkStart w:id="37" w:name="_Toc192860966"/>
      <w:bookmarkStart w:id="38" w:name="_Toc215501158"/>
      <w:bookmarkStart w:id="39" w:name="_Toc225865687"/>
      <w:bookmarkStart w:id="40" w:name="_Toc230347564"/>
      <w:r w:rsidRPr="00F20366">
        <w:lastRenderedPageBreak/>
        <w:t>Paragrafen</w:t>
      </w:r>
      <w:bookmarkEnd w:id="37"/>
      <w:bookmarkEnd w:id="38"/>
      <w:bookmarkEnd w:id="39"/>
      <w:bookmarkEnd w:id="40"/>
    </w:p>
    <w:p w14:paraId="0E1EE0DE" w14:textId="77777777" w:rsidR="008E2ED2" w:rsidRDefault="008E2ED2" w:rsidP="008E2ED2"/>
    <w:p w14:paraId="51A55C8B" w14:textId="77777777" w:rsidR="008E2ED2" w:rsidRPr="004039BB" w:rsidRDefault="008E2ED2" w:rsidP="009D0AD2">
      <w:pPr>
        <w:pStyle w:val="Kop3"/>
        <w:spacing w:after="240"/>
        <w:ind w:left="426" w:hanging="425"/>
        <w:rPr>
          <w:rStyle w:val="Kop2Char"/>
          <w:sz w:val="24"/>
          <w:szCs w:val="24"/>
        </w:rPr>
      </w:pPr>
      <w:bookmarkStart w:id="41" w:name="_Toc192860967"/>
      <w:bookmarkStart w:id="42" w:name="_Toc215501159"/>
      <w:bookmarkStart w:id="43" w:name="_Toc225865688"/>
      <w:bookmarkStart w:id="44" w:name="_Toc230347565"/>
      <w:r w:rsidRPr="004039BB">
        <w:rPr>
          <w:rStyle w:val="Kop2Char"/>
          <w:sz w:val="24"/>
          <w:szCs w:val="24"/>
        </w:rPr>
        <w:t>3.1</w:t>
      </w:r>
      <w:r w:rsidRPr="004039BB">
        <w:rPr>
          <w:rStyle w:val="Kop2Char"/>
          <w:sz w:val="24"/>
          <w:szCs w:val="24"/>
        </w:rPr>
        <w:tab/>
        <w:t xml:space="preserve">Paragraaf </w:t>
      </w:r>
      <w:r>
        <w:rPr>
          <w:rStyle w:val="Kop2Char"/>
          <w:sz w:val="24"/>
          <w:szCs w:val="24"/>
        </w:rPr>
        <w:t>W</w:t>
      </w:r>
      <w:r w:rsidRPr="004039BB">
        <w:rPr>
          <w:rStyle w:val="Kop2Char"/>
          <w:sz w:val="24"/>
          <w:szCs w:val="24"/>
        </w:rPr>
        <w:t>eerstandsvermogen en risicobeheersing</w:t>
      </w:r>
      <w:bookmarkEnd w:id="41"/>
      <w:bookmarkEnd w:id="42"/>
      <w:bookmarkEnd w:id="43"/>
      <w:bookmarkEnd w:id="44"/>
    </w:p>
    <w:p w14:paraId="4CD0C58C" w14:textId="77777777" w:rsidR="008E2ED2" w:rsidRPr="00C166A8" w:rsidRDefault="008E2ED2" w:rsidP="009D0AD2">
      <w:pPr>
        <w:rPr>
          <w:rStyle w:val="Kop4Char"/>
          <w:i w:val="0"/>
          <w:iCs w:val="0"/>
          <w:sz w:val="24"/>
          <w:szCs w:val="24"/>
        </w:rPr>
      </w:pPr>
      <w:r w:rsidRPr="00C166A8">
        <w:rPr>
          <w:rStyle w:val="Kop4Char"/>
          <w:sz w:val="24"/>
          <w:szCs w:val="24"/>
        </w:rPr>
        <w:t>Risicomanagementbeleid vastgesteld</w:t>
      </w:r>
    </w:p>
    <w:p w14:paraId="69D7C397" w14:textId="42A2E0D0" w:rsidR="008E2ED2" w:rsidRDefault="00037140" w:rsidP="008E2ED2">
      <w:r>
        <w:t>H</w:t>
      </w:r>
      <w:r w:rsidR="008E2ED2" w:rsidRPr="00C166A8">
        <w:t xml:space="preserve">et risicomanagementbeleid </w:t>
      </w:r>
      <w:r>
        <w:t xml:space="preserve">is in 2020 </w:t>
      </w:r>
      <w:r w:rsidR="008E2ED2" w:rsidRPr="00C166A8">
        <w:t>vastgesteld.</w:t>
      </w:r>
      <w:r w:rsidR="008E2ED2">
        <w:t xml:space="preserve"> </w:t>
      </w:r>
      <w:r w:rsidR="008E2ED2" w:rsidRPr="007E0D9B">
        <w:t>Met het toepassen van risicomanagement streeft ICT NML de volgende doelstelling na:</w:t>
      </w:r>
    </w:p>
    <w:p w14:paraId="1577761D" w14:textId="77777777" w:rsidR="008E2ED2" w:rsidRDefault="008E2ED2" w:rsidP="00A11434">
      <w:pPr>
        <w:pStyle w:val="Lijstalinea"/>
        <w:numPr>
          <w:ilvl w:val="0"/>
          <w:numId w:val="8"/>
        </w:numPr>
      </w:pPr>
      <w:r>
        <w:t>h</w:t>
      </w:r>
      <w:r w:rsidRPr="007E0D9B">
        <w:t>et sturen op risico’s</w:t>
      </w:r>
      <w:r>
        <w:t>;</w:t>
      </w:r>
    </w:p>
    <w:p w14:paraId="22FAFADF" w14:textId="77777777" w:rsidR="008E2ED2" w:rsidRDefault="008E2ED2" w:rsidP="00A11434">
      <w:pPr>
        <w:pStyle w:val="Lijstalinea"/>
        <w:numPr>
          <w:ilvl w:val="0"/>
          <w:numId w:val="8"/>
        </w:numPr>
      </w:pPr>
      <w:r>
        <w:t>h</w:t>
      </w:r>
      <w:r w:rsidRPr="007E0D9B">
        <w:t xml:space="preserve">et inzichtelijk maken van de risico’s die de </w:t>
      </w:r>
      <w:proofErr w:type="gramStart"/>
      <w:r>
        <w:t>o</w:t>
      </w:r>
      <w:r w:rsidRPr="007E0D9B">
        <w:t>rganisatie  loopt</w:t>
      </w:r>
      <w:proofErr w:type="gramEnd"/>
      <w:r>
        <w:t>;</w:t>
      </w:r>
    </w:p>
    <w:p w14:paraId="117709AB" w14:textId="77777777" w:rsidR="008E2ED2" w:rsidRDefault="008E2ED2" w:rsidP="00A11434">
      <w:pPr>
        <w:pStyle w:val="Lijstalinea"/>
        <w:numPr>
          <w:ilvl w:val="0"/>
          <w:numId w:val="8"/>
        </w:numPr>
      </w:pPr>
      <w:r w:rsidRPr="007E0D9B">
        <w:t>zorgdragen dat risico’s zo weinig mogelijk effect hebben op de uitvoering</w:t>
      </w:r>
      <w:r>
        <w:t xml:space="preserve"> </w:t>
      </w:r>
      <w:r w:rsidRPr="007E0D9B">
        <w:t>van bestaand beleid en voorzieningen</w:t>
      </w:r>
      <w:r>
        <w:t>;</w:t>
      </w:r>
    </w:p>
    <w:p w14:paraId="1EBA91A2" w14:textId="77777777" w:rsidR="008E2ED2" w:rsidRDefault="008E2ED2" w:rsidP="00A11434">
      <w:pPr>
        <w:pStyle w:val="Lijstalinea"/>
        <w:numPr>
          <w:ilvl w:val="0"/>
          <w:numId w:val="8"/>
        </w:numPr>
      </w:pPr>
      <w:r>
        <w:t>z</w:t>
      </w:r>
      <w:r w:rsidRPr="007E0D9B">
        <w:t>orgdragen voor de continuïteit van de dienstverlening</w:t>
      </w:r>
      <w:r>
        <w:t>;</w:t>
      </w:r>
    </w:p>
    <w:p w14:paraId="7671A347" w14:textId="77777777" w:rsidR="008E2ED2" w:rsidRDefault="008E2ED2" w:rsidP="00A11434">
      <w:pPr>
        <w:pStyle w:val="Lijstalinea"/>
        <w:numPr>
          <w:ilvl w:val="0"/>
          <w:numId w:val="8"/>
        </w:numPr>
      </w:pPr>
      <w:r>
        <w:t>b</w:t>
      </w:r>
      <w:r w:rsidRPr="007E0D9B">
        <w:t>eheersen van processen in de organisatie</w:t>
      </w:r>
      <w:r>
        <w:t>;</w:t>
      </w:r>
    </w:p>
    <w:p w14:paraId="0091DA2D" w14:textId="77777777" w:rsidR="008E2ED2" w:rsidRDefault="008E2ED2" w:rsidP="00A11434">
      <w:pPr>
        <w:pStyle w:val="Lijstalinea"/>
        <w:numPr>
          <w:ilvl w:val="0"/>
          <w:numId w:val="8"/>
        </w:numPr>
      </w:pPr>
      <w:r w:rsidRPr="007E0D9B">
        <w:t>het maken van verantwoorde keuzes met betrekking tot het al dan niet nemen van risico’s</w:t>
      </w:r>
      <w:r>
        <w:t>;</w:t>
      </w:r>
    </w:p>
    <w:p w14:paraId="766B9BBA" w14:textId="77777777" w:rsidR="008E2ED2" w:rsidRDefault="008E2ED2" w:rsidP="00A11434">
      <w:pPr>
        <w:pStyle w:val="Lijstalinea"/>
        <w:numPr>
          <w:ilvl w:val="0"/>
          <w:numId w:val="8"/>
        </w:numPr>
      </w:pPr>
      <w:r w:rsidRPr="007E0D9B">
        <w:t xml:space="preserve">voldoen aan de wettelijke vereisten </w:t>
      </w:r>
      <w:proofErr w:type="gramStart"/>
      <w:r w:rsidRPr="007E0D9B">
        <w:t>omtrent</w:t>
      </w:r>
      <w:proofErr w:type="gramEnd"/>
      <w:r w:rsidRPr="007E0D9B">
        <w:t xml:space="preserve"> het weerstandsvermogen uit de Besluit begroting en verantwoording  (BVV)</w:t>
      </w:r>
      <w:r>
        <w:t>;</w:t>
      </w:r>
    </w:p>
    <w:p w14:paraId="1942354C" w14:textId="77777777" w:rsidR="008E2ED2" w:rsidRDefault="008E2ED2" w:rsidP="00A11434">
      <w:pPr>
        <w:pStyle w:val="Lijstalinea"/>
        <w:numPr>
          <w:ilvl w:val="0"/>
          <w:numId w:val="8"/>
        </w:numPr>
      </w:pPr>
      <w:r w:rsidRPr="007E0D9B">
        <w:t>risicobewustzijn van (medewerkers van) de organisatie stimuleren en vergroten</w:t>
      </w:r>
    </w:p>
    <w:p w14:paraId="1C0353E4" w14:textId="77777777" w:rsidR="008E2ED2" w:rsidRPr="007E0D9B" w:rsidRDefault="008E2ED2" w:rsidP="00A11434">
      <w:pPr>
        <w:pStyle w:val="Lijstalinea"/>
        <w:numPr>
          <w:ilvl w:val="0"/>
          <w:numId w:val="8"/>
        </w:numPr>
      </w:pPr>
      <w:r w:rsidRPr="007E0D9B">
        <w:t>optimaliseren van de risicokosten (kosten van preventie, verzekeringspremies en eigen schades).</w:t>
      </w:r>
    </w:p>
    <w:p w14:paraId="46B61CE8" w14:textId="77777777" w:rsidR="008E2ED2" w:rsidRPr="00DD67A5" w:rsidRDefault="008E2ED2" w:rsidP="008E2ED2">
      <w:pPr>
        <w:rPr>
          <w:rStyle w:val="Kop4Char"/>
          <w:i w:val="0"/>
          <w:iCs w:val="0"/>
          <w:sz w:val="24"/>
          <w:szCs w:val="24"/>
        </w:rPr>
      </w:pPr>
      <w:r w:rsidRPr="00DD67A5">
        <w:rPr>
          <w:rStyle w:val="Kop4Char"/>
          <w:sz w:val="24"/>
          <w:szCs w:val="24"/>
        </w:rPr>
        <w:t>Risicomanagementproces</w:t>
      </w:r>
    </w:p>
    <w:p w14:paraId="537FCA45" w14:textId="77777777" w:rsidR="008E2ED2" w:rsidRDefault="008E2ED2" w:rsidP="008E2ED2">
      <w:r w:rsidRPr="00FA4E12">
        <w:t>Het risicomanagementproces is het continue proces van risico’s in beeld krijgen, kwantificeren en afwegen of en welke beheersmaatregelen er genomen moeten worden. Het doorlopen van het risicomanagementproces is dus het uitvoeren van een risicoanalyse. Het risicomanagementproces kan per organisatieonderdeel of project worden doorlopen en het kan zo vaak worden doorlopen als men wenst. Het risicomanagementproces bestaat uit de stappen context, identificatie, analyse en beoordeling, afwegen alternatieven, uitvoeren beheer strategie en evaluatie.</w:t>
      </w:r>
    </w:p>
    <w:p w14:paraId="687F98AC" w14:textId="77777777" w:rsidR="008E2ED2" w:rsidRDefault="008E2ED2" w:rsidP="008E2ED2">
      <w:r>
        <w:rPr>
          <w:noProof/>
        </w:rPr>
        <w:drawing>
          <wp:inline distT="0" distB="0" distL="0" distR="0" wp14:anchorId="01C1E0B3" wp14:editId="0DB2A5EE">
            <wp:extent cx="4456430" cy="2322830"/>
            <wp:effectExtent l="0" t="0" r="1270" b="1270"/>
            <wp:docPr id="2" name="Afbeelding 2" descr="Afbeelding over risicomanagementpro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over risicomanagementpro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6430" cy="2322830"/>
                    </a:xfrm>
                    <a:prstGeom prst="rect">
                      <a:avLst/>
                    </a:prstGeom>
                    <a:noFill/>
                  </pic:spPr>
                </pic:pic>
              </a:graphicData>
            </a:graphic>
          </wp:inline>
        </w:drawing>
      </w:r>
    </w:p>
    <w:p w14:paraId="475E1EBA" w14:textId="77777777" w:rsidR="0079669D" w:rsidRDefault="0079669D" w:rsidP="008E2ED2"/>
    <w:p w14:paraId="434952D6" w14:textId="77777777" w:rsidR="0079669D" w:rsidRDefault="0079669D">
      <w:pPr>
        <w:rPr>
          <w:rStyle w:val="Kop4Char"/>
          <w:sz w:val="24"/>
          <w:szCs w:val="24"/>
        </w:rPr>
      </w:pPr>
      <w:r>
        <w:rPr>
          <w:rStyle w:val="Kop4Char"/>
          <w:sz w:val="24"/>
          <w:szCs w:val="24"/>
        </w:rPr>
        <w:br w:type="page"/>
      </w:r>
    </w:p>
    <w:p w14:paraId="5FBA069C" w14:textId="4AFF6819" w:rsidR="008E2ED2" w:rsidRPr="00DD67A5" w:rsidRDefault="008E2ED2" w:rsidP="008E2ED2">
      <w:pPr>
        <w:rPr>
          <w:rStyle w:val="Kop4Char"/>
          <w:i w:val="0"/>
          <w:iCs w:val="0"/>
          <w:sz w:val="24"/>
          <w:szCs w:val="24"/>
        </w:rPr>
      </w:pPr>
      <w:r w:rsidRPr="00DD67A5">
        <w:rPr>
          <w:rStyle w:val="Kop4Char"/>
          <w:sz w:val="24"/>
          <w:szCs w:val="24"/>
        </w:rPr>
        <w:lastRenderedPageBreak/>
        <w:t>Identificatie risico’s</w:t>
      </w:r>
    </w:p>
    <w:p w14:paraId="7E9C79BE" w14:textId="77777777" w:rsidR="008E2ED2" w:rsidRPr="00985074" w:rsidRDefault="008E2ED2" w:rsidP="008E2ED2">
      <w:r w:rsidRPr="00985074">
        <w:t xml:space="preserve">In deze fase worden alle potentiële risico’s geïdentificeerd. Hierbij valt te denken aan een breed scala aan soorten risico’s, zoals milieurisico’s, aansprakelijkheidsrisico’s, materiële risico’s, etc. </w:t>
      </w:r>
    </w:p>
    <w:p w14:paraId="53F77485" w14:textId="77777777" w:rsidR="008E2ED2" w:rsidRDefault="008E2ED2" w:rsidP="008E2ED2">
      <w:r w:rsidRPr="00985074">
        <w:t xml:space="preserve">ICT NML kiest ervoor om de risico’s van onderuit de organisatie naar boven te laten komen (bottom-up benadering). Deze benadering zorgt ervoor dat de risico’s op </w:t>
      </w:r>
      <w:r>
        <w:t>teamniveau</w:t>
      </w:r>
      <w:r w:rsidRPr="00985074">
        <w:t xml:space="preserve"> worden benoemd. Dit is een praktische benadering omdat risico’s op deze manier worden benoemd door degenen die dagelijks het werk uitvoeren waarin de risico’s zich kunnen voordoen.</w:t>
      </w:r>
    </w:p>
    <w:p w14:paraId="573DEDF4" w14:textId="77777777" w:rsidR="008E2ED2" w:rsidRPr="00DD67A5" w:rsidRDefault="008E2ED2" w:rsidP="008E2ED2">
      <w:pPr>
        <w:rPr>
          <w:rStyle w:val="Kop4Char"/>
          <w:i w:val="0"/>
          <w:iCs w:val="0"/>
          <w:sz w:val="24"/>
          <w:szCs w:val="24"/>
        </w:rPr>
      </w:pPr>
      <w:r w:rsidRPr="00DD67A5">
        <w:rPr>
          <w:rStyle w:val="Kop4Char"/>
          <w:sz w:val="24"/>
          <w:szCs w:val="24"/>
        </w:rPr>
        <w:t>Analyse en beoordeling risico’s</w:t>
      </w:r>
    </w:p>
    <w:p w14:paraId="7DDE8919" w14:textId="77777777" w:rsidR="008E2ED2" w:rsidRPr="00426CA9" w:rsidRDefault="008E2ED2" w:rsidP="008E2ED2">
      <w:r w:rsidRPr="00426CA9">
        <w:t xml:space="preserve">Na het in kaart brengen van de risico’s kunnen deze geanalyseerd worden. De analyse bestaat uit een inschatting van de kans dat een gebeurtenis optreedt, waarbij </w:t>
      </w:r>
      <w:proofErr w:type="gramStart"/>
      <w:r w:rsidRPr="00426CA9">
        <w:t>tevens</w:t>
      </w:r>
      <w:proofErr w:type="gramEnd"/>
      <w:r w:rsidRPr="00426CA9">
        <w:t xml:space="preserve"> wordt aangegeven wat de gevolgen van het optreden van het risico kunnen zijn. In de processtap analyse en beoordeling worden de risico’s dus gekwantificeerd. Deze kwantificering gebeurt op basis van de hierna genoemde klassen. Bij beoordeling wordt gekeken naar de kwaliteit, uniformiteit en volledigheid van het risicoprofiel.</w:t>
      </w:r>
    </w:p>
    <w:p w14:paraId="3F019D53" w14:textId="77777777" w:rsidR="008E2ED2" w:rsidRPr="00DD67A5" w:rsidRDefault="008E2ED2" w:rsidP="008E2ED2">
      <w:pPr>
        <w:rPr>
          <w:rStyle w:val="Kop4Char"/>
          <w:i w:val="0"/>
          <w:iCs w:val="0"/>
          <w:sz w:val="24"/>
          <w:szCs w:val="24"/>
        </w:rPr>
      </w:pPr>
      <w:r w:rsidRPr="00DD67A5">
        <w:rPr>
          <w:rStyle w:val="Kop4Char"/>
          <w:sz w:val="24"/>
          <w:szCs w:val="24"/>
        </w:rPr>
        <w:t>Kans</w:t>
      </w:r>
    </w:p>
    <w:p w14:paraId="3BFD4415" w14:textId="77777777" w:rsidR="008E2ED2" w:rsidRPr="00426CA9" w:rsidRDefault="008E2ED2" w:rsidP="008E2ED2">
      <w:r w:rsidRPr="00426CA9">
        <w:t>Voor de beoordeling van de kans worden 5 klassen gebruikt. Het referentiebeeld dat erbij genoemd staat kan worden gebruikt als hulpmiddel bij het bepalen van de kans.</w:t>
      </w:r>
    </w:p>
    <w:p w14:paraId="7E29A5AD" w14:textId="77777777" w:rsidR="008E2ED2" w:rsidRDefault="008E2ED2" w:rsidP="008E2ED2">
      <w:pPr>
        <w:ind w:left="360"/>
        <w:contextualSpacing/>
      </w:pPr>
    </w:p>
    <w:tbl>
      <w:tblPr>
        <w:tblStyle w:val="Rastertabel1licht-Accent1"/>
        <w:tblW w:w="0" w:type="auto"/>
        <w:tblLayout w:type="fixed"/>
        <w:tblLook w:val="04A0" w:firstRow="1" w:lastRow="0" w:firstColumn="1" w:lastColumn="0" w:noHBand="0" w:noVBand="1"/>
        <w:tblCaption w:val="tabel over klassen kansen"/>
        <w:tblDescription w:val="Mocht deze tabel niet volledig toegankelijk zijn neem dan contact met ons op via communicatie@ictnml.nl&#10;"/>
      </w:tblPr>
      <w:tblGrid>
        <w:gridCol w:w="1129"/>
        <w:gridCol w:w="2127"/>
        <w:gridCol w:w="1559"/>
      </w:tblGrid>
      <w:tr w:rsidR="008E2ED2" w14:paraId="6B87238D" w14:textId="77777777">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129" w:type="dxa"/>
            <w:shd w:val="clear" w:color="auto" w:fill="BADAF3"/>
          </w:tcPr>
          <w:p w14:paraId="1EC5EC10" w14:textId="77777777" w:rsidR="008E2ED2" w:rsidRDefault="008E2ED2">
            <w:pPr>
              <w:spacing w:after="160"/>
              <w:jc w:val="center"/>
            </w:pPr>
            <w:r>
              <w:t>Klasse</w:t>
            </w:r>
          </w:p>
        </w:tc>
        <w:tc>
          <w:tcPr>
            <w:tcW w:w="2127" w:type="dxa"/>
            <w:shd w:val="clear" w:color="auto" w:fill="BADAF3"/>
          </w:tcPr>
          <w:p w14:paraId="29FDF25D" w14:textId="77777777" w:rsidR="008E2ED2" w:rsidRDefault="008E2ED2">
            <w:pPr>
              <w:spacing w:after="160"/>
              <w:jc w:val="center"/>
              <w:cnfStyle w:val="100000000000" w:firstRow="1" w:lastRow="0" w:firstColumn="0" w:lastColumn="0" w:oddVBand="0" w:evenVBand="0" w:oddHBand="0" w:evenHBand="0" w:firstRowFirstColumn="0" w:firstRowLastColumn="0" w:lastRowFirstColumn="0" w:lastRowLastColumn="0"/>
            </w:pPr>
            <w:r>
              <w:t>Referentiebeeld</w:t>
            </w:r>
          </w:p>
        </w:tc>
        <w:tc>
          <w:tcPr>
            <w:tcW w:w="1559" w:type="dxa"/>
            <w:shd w:val="clear" w:color="auto" w:fill="BADAF3"/>
          </w:tcPr>
          <w:p w14:paraId="0E479761" w14:textId="77777777" w:rsidR="008E2ED2" w:rsidRDefault="008E2ED2">
            <w:pPr>
              <w:spacing w:after="160"/>
              <w:jc w:val="center"/>
              <w:cnfStyle w:val="100000000000" w:firstRow="1" w:lastRow="0" w:firstColumn="0" w:lastColumn="0" w:oddVBand="0" w:evenVBand="0" w:oddHBand="0" w:evenHBand="0" w:firstRowFirstColumn="0" w:firstRowLastColumn="0" w:lastRowFirstColumn="0" w:lastRowLastColumn="0"/>
            </w:pPr>
            <w:r>
              <w:t>Percentage</w:t>
            </w:r>
          </w:p>
        </w:tc>
      </w:tr>
      <w:tr w:rsidR="008E2ED2" w14:paraId="55CE3867"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3A6BC4B8" w14:textId="77777777" w:rsidR="008E2ED2" w:rsidRPr="001B4C37" w:rsidRDefault="008E2ED2">
            <w:pPr>
              <w:spacing w:after="160"/>
              <w:jc w:val="center"/>
              <w:rPr>
                <w:b w:val="0"/>
                <w:bCs w:val="0"/>
              </w:rPr>
            </w:pPr>
            <w:r>
              <w:rPr>
                <w:b w:val="0"/>
                <w:bCs w:val="0"/>
              </w:rPr>
              <w:t>1</w:t>
            </w:r>
          </w:p>
        </w:tc>
        <w:tc>
          <w:tcPr>
            <w:tcW w:w="2127" w:type="dxa"/>
          </w:tcPr>
          <w:p w14:paraId="5366A148"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&lt; of 1x per 10 jaar</w:t>
            </w:r>
          </w:p>
        </w:tc>
        <w:tc>
          <w:tcPr>
            <w:tcW w:w="1559" w:type="dxa"/>
          </w:tcPr>
          <w:p w14:paraId="23462A37"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10%</w:t>
            </w:r>
          </w:p>
        </w:tc>
      </w:tr>
      <w:tr w:rsidR="008E2ED2" w14:paraId="7AF7EA91"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635698A3" w14:textId="77777777" w:rsidR="008E2ED2" w:rsidRPr="001B4C37" w:rsidRDefault="008E2ED2">
            <w:pPr>
              <w:spacing w:after="160"/>
              <w:jc w:val="center"/>
              <w:rPr>
                <w:b w:val="0"/>
              </w:rPr>
            </w:pPr>
            <w:r>
              <w:rPr>
                <w:b w:val="0"/>
              </w:rPr>
              <w:t>2</w:t>
            </w:r>
          </w:p>
        </w:tc>
        <w:tc>
          <w:tcPr>
            <w:tcW w:w="2127" w:type="dxa"/>
          </w:tcPr>
          <w:p w14:paraId="0C2AA186"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1x per 5 – 10 jaar</w:t>
            </w:r>
          </w:p>
        </w:tc>
        <w:tc>
          <w:tcPr>
            <w:tcW w:w="1559" w:type="dxa"/>
          </w:tcPr>
          <w:p w14:paraId="5A835244"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30%</w:t>
            </w:r>
          </w:p>
        </w:tc>
      </w:tr>
      <w:tr w:rsidR="008E2ED2" w14:paraId="36C417AA"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13EEC426" w14:textId="77777777" w:rsidR="008E2ED2" w:rsidRPr="00524D3D" w:rsidRDefault="008E2ED2">
            <w:pPr>
              <w:spacing w:after="160"/>
              <w:jc w:val="center"/>
              <w:rPr>
                <w:b w:val="0"/>
              </w:rPr>
            </w:pPr>
            <w:r w:rsidRPr="00524D3D">
              <w:rPr>
                <w:b w:val="0"/>
              </w:rPr>
              <w:t>3</w:t>
            </w:r>
          </w:p>
        </w:tc>
        <w:tc>
          <w:tcPr>
            <w:tcW w:w="2127" w:type="dxa"/>
          </w:tcPr>
          <w:p w14:paraId="49E7A8DD" w14:textId="77777777" w:rsidR="008E2ED2" w:rsidRPr="00B248E0" w:rsidRDefault="008E2ED2">
            <w:pPr>
              <w:spacing w:after="160"/>
              <w:jc w:val="center"/>
              <w:cnfStyle w:val="000000000000" w:firstRow="0" w:lastRow="0" w:firstColumn="0" w:lastColumn="0" w:oddVBand="0" w:evenVBand="0" w:oddHBand="0" w:evenHBand="0" w:firstRowFirstColumn="0" w:firstRowLastColumn="0" w:lastRowFirstColumn="0" w:lastRowLastColumn="0"/>
              <w:rPr>
                <w:b/>
              </w:rPr>
            </w:pPr>
            <w:r w:rsidRPr="002950C7">
              <w:rPr>
                <w:color w:val="000000"/>
              </w:rPr>
              <w:t>1x per 2 – 5 jaar</w:t>
            </w:r>
          </w:p>
        </w:tc>
        <w:tc>
          <w:tcPr>
            <w:tcW w:w="1559" w:type="dxa"/>
          </w:tcPr>
          <w:p w14:paraId="574615ED" w14:textId="77777777" w:rsidR="008E2ED2" w:rsidRPr="00B248E0" w:rsidRDefault="008E2ED2">
            <w:pPr>
              <w:spacing w:after="160"/>
              <w:jc w:val="center"/>
              <w:cnfStyle w:val="000000000000" w:firstRow="0" w:lastRow="0" w:firstColumn="0" w:lastColumn="0" w:oddVBand="0" w:evenVBand="0" w:oddHBand="0" w:evenHBand="0" w:firstRowFirstColumn="0" w:firstRowLastColumn="0" w:lastRowFirstColumn="0" w:lastRowLastColumn="0"/>
              <w:rPr>
                <w:b/>
              </w:rPr>
            </w:pPr>
            <w:r w:rsidRPr="002950C7">
              <w:rPr>
                <w:color w:val="000000"/>
              </w:rPr>
              <w:t>50%</w:t>
            </w:r>
          </w:p>
        </w:tc>
      </w:tr>
      <w:tr w:rsidR="008E2ED2" w14:paraId="133FA068"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1BCCA42F" w14:textId="77777777" w:rsidR="008E2ED2" w:rsidRPr="001B4C37" w:rsidRDefault="008E2ED2">
            <w:pPr>
              <w:spacing w:after="160"/>
              <w:jc w:val="center"/>
              <w:rPr>
                <w:b w:val="0"/>
              </w:rPr>
            </w:pPr>
            <w:r>
              <w:rPr>
                <w:b w:val="0"/>
              </w:rPr>
              <w:t>4</w:t>
            </w:r>
          </w:p>
        </w:tc>
        <w:tc>
          <w:tcPr>
            <w:tcW w:w="2127" w:type="dxa"/>
          </w:tcPr>
          <w:p w14:paraId="14C3673C"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1x per 1 – 2 jaar</w:t>
            </w:r>
          </w:p>
        </w:tc>
        <w:tc>
          <w:tcPr>
            <w:tcW w:w="1559" w:type="dxa"/>
          </w:tcPr>
          <w:p w14:paraId="275C1934"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70%</w:t>
            </w:r>
          </w:p>
        </w:tc>
      </w:tr>
      <w:tr w:rsidR="008E2ED2" w14:paraId="5798D2A5" w14:textId="77777777">
        <w:trPr>
          <w:trHeight w:val="75"/>
        </w:trPr>
        <w:tc>
          <w:tcPr>
            <w:cnfStyle w:val="001000000000" w:firstRow="0" w:lastRow="0" w:firstColumn="1" w:lastColumn="0" w:oddVBand="0" w:evenVBand="0" w:oddHBand="0" w:evenHBand="0" w:firstRowFirstColumn="0" w:firstRowLastColumn="0" w:lastRowFirstColumn="0" w:lastRowLastColumn="0"/>
            <w:tcW w:w="1129" w:type="dxa"/>
          </w:tcPr>
          <w:p w14:paraId="0AF97852" w14:textId="77777777" w:rsidR="008E2ED2" w:rsidRPr="00524D3D" w:rsidRDefault="008E2ED2">
            <w:pPr>
              <w:spacing w:after="160"/>
              <w:jc w:val="center"/>
              <w:rPr>
                <w:b w:val="0"/>
              </w:rPr>
            </w:pPr>
            <w:r w:rsidRPr="00524D3D">
              <w:rPr>
                <w:b w:val="0"/>
              </w:rPr>
              <w:t>5</w:t>
            </w:r>
          </w:p>
        </w:tc>
        <w:tc>
          <w:tcPr>
            <w:tcW w:w="2127" w:type="dxa"/>
          </w:tcPr>
          <w:p w14:paraId="1F89A0A8" w14:textId="77777777" w:rsidR="008E2ED2" w:rsidRPr="00B248E0" w:rsidRDefault="008E2ED2">
            <w:pPr>
              <w:spacing w:after="160"/>
              <w:jc w:val="center"/>
              <w:cnfStyle w:val="000000000000" w:firstRow="0" w:lastRow="0" w:firstColumn="0" w:lastColumn="0" w:oddVBand="0" w:evenVBand="0" w:oddHBand="0" w:evenHBand="0" w:firstRowFirstColumn="0" w:firstRowLastColumn="0" w:lastRowFirstColumn="0" w:lastRowLastColumn="0"/>
              <w:rPr>
                <w:b/>
              </w:rPr>
            </w:pPr>
            <w:r w:rsidRPr="002950C7">
              <w:rPr>
                <w:color w:val="000000"/>
              </w:rPr>
              <w:t>1x per jaar of &gt;</w:t>
            </w:r>
          </w:p>
        </w:tc>
        <w:tc>
          <w:tcPr>
            <w:tcW w:w="1559" w:type="dxa"/>
          </w:tcPr>
          <w:p w14:paraId="7DE50FB7" w14:textId="77777777" w:rsidR="008E2ED2" w:rsidRPr="00B248E0" w:rsidRDefault="008E2ED2">
            <w:pPr>
              <w:spacing w:after="160"/>
              <w:jc w:val="center"/>
              <w:cnfStyle w:val="000000000000" w:firstRow="0" w:lastRow="0" w:firstColumn="0" w:lastColumn="0" w:oddVBand="0" w:evenVBand="0" w:oddHBand="0" w:evenHBand="0" w:firstRowFirstColumn="0" w:firstRowLastColumn="0" w:lastRowFirstColumn="0" w:lastRowLastColumn="0"/>
              <w:rPr>
                <w:b/>
              </w:rPr>
            </w:pPr>
            <w:r w:rsidRPr="002950C7">
              <w:rPr>
                <w:color w:val="000000"/>
              </w:rPr>
              <w:t>90%</w:t>
            </w:r>
          </w:p>
        </w:tc>
      </w:tr>
    </w:tbl>
    <w:p w14:paraId="0338EBAB" w14:textId="77777777" w:rsidR="008E2ED2" w:rsidRPr="00C166A8" w:rsidRDefault="008E2ED2" w:rsidP="008E2ED2">
      <w:pPr>
        <w:contextualSpacing/>
      </w:pPr>
    </w:p>
    <w:p w14:paraId="39B5B85E" w14:textId="77777777" w:rsidR="008E2ED2" w:rsidRPr="00DD67A5" w:rsidRDefault="008E2ED2" w:rsidP="008E2ED2">
      <w:pPr>
        <w:rPr>
          <w:rStyle w:val="Kop4Char"/>
          <w:i w:val="0"/>
          <w:iCs w:val="0"/>
          <w:sz w:val="24"/>
          <w:szCs w:val="24"/>
        </w:rPr>
      </w:pPr>
      <w:r w:rsidRPr="00DD67A5">
        <w:rPr>
          <w:rStyle w:val="Kop4Char"/>
          <w:sz w:val="24"/>
          <w:szCs w:val="24"/>
        </w:rPr>
        <w:t>Gevolg</w:t>
      </w:r>
    </w:p>
    <w:p w14:paraId="0B6EBF4D" w14:textId="77777777" w:rsidR="008E2ED2" w:rsidRDefault="008E2ED2" w:rsidP="008E2ED2">
      <w:r w:rsidRPr="00426CA9">
        <w:t xml:space="preserve">Voor alle risico’s wordt nagegaan of deze financiële gevolgen met zich </w:t>
      </w:r>
      <w:r>
        <w:t>mee</w:t>
      </w:r>
      <w:r w:rsidRPr="00426CA9">
        <w:t>brengen. Daarnaast is het mogelijk dat een gebeurtenis gevolgen heeft voor het imago van de organisatie. Er zijn ook gebeurtenissen met enkel imagogevolgen mogelijk. Voor de beoordeling van de financiële gevolgen van een risico worden de volgende klassen met bijbehorende bandbreedtes gehanteerd.</w:t>
      </w:r>
    </w:p>
    <w:p w14:paraId="0CF87075" w14:textId="77777777" w:rsidR="008E2ED2" w:rsidRDefault="008E2ED2" w:rsidP="008E2ED2">
      <w:pPr>
        <w:contextualSpacing/>
      </w:pPr>
    </w:p>
    <w:tbl>
      <w:tblPr>
        <w:tblStyle w:val="Rastertabel1licht-Accent1"/>
        <w:tblW w:w="0" w:type="auto"/>
        <w:tblLayout w:type="fixed"/>
        <w:tblLook w:val="04A0" w:firstRow="1" w:lastRow="0" w:firstColumn="1" w:lastColumn="0" w:noHBand="0" w:noVBand="1"/>
        <w:tblCaption w:val="tabel over financiele gevolgen"/>
        <w:tblDescription w:val="Mocht deze tabel niet volledig toegankelijk zijn neem dan contact met ons op via communicatie@ictnml.nl&#10;"/>
      </w:tblPr>
      <w:tblGrid>
        <w:gridCol w:w="1129"/>
        <w:gridCol w:w="3686"/>
      </w:tblGrid>
      <w:tr w:rsidR="008E2ED2" w14:paraId="5BCE4A50" w14:textId="77777777">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129" w:type="dxa"/>
            <w:shd w:val="clear" w:color="auto" w:fill="BADAF3"/>
          </w:tcPr>
          <w:p w14:paraId="31FEF6B2" w14:textId="77777777" w:rsidR="008E2ED2" w:rsidRDefault="008E2ED2">
            <w:pPr>
              <w:spacing w:after="160"/>
              <w:jc w:val="center"/>
            </w:pPr>
            <w:r>
              <w:t>Klasse</w:t>
            </w:r>
          </w:p>
        </w:tc>
        <w:tc>
          <w:tcPr>
            <w:tcW w:w="3686" w:type="dxa"/>
            <w:shd w:val="clear" w:color="auto" w:fill="BADAF3"/>
          </w:tcPr>
          <w:p w14:paraId="1D4ADB5D" w14:textId="77777777" w:rsidR="008E2ED2" w:rsidRDefault="008E2ED2">
            <w:pPr>
              <w:spacing w:after="160"/>
              <w:jc w:val="center"/>
              <w:cnfStyle w:val="100000000000" w:firstRow="1" w:lastRow="0" w:firstColumn="0" w:lastColumn="0" w:oddVBand="0" w:evenVBand="0" w:oddHBand="0" w:evenHBand="0" w:firstRowFirstColumn="0" w:firstRowLastColumn="0" w:lastRowFirstColumn="0" w:lastRowLastColumn="0"/>
            </w:pPr>
            <w:r w:rsidRPr="009B6DFD">
              <w:t>Financieel gevolg</w:t>
            </w:r>
          </w:p>
        </w:tc>
      </w:tr>
      <w:tr w:rsidR="008E2ED2" w14:paraId="6C621FFF"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1405BC80" w14:textId="77777777" w:rsidR="008E2ED2" w:rsidRPr="001B4C37" w:rsidRDefault="008E2ED2">
            <w:pPr>
              <w:spacing w:after="160"/>
              <w:jc w:val="center"/>
              <w:rPr>
                <w:b w:val="0"/>
                <w:bCs w:val="0"/>
              </w:rPr>
            </w:pPr>
            <w:r>
              <w:rPr>
                <w:b w:val="0"/>
                <w:bCs w:val="0"/>
              </w:rPr>
              <w:t>1</w:t>
            </w:r>
          </w:p>
        </w:tc>
        <w:tc>
          <w:tcPr>
            <w:tcW w:w="3686" w:type="dxa"/>
          </w:tcPr>
          <w:p w14:paraId="3B1D4162"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9B6DFD">
              <w:t xml:space="preserve">                 X &lt; </w:t>
            </w:r>
            <w:r w:rsidRPr="00230003">
              <w:rPr>
                <w:rFonts w:cstheme="minorHAnsi"/>
              </w:rPr>
              <w:t>€ </w:t>
            </w:r>
            <w:r w:rsidRPr="009B6DFD">
              <w:t>25.000</w:t>
            </w:r>
          </w:p>
        </w:tc>
      </w:tr>
      <w:tr w:rsidR="008E2ED2" w14:paraId="01A05260"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0B7259D9" w14:textId="77777777" w:rsidR="008E2ED2" w:rsidRPr="001B4C37" w:rsidRDefault="008E2ED2">
            <w:pPr>
              <w:spacing w:after="160"/>
              <w:jc w:val="center"/>
              <w:rPr>
                <w:b w:val="0"/>
              </w:rPr>
            </w:pPr>
            <w:r>
              <w:rPr>
                <w:b w:val="0"/>
              </w:rPr>
              <w:t>2</w:t>
            </w:r>
          </w:p>
        </w:tc>
        <w:tc>
          <w:tcPr>
            <w:tcW w:w="3686" w:type="dxa"/>
          </w:tcPr>
          <w:p w14:paraId="3CED9600"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9B6DFD">
              <w:t xml:space="preserve">  </w:t>
            </w:r>
            <w:r w:rsidRPr="00230003">
              <w:rPr>
                <w:rFonts w:cstheme="minorHAnsi"/>
              </w:rPr>
              <w:t>€ </w:t>
            </w:r>
            <w:r w:rsidRPr="009B6DFD">
              <w:t xml:space="preserve">25.000 &lt; X &lt; </w:t>
            </w:r>
            <w:r w:rsidRPr="00230003">
              <w:rPr>
                <w:rFonts w:cstheme="minorHAnsi"/>
              </w:rPr>
              <w:t>€ </w:t>
            </w:r>
            <w:r w:rsidRPr="009B6DFD">
              <w:t>100.000</w:t>
            </w:r>
          </w:p>
        </w:tc>
      </w:tr>
      <w:tr w:rsidR="008E2ED2" w14:paraId="2C61178A"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7E84CE37" w14:textId="77777777" w:rsidR="008E2ED2" w:rsidRPr="00524D3D" w:rsidRDefault="008E2ED2">
            <w:pPr>
              <w:spacing w:after="160"/>
              <w:jc w:val="center"/>
              <w:rPr>
                <w:b w:val="0"/>
              </w:rPr>
            </w:pPr>
            <w:r w:rsidRPr="00524D3D">
              <w:rPr>
                <w:b w:val="0"/>
              </w:rPr>
              <w:t>3</w:t>
            </w:r>
          </w:p>
        </w:tc>
        <w:tc>
          <w:tcPr>
            <w:tcW w:w="3686" w:type="dxa"/>
          </w:tcPr>
          <w:p w14:paraId="47E80DAA" w14:textId="77777777" w:rsidR="008E2ED2" w:rsidRPr="00B248E0" w:rsidRDefault="008E2ED2">
            <w:pPr>
              <w:spacing w:after="160"/>
              <w:jc w:val="center"/>
              <w:cnfStyle w:val="000000000000" w:firstRow="0" w:lastRow="0" w:firstColumn="0" w:lastColumn="0" w:oddVBand="0" w:evenVBand="0" w:oddHBand="0" w:evenHBand="0" w:firstRowFirstColumn="0" w:firstRowLastColumn="0" w:lastRowFirstColumn="0" w:lastRowLastColumn="0"/>
              <w:rPr>
                <w:b/>
              </w:rPr>
            </w:pPr>
            <w:r w:rsidRPr="00230003">
              <w:rPr>
                <w:rFonts w:cstheme="minorHAnsi"/>
              </w:rPr>
              <w:t>€ </w:t>
            </w:r>
            <w:r w:rsidRPr="009B6DFD">
              <w:t xml:space="preserve">100.000 &lt; X &lt; </w:t>
            </w:r>
            <w:r w:rsidRPr="00230003">
              <w:rPr>
                <w:rFonts w:cstheme="minorHAnsi"/>
              </w:rPr>
              <w:t>€ </w:t>
            </w:r>
            <w:r w:rsidRPr="009B6DFD">
              <w:t>250.000</w:t>
            </w:r>
          </w:p>
        </w:tc>
      </w:tr>
      <w:tr w:rsidR="008E2ED2" w14:paraId="758AC030"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23D0C860" w14:textId="77777777" w:rsidR="008E2ED2" w:rsidRPr="001B4C37" w:rsidRDefault="008E2ED2">
            <w:pPr>
              <w:spacing w:after="160"/>
              <w:jc w:val="center"/>
              <w:rPr>
                <w:b w:val="0"/>
              </w:rPr>
            </w:pPr>
            <w:r>
              <w:rPr>
                <w:b w:val="0"/>
              </w:rPr>
              <w:t>4</w:t>
            </w:r>
          </w:p>
        </w:tc>
        <w:tc>
          <w:tcPr>
            <w:tcW w:w="3686" w:type="dxa"/>
          </w:tcPr>
          <w:p w14:paraId="1BA3CA0B"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30003">
              <w:rPr>
                <w:rFonts w:cstheme="minorHAnsi"/>
              </w:rPr>
              <w:t>€ </w:t>
            </w:r>
            <w:r w:rsidRPr="009B6DFD">
              <w:t xml:space="preserve">250.000 &lt; X &lt; </w:t>
            </w:r>
            <w:r w:rsidRPr="00230003">
              <w:rPr>
                <w:rFonts w:cstheme="minorHAnsi"/>
              </w:rPr>
              <w:t>€ </w:t>
            </w:r>
            <w:r w:rsidRPr="009B6DFD">
              <w:t>500.000</w:t>
            </w:r>
          </w:p>
        </w:tc>
      </w:tr>
      <w:tr w:rsidR="008E2ED2" w14:paraId="04DF099D" w14:textId="77777777">
        <w:trPr>
          <w:trHeight w:val="75"/>
        </w:trPr>
        <w:tc>
          <w:tcPr>
            <w:cnfStyle w:val="001000000000" w:firstRow="0" w:lastRow="0" w:firstColumn="1" w:lastColumn="0" w:oddVBand="0" w:evenVBand="0" w:oddHBand="0" w:evenHBand="0" w:firstRowFirstColumn="0" w:firstRowLastColumn="0" w:lastRowFirstColumn="0" w:lastRowLastColumn="0"/>
            <w:tcW w:w="1129" w:type="dxa"/>
          </w:tcPr>
          <w:p w14:paraId="66FBFA7B" w14:textId="77777777" w:rsidR="008E2ED2" w:rsidRPr="00524D3D" w:rsidRDefault="008E2ED2">
            <w:pPr>
              <w:spacing w:after="160"/>
              <w:jc w:val="center"/>
              <w:rPr>
                <w:b w:val="0"/>
              </w:rPr>
            </w:pPr>
            <w:r w:rsidRPr="00524D3D">
              <w:rPr>
                <w:b w:val="0"/>
              </w:rPr>
              <w:t>5</w:t>
            </w:r>
          </w:p>
        </w:tc>
        <w:tc>
          <w:tcPr>
            <w:tcW w:w="3686" w:type="dxa"/>
          </w:tcPr>
          <w:p w14:paraId="6BC52310" w14:textId="77777777" w:rsidR="008E2ED2" w:rsidRPr="00B248E0" w:rsidRDefault="008E2ED2">
            <w:pPr>
              <w:spacing w:after="160"/>
              <w:cnfStyle w:val="000000000000" w:firstRow="0" w:lastRow="0" w:firstColumn="0" w:lastColumn="0" w:oddVBand="0" w:evenVBand="0" w:oddHBand="0" w:evenHBand="0" w:firstRowFirstColumn="0" w:firstRowLastColumn="0" w:lastRowFirstColumn="0" w:lastRowLastColumn="0"/>
              <w:rPr>
                <w:b/>
              </w:rPr>
            </w:pPr>
            <w:r>
              <w:t xml:space="preserve">     </w:t>
            </w:r>
            <w:r w:rsidRPr="009B6DFD">
              <w:t xml:space="preserve">   </w:t>
            </w:r>
            <w:r w:rsidRPr="00230003">
              <w:rPr>
                <w:rFonts w:cstheme="minorHAnsi"/>
              </w:rPr>
              <w:t>€ </w:t>
            </w:r>
            <w:r w:rsidRPr="009B6DFD">
              <w:t>500.000 &lt; X</w:t>
            </w:r>
            <w:r>
              <w:t xml:space="preserve">              </w:t>
            </w:r>
          </w:p>
        </w:tc>
      </w:tr>
    </w:tbl>
    <w:p w14:paraId="7B80759E" w14:textId="5CACB4CF" w:rsidR="000338ED" w:rsidRDefault="000338ED" w:rsidP="008E2ED2">
      <w:pPr>
        <w:contextualSpacing/>
      </w:pPr>
    </w:p>
    <w:p w14:paraId="68A1468F" w14:textId="77777777" w:rsidR="000338ED" w:rsidRDefault="000338ED">
      <w:r>
        <w:br w:type="page"/>
      </w:r>
    </w:p>
    <w:p w14:paraId="0A2D2756" w14:textId="77777777" w:rsidR="008E2ED2" w:rsidRPr="00DD67A5" w:rsidRDefault="008E2ED2" w:rsidP="008E2ED2">
      <w:pPr>
        <w:rPr>
          <w:rStyle w:val="Kop4Char"/>
          <w:i w:val="0"/>
          <w:iCs w:val="0"/>
          <w:sz w:val="24"/>
          <w:szCs w:val="24"/>
        </w:rPr>
      </w:pPr>
      <w:r w:rsidRPr="00DD67A5">
        <w:rPr>
          <w:rStyle w:val="Kop4Char"/>
          <w:sz w:val="24"/>
          <w:szCs w:val="24"/>
        </w:rPr>
        <w:lastRenderedPageBreak/>
        <w:t>Risicoscore</w:t>
      </w:r>
    </w:p>
    <w:p w14:paraId="014AC851" w14:textId="31F41454" w:rsidR="008E2ED2" w:rsidRPr="0093036B" w:rsidRDefault="008E2ED2" w:rsidP="008E2ED2">
      <w:pPr>
        <w:contextualSpacing/>
      </w:pPr>
      <w:r w:rsidRPr="0093036B">
        <w:t>Met behulp van de risicoscore kunnen risico’s worden geprioriteerd en wordt inzichtelijk welke risico’s de grootste invloed hebben op het realiseren van de doelstellingen. De risicoscore wordt bepaald door de klassen van kans en gevolg te vermenigvuldigen volgens onderstaande formule</w:t>
      </w:r>
      <w:r w:rsidR="000338ED">
        <w:t>:</w:t>
      </w:r>
    </w:p>
    <w:p w14:paraId="2CF37623" w14:textId="77777777" w:rsidR="008E2ED2" w:rsidRPr="00C13DB1" w:rsidRDefault="008E2ED2" w:rsidP="008E2ED2">
      <w:pPr>
        <w:contextualSpacing/>
        <w:rPr>
          <w:i/>
          <w:iCs/>
        </w:rPr>
      </w:pPr>
      <w:r w:rsidRPr="00C13DB1">
        <w:rPr>
          <w:i/>
          <w:iCs/>
        </w:rPr>
        <w:t>Risicoscore = kans x gevolg</w:t>
      </w:r>
    </w:p>
    <w:p w14:paraId="1307E4BA" w14:textId="77777777" w:rsidR="008E2ED2" w:rsidRDefault="008E2ED2" w:rsidP="008E2ED2">
      <w:pPr>
        <w:contextualSpacing/>
      </w:pPr>
    </w:p>
    <w:p w14:paraId="30DE618A" w14:textId="6DDB1D14" w:rsidR="008E2ED2" w:rsidRDefault="008E2ED2" w:rsidP="008E2ED2">
      <w:pPr>
        <w:contextualSpacing/>
      </w:pPr>
      <w:r w:rsidRPr="00CF40C2">
        <w:t xml:space="preserve">Als hulpmiddel bij de uitvoering van risicomanagement maakt ICT NML gebruik van het </w:t>
      </w:r>
      <w:r w:rsidR="001526F0">
        <w:t>Monte Carlo model</w:t>
      </w:r>
      <w:r w:rsidRPr="00CF40C2">
        <w:t xml:space="preserve">. Alle risico’s die worden geïdentificeerd worden met bijbehorende kans en gevolgklassen opgenomen in </w:t>
      </w:r>
      <w:r w:rsidR="00875802">
        <w:t>dit model</w:t>
      </w:r>
      <w:r w:rsidRPr="00CF40C2">
        <w:t xml:space="preserve">. Het </w:t>
      </w:r>
      <w:r w:rsidR="00875802">
        <w:t>model</w:t>
      </w:r>
      <w:r w:rsidRPr="00CF40C2">
        <w:t xml:space="preserve"> wordt gebruikt bij het berekenen van de benodigde weerstandscapaciteit</w:t>
      </w:r>
      <w:r w:rsidR="0040452B">
        <w:t xml:space="preserve"> (simulatieberekeningen)</w:t>
      </w:r>
      <w:r>
        <w:t>.</w:t>
      </w:r>
    </w:p>
    <w:p w14:paraId="5E50C289" w14:textId="77777777" w:rsidR="008E2ED2" w:rsidRDefault="008E2ED2" w:rsidP="008E2ED2">
      <w:pPr>
        <w:contextualSpacing/>
      </w:pPr>
    </w:p>
    <w:p w14:paraId="5B43EA55" w14:textId="77777777" w:rsidR="008E2ED2" w:rsidRPr="00DD67A5" w:rsidRDefault="008E2ED2" w:rsidP="008E2ED2">
      <w:pPr>
        <w:rPr>
          <w:rStyle w:val="Kop4Char"/>
          <w:i w:val="0"/>
          <w:iCs w:val="0"/>
          <w:sz w:val="24"/>
          <w:szCs w:val="24"/>
        </w:rPr>
      </w:pPr>
      <w:r w:rsidRPr="00DD67A5">
        <w:rPr>
          <w:rStyle w:val="Kop4Char"/>
          <w:sz w:val="24"/>
          <w:szCs w:val="24"/>
        </w:rPr>
        <w:t>Inventarisatie risico’s</w:t>
      </w:r>
    </w:p>
    <w:p w14:paraId="578197E5" w14:textId="4F80848C" w:rsidR="008E2ED2" w:rsidRPr="00690CE8" w:rsidRDefault="008E2ED2" w:rsidP="008E2ED2">
      <w:pPr>
        <w:contextualSpacing/>
      </w:pPr>
      <w:r w:rsidRPr="004E79DF">
        <w:t xml:space="preserve">Binnen ICT NML zijn de risico’s in beeld gebracht. </w:t>
      </w:r>
      <w:proofErr w:type="gramStart"/>
      <w:r w:rsidRPr="00690CE8">
        <w:t>Conform</w:t>
      </w:r>
      <w:proofErr w:type="gramEnd"/>
      <w:r w:rsidRPr="00690CE8">
        <w:t xml:space="preserve"> het vastgestelde beleid is vervolgens aangegeven wat de kans is dat een risico zich voordoet en wat het mogelijk financieel effect is. Uiteindelijk zijn deze inschattingen binnen het MT getoetst en reëel bevonden. </w:t>
      </w:r>
      <w:r w:rsidR="00B058D5" w:rsidRPr="00690CE8">
        <w:t>I</w:t>
      </w:r>
      <w:r w:rsidR="00B058D5">
        <w:t xml:space="preserve">n 2025 </w:t>
      </w:r>
      <w:r w:rsidR="00452B63">
        <w:t xml:space="preserve">is met de komst van president Trump een </w:t>
      </w:r>
      <w:r w:rsidR="00B058D5">
        <w:t>nieuw risico geïdentificeerd</w:t>
      </w:r>
      <w:r w:rsidR="00452B63">
        <w:t xml:space="preserve"> in vergelijking met</w:t>
      </w:r>
      <w:r w:rsidR="00B058D5">
        <w:t xml:space="preserve"> 2024. </w:t>
      </w:r>
      <w:r w:rsidR="00452B63">
        <w:t>Ook zijn e</w:t>
      </w:r>
      <w:r w:rsidR="00B058D5">
        <w:t>en aantal risico’s ge</w:t>
      </w:r>
      <w:r w:rsidR="00452B63">
        <w:t>actualiseerd</w:t>
      </w:r>
      <w:r w:rsidR="00B058D5">
        <w:t xml:space="preserve"> met een nieuwe score en een ander financieel gevolg.</w:t>
      </w:r>
    </w:p>
    <w:p w14:paraId="753C849A" w14:textId="77777777" w:rsidR="0079572A" w:rsidRDefault="0079572A" w:rsidP="0079572A">
      <w:pPr>
        <w:rPr>
          <w:rFonts w:ascii="Calibri" w:hAnsi="Calibri"/>
          <w:sz w:val="21"/>
          <w:szCs w:val="21"/>
        </w:rPr>
      </w:pPr>
    </w:p>
    <w:tbl>
      <w:tblPr>
        <w:tblStyle w:val="Tabelraster"/>
        <w:tblW w:w="8361" w:type="dxa"/>
        <w:tblInd w:w="-5" w:type="dxa"/>
        <w:tblLook w:val="04A0" w:firstRow="1" w:lastRow="0" w:firstColumn="1" w:lastColumn="0" w:noHBand="0" w:noVBand="1"/>
        <w:tblCaption w:val="tabel over verschillende risico's"/>
        <w:tblDescription w:val="Mocht deze tabel niet volledig toegankelijk zijn neem dan contact met ons op via communicatie@ictnml.nl&#10;"/>
      </w:tblPr>
      <w:tblGrid>
        <w:gridCol w:w="2967"/>
        <w:gridCol w:w="1502"/>
        <w:gridCol w:w="2298"/>
        <w:gridCol w:w="1594"/>
      </w:tblGrid>
      <w:tr w:rsidR="0079572A" w:rsidRPr="00B466A2" w14:paraId="4BC866A1" w14:textId="77777777">
        <w:tc>
          <w:tcPr>
            <w:tcW w:w="2967" w:type="dxa"/>
            <w:shd w:val="clear" w:color="auto" w:fill="BADAF3"/>
          </w:tcPr>
          <w:p w14:paraId="2DB7FA10" w14:textId="77777777" w:rsidR="0079572A" w:rsidRPr="00B466A2" w:rsidRDefault="0079572A">
            <w:pPr>
              <w:ind w:right="851"/>
              <w:rPr>
                <w:rFonts w:cstheme="minorHAnsi"/>
                <w:b/>
                <w:bCs/>
              </w:rPr>
            </w:pPr>
            <w:r w:rsidRPr="00B466A2">
              <w:rPr>
                <w:rFonts w:cstheme="minorHAnsi"/>
                <w:b/>
                <w:bCs/>
              </w:rPr>
              <w:t>Risico</w:t>
            </w:r>
          </w:p>
        </w:tc>
        <w:tc>
          <w:tcPr>
            <w:tcW w:w="1502" w:type="dxa"/>
            <w:shd w:val="clear" w:color="auto" w:fill="BADAF3"/>
          </w:tcPr>
          <w:p w14:paraId="060103DE" w14:textId="77777777" w:rsidR="0079572A" w:rsidRPr="00B466A2" w:rsidRDefault="0079572A">
            <w:pPr>
              <w:ind w:right="851"/>
              <w:rPr>
                <w:rFonts w:cstheme="minorHAnsi"/>
                <w:b/>
                <w:bCs/>
              </w:rPr>
            </w:pPr>
            <w:r w:rsidRPr="00B466A2">
              <w:rPr>
                <w:rFonts w:cstheme="minorHAnsi"/>
                <w:b/>
                <w:bCs/>
              </w:rPr>
              <w:t>Kans</w:t>
            </w:r>
          </w:p>
        </w:tc>
        <w:tc>
          <w:tcPr>
            <w:tcW w:w="2298" w:type="dxa"/>
            <w:shd w:val="clear" w:color="auto" w:fill="BADAF3"/>
          </w:tcPr>
          <w:p w14:paraId="6FFE1D22" w14:textId="77777777" w:rsidR="0079572A" w:rsidRPr="00B466A2" w:rsidRDefault="0079572A">
            <w:pPr>
              <w:ind w:right="851"/>
              <w:rPr>
                <w:rFonts w:cstheme="minorHAnsi"/>
                <w:b/>
                <w:bCs/>
              </w:rPr>
            </w:pPr>
            <w:r>
              <w:rPr>
                <w:rFonts w:cstheme="minorHAnsi"/>
                <w:b/>
                <w:bCs/>
              </w:rPr>
              <w:t>Financieel gevolg</w:t>
            </w:r>
          </w:p>
        </w:tc>
        <w:tc>
          <w:tcPr>
            <w:tcW w:w="1594" w:type="dxa"/>
            <w:shd w:val="clear" w:color="auto" w:fill="BADAF3"/>
          </w:tcPr>
          <w:p w14:paraId="02B0981E" w14:textId="77777777" w:rsidR="0079572A" w:rsidRPr="00B466A2" w:rsidRDefault="0079572A">
            <w:pPr>
              <w:ind w:right="851"/>
              <w:rPr>
                <w:rFonts w:cstheme="minorHAnsi"/>
                <w:b/>
                <w:bCs/>
              </w:rPr>
            </w:pPr>
            <w:r w:rsidRPr="00B466A2">
              <w:rPr>
                <w:rFonts w:cstheme="minorHAnsi"/>
                <w:b/>
                <w:bCs/>
              </w:rPr>
              <w:t>Netto score</w:t>
            </w:r>
          </w:p>
        </w:tc>
      </w:tr>
      <w:tr w:rsidR="0079572A" w:rsidRPr="00B466A2" w14:paraId="31D01859" w14:textId="77777777">
        <w:tc>
          <w:tcPr>
            <w:tcW w:w="2967" w:type="dxa"/>
          </w:tcPr>
          <w:p w14:paraId="6215FD04" w14:textId="77777777" w:rsidR="0079572A" w:rsidRPr="00B466A2" w:rsidRDefault="0079572A">
            <w:pPr>
              <w:ind w:right="851"/>
              <w:rPr>
                <w:rFonts w:cstheme="minorHAnsi"/>
              </w:rPr>
            </w:pPr>
            <w:r w:rsidRPr="00B466A2">
              <w:rPr>
                <w:rFonts w:cstheme="minorHAnsi"/>
              </w:rPr>
              <w:t>1.Diefstal, fraude &amp; brand</w:t>
            </w:r>
          </w:p>
        </w:tc>
        <w:tc>
          <w:tcPr>
            <w:tcW w:w="1502" w:type="dxa"/>
          </w:tcPr>
          <w:p w14:paraId="00985AB9" w14:textId="77777777" w:rsidR="0079572A" w:rsidRPr="00B466A2" w:rsidRDefault="0079572A">
            <w:pPr>
              <w:ind w:right="851"/>
              <w:jc w:val="right"/>
              <w:rPr>
                <w:rFonts w:cstheme="minorHAnsi"/>
              </w:rPr>
            </w:pPr>
            <w:r>
              <w:rPr>
                <w:rFonts w:cstheme="minorHAnsi"/>
              </w:rPr>
              <w:t>3</w:t>
            </w:r>
            <w:r w:rsidRPr="00B466A2">
              <w:rPr>
                <w:rFonts w:cstheme="minorHAnsi"/>
              </w:rPr>
              <w:t>0%</w:t>
            </w:r>
          </w:p>
        </w:tc>
        <w:tc>
          <w:tcPr>
            <w:tcW w:w="2298" w:type="dxa"/>
          </w:tcPr>
          <w:p w14:paraId="6FDD1DA2" w14:textId="77777777" w:rsidR="0079572A" w:rsidRPr="00B466A2" w:rsidRDefault="0079572A">
            <w:pPr>
              <w:jc w:val="right"/>
              <w:rPr>
                <w:rFonts w:cstheme="minorHAnsi"/>
                <w:color w:val="000000"/>
              </w:rPr>
            </w:pPr>
            <w:r w:rsidRPr="00230003">
              <w:rPr>
                <w:rFonts w:cstheme="minorHAnsi"/>
              </w:rPr>
              <w:t>€ </w:t>
            </w:r>
            <w:r w:rsidRPr="00B466A2">
              <w:rPr>
                <w:rFonts w:cstheme="minorHAnsi"/>
                <w:color w:val="000000"/>
              </w:rPr>
              <w:t>55.000</w:t>
            </w:r>
          </w:p>
        </w:tc>
        <w:tc>
          <w:tcPr>
            <w:tcW w:w="1594" w:type="dxa"/>
            <w:shd w:val="clear" w:color="auto" w:fill="00B050"/>
          </w:tcPr>
          <w:p w14:paraId="10C6B310" w14:textId="77777777" w:rsidR="0079572A" w:rsidRPr="00B466A2" w:rsidRDefault="0079572A">
            <w:pPr>
              <w:ind w:right="851"/>
              <w:rPr>
                <w:rFonts w:cstheme="minorHAnsi"/>
              </w:rPr>
            </w:pPr>
            <w:r>
              <w:rPr>
                <w:rFonts w:cstheme="minorHAnsi"/>
              </w:rPr>
              <w:t>4</w:t>
            </w:r>
          </w:p>
        </w:tc>
      </w:tr>
      <w:tr w:rsidR="0079572A" w:rsidRPr="00B466A2" w14:paraId="47C992E1" w14:textId="77777777">
        <w:tc>
          <w:tcPr>
            <w:tcW w:w="2967" w:type="dxa"/>
          </w:tcPr>
          <w:p w14:paraId="1742D644" w14:textId="77777777" w:rsidR="0079572A" w:rsidRPr="00B466A2" w:rsidRDefault="0079572A">
            <w:pPr>
              <w:ind w:right="851"/>
              <w:rPr>
                <w:rFonts w:cstheme="minorHAnsi"/>
              </w:rPr>
            </w:pPr>
            <w:r w:rsidRPr="00B466A2">
              <w:rPr>
                <w:rFonts w:cstheme="minorHAnsi"/>
              </w:rPr>
              <w:t>2.Langdurig ziekteverzuim</w:t>
            </w:r>
          </w:p>
        </w:tc>
        <w:tc>
          <w:tcPr>
            <w:tcW w:w="1502" w:type="dxa"/>
          </w:tcPr>
          <w:p w14:paraId="7A22B090" w14:textId="77777777" w:rsidR="0079572A" w:rsidRPr="00B466A2" w:rsidRDefault="0079572A">
            <w:pPr>
              <w:ind w:right="851"/>
              <w:jc w:val="right"/>
              <w:rPr>
                <w:rFonts w:cstheme="minorHAnsi"/>
              </w:rPr>
            </w:pPr>
            <w:r>
              <w:rPr>
                <w:rFonts w:cstheme="minorHAnsi"/>
              </w:rPr>
              <w:t>3</w:t>
            </w:r>
            <w:r w:rsidRPr="00B466A2">
              <w:rPr>
                <w:rFonts w:cstheme="minorHAnsi"/>
              </w:rPr>
              <w:t>0%</w:t>
            </w:r>
          </w:p>
        </w:tc>
        <w:tc>
          <w:tcPr>
            <w:tcW w:w="2298" w:type="dxa"/>
          </w:tcPr>
          <w:p w14:paraId="1FDC778E" w14:textId="77777777" w:rsidR="0079572A" w:rsidRPr="00B466A2" w:rsidRDefault="0079572A">
            <w:pPr>
              <w:jc w:val="right"/>
              <w:rPr>
                <w:rFonts w:cstheme="minorHAnsi"/>
                <w:color w:val="000000"/>
              </w:rPr>
            </w:pPr>
            <w:r w:rsidRPr="00230003">
              <w:rPr>
                <w:rFonts w:cstheme="minorHAnsi"/>
              </w:rPr>
              <w:t>€ </w:t>
            </w:r>
            <w:r w:rsidRPr="00B466A2">
              <w:rPr>
                <w:rFonts w:cstheme="minorHAnsi"/>
                <w:color w:val="000000"/>
              </w:rPr>
              <w:t>110.000</w:t>
            </w:r>
          </w:p>
          <w:p w14:paraId="67E34425" w14:textId="77777777" w:rsidR="0079572A" w:rsidRPr="00B466A2" w:rsidRDefault="0079572A">
            <w:pPr>
              <w:ind w:right="851"/>
              <w:jc w:val="right"/>
              <w:rPr>
                <w:rFonts w:cstheme="minorHAnsi"/>
              </w:rPr>
            </w:pPr>
          </w:p>
        </w:tc>
        <w:tc>
          <w:tcPr>
            <w:tcW w:w="1594" w:type="dxa"/>
            <w:shd w:val="clear" w:color="auto" w:fill="FFC000"/>
          </w:tcPr>
          <w:p w14:paraId="14BA3D2D" w14:textId="77777777" w:rsidR="0079572A" w:rsidRPr="00B466A2" w:rsidRDefault="0079572A">
            <w:pPr>
              <w:ind w:right="851"/>
              <w:rPr>
                <w:rFonts w:cstheme="minorHAnsi"/>
                <w:color w:val="FFFFFF" w:themeColor="background1"/>
              </w:rPr>
            </w:pPr>
            <w:r>
              <w:rPr>
                <w:rFonts w:cstheme="minorHAnsi"/>
              </w:rPr>
              <w:t>5</w:t>
            </w:r>
          </w:p>
        </w:tc>
      </w:tr>
      <w:tr w:rsidR="0079572A" w:rsidRPr="00B466A2" w14:paraId="1956067B" w14:textId="77777777">
        <w:tc>
          <w:tcPr>
            <w:tcW w:w="2967" w:type="dxa"/>
          </w:tcPr>
          <w:p w14:paraId="1B14B009" w14:textId="77777777" w:rsidR="0079572A" w:rsidRPr="00B466A2" w:rsidRDefault="0079572A">
            <w:pPr>
              <w:ind w:right="851"/>
              <w:rPr>
                <w:rFonts w:cstheme="minorHAnsi"/>
              </w:rPr>
            </w:pPr>
            <w:r w:rsidRPr="00B466A2">
              <w:rPr>
                <w:rFonts w:cstheme="minorHAnsi"/>
              </w:rPr>
              <w:t>3.Inbreuk op informatiebeveiliging</w:t>
            </w:r>
          </w:p>
        </w:tc>
        <w:tc>
          <w:tcPr>
            <w:tcW w:w="1502" w:type="dxa"/>
          </w:tcPr>
          <w:p w14:paraId="03B20B23" w14:textId="77777777" w:rsidR="0079572A" w:rsidRPr="00B466A2" w:rsidRDefault="0079572A">
            <w:pPr>
              <w:ind w:right="851"/>
              <w:jc w:val="right"/>
              <w:rPr>
                <w:rFonts w:cstheme="minorHAnsi"/>
              </w:rPr>
            </w:pPr>
            <w:r>
              <w:rPr>
                <w:rFonts w:cstheme="minorHAnsi"/>
              </w:rPr>
              <w:t>10</w:t>
            </w:r>
            <w:r w:rsidRPr="00B466A2">
              <w:rPr>
                <w:rFonts w:cstheme="minorHAnsi"/>
              </w:rPr>
              <w:t>%</w:t>
            </w:r>
          </w:p>
        </w:tc>
        <w:tc>
          <w:tcPr>
            <w:tcW w:w="2298" w:type="dxa"/>
          </w:tcPr>
          <w:p w14:paraId="6061E43A" w14:textId="77777777" w:rsidR="0079572A" w:rsidRPr="00B466A2" w:rsidRDefault="0079572A">
            <w:pPr>
              <w:jc w:val="right"/>
              <w:rPr>
                <w:rFonts w:cstheme="minorHAnsi"/>
                <w:color w:val="000000"/>
              </w:rPr>
            </w:pPr>
            <w:r w:rsidRPr="00230003">
              <w:rPr>
                <w:rFonts w:cstheme="minorHAnsi"/>
              </w:rPr>
              <w:t>€ </w:t>
            </w:r>
            <w:r>
              <w:rPr>
                <w:rFonts w:cstheme="minorHAnsi"/>
              </w:rPr>
              <w:t>270</w:t>
            </w:r>
            <w:r w:rsidRPr="00B466A2">
              <w:rPr>
                <w:rFonts w:cstheme="minorHAnsi"/>
                <w:color w:val="000000"/>
              </w:rPr>
              <w:t>.000</w:t>
            </w:r>
          </w:p>
          <w:p w14:paraId="267D6CD9" w14:textId="77777777" w:rsidR="0079572A" w:rsidRPr="00B466A2" w:rsidRDefault="0079572A">
            <w:pPr>
              <w:ind w:right="851"/>
              <w:jc w:val="right"/>
              <w:rPr>
                <w:rFonts w:cstheme="minorHAnsi"/>
              </w:rPr>
            </w:pPr>
          </w:p>
        </w:tc>
        <w:tc>
          <w:tcPr>
            <w:tcW w:w="1594" w:type="dxa"/>
            <w:shd w:val="clear" w:color="auto" w:fill="FFC000"/>
          </w:tcPr>
          <w:p w14:paraId="34C58A43" w14:textId="77777777" w:rsidR="0079572A" w:rsidRPr="00B466A2" w:rsidRDefault="0079572A">
            <w:pPr>
              <w:ind w:right="851"/>
              <w:rPr>
                <w:rFonts w:cstheme="minorHAnsi"/>
              </w:rPr>
            </w:pPr>
            <w:r>
              <w:rPr>
                <w:rFonts w:cstheme="minorHAnsi"/>
              </w:rPr>
              <w:t>6</w:t>
            </w:r>
          </w:p>
        </w:tc>
      </w:tr>
      <w:tr w:rsidR="0079572A" w:rsidRPr="00B466A2" w14:paraId="5478035B" w14:textId="77777777">
        <w:tc>
          <w:tcPr>
            <w:tcW w:w="2967" w:type="dxa"/>
          </w:tcPr>
          <w:p w14:paraId="144363DE" w14:textId="77777777" w:rsidR="0079572A" w:rsidRPr="00B466A2" w:rsidRDefault="0079572A">
            <w:pPr>
              <w:ind w:right="851"/>
              <w:rPr>
                <w:rFonts w:cstheme="minorHAnsi"/>
              </w:rPr>
            </w:pPr>
            <w:r w:rsidRPr="00B466A2">
              <w:rPr>
                <w:rFonts w:cstheme="minorHAnsi"/>
              </w:rPr>
              <w:t>4.Juridisch risico rondom contracten</w:t>
            </w:r>
          </w:p>
        </w:tc>
        <w:tc>
          <w:tcPr>
            <w:tcW w:w="1502" w:type="dxa"/>
          </w:tcPr>
          <w:p w14:paraId="785B048D" w14:textId="77777777" w:rsidR="0079572A" w:rsidRPr="00B466A2" w:rsidRDefault="0079572A">
            <w:pPr>
              <w:ind w:right="851"/>
              <w:jc w:val="right"/>
              <w:rPr>
                <w:rFonts w:cstheme="minorHAnsi"/>
              </w:rPr>
            </w:pPr>
            <w:r>
              <w:rPr>
                <w:rFonts w:cstheme="minorHAnsi"/>
              </w:rPr>
              <w:t>50</w:t>
            </w:r>
            <w:r w:rsidRPr="00B466A2">
              <w:rPr>
                <w:rFonts w:cstheme="minorHAnsi"/>
              </w:rPr>
              <w:t>%</w:t>
            </w:r>
          </w:p>
        </w:tc>
        <w:tc>
          <w:tcPr>
            <w:tcW w:w="2298" w:type="dxa"/>
          </w:tcPr>
          <w:p w14:paraId="56CA8B4F" w14:textId="77777777" w:rsidR="0079572A" w:rsidRPr="00B466A2" w:rsidRDefault="0079572A">
            <w:pPr>
              <w:jc w:val="right"/>
              <w:rPr>
                <w:rFonts w:cstheme="minorHAnsi"/>
                <w:color w:val="000000"/>
              </w:rPr>
            </w:pPr>
            <w:r w:rsidRPr="00230003">
              <w:rPr>
                <w:rFonts w:cstheme="minorHAnsi"/>
              </w:rPr>
              <w:t>€ </w:t>
            </w:r>
            <w:r w:rsidRPr="00B466A2">
              <w:rPr>
                <w:rFonts w:cstheme="minorHAnsi"/>
                <w:color w:val="000000"/>
              </w:rPr>
              <w:t>35.000</w:t>
            </w:r>
          </w:p>
          <w:p w14:paraId="334F39BB" w14:textId="77777777" w:rsidR="0079572A" w:rsidRPr="00B466A2" w:rsidRDefault="0079572A">
            <w:pPr>
              <w:ind w:right="851"/>
              <w:jc w:val="right"/>
              <w:rPr>
                <w:rFonts w:cstheme="minorHAnsi"/>
              </w:rPr>
            </w:pPr>
          </w:p>
        </w:tc>
        <w:tc>
          <w:tcPr>
            <w:tcW w:w="1594" w:type="dxa"/>
            <w:shd w:val="clear" w:color="auto" w:fill="FFC000"/>
          </w:tcPr>
          <w:p w14:paraId="01668138" w14:textId="77777777" w:rsidR="0079572A" w:rsidRPr="00B466A2" w:rsidRDefault="0079572A">
            <w:pPr>
              <w:ind w:right="851"/>
              <w:rPr>
                <w:rFonts w:cstheme="minorHAnsi"/>
              </w:rPr>
            </w:pPr>
            <w:r w:rsidRPr="00B466A2">
              <w:rPr>
                <w:rFonts w:cstheme="minorHAnsi"/>
              </w:rPr>
              <w:t>4</w:t>
            </w:r>
          </w:p>
        </w:tc>
      </w:tr>
      <w:tr w:rsidR="0079572A" w:rsidRPr="00B466A2" w14:paraId="2768E640" w14:textId="77777777">
        <w:tc>
          <w:tcPr>
            <w:tcW w:w="2967" w:type="dxa"/>
          </w:tcPr>
          <w:p w14:paraId="1B2594E0" w14:textId="77777777" w:rsidR="0079572A" w:rsidRPr="00B466A2" w:rsidRDefault="0079572A">
            <w:pPr>
              <w:ind w:right="851"/>
              <w:rPr>
                <w:rFonts w:cstheme="minorHAnsi"/>
              </w:rPr>
            </w:pPr>
            <w:r w:rsidRPr="00B466A2">
              <w:rPr>
                <w:rFonts w:cstheme="minorHAnsi"/>
              </w:rPr>
              <w:t>5.Afscheid nemen personeel</w:t>
            </w:r>
          </w:p>
        </w:tc>
        <w:tc>
          <w:tcPr>
            <w:tcW w:w="1502" w:type="dxa"/>
          </w:tcPr>
          <w:p w14:paraId="0BCD1A03" w14:textId="77777777" w:rsidR="0079572A" w:rsidRPr="00B466A2" w:rsidRDefault="0079572A">
            <w:pPr>
              <w:ind w:right="851"/>
              <w:jc w:val="right"/>
              <w:rPr>
                <w:rFonts w:cstheme="minorHAnsi"/>
              </w:rPr>
            </w:pPr>
            <w:r>
              <w:rPr>
                <w:rFonts w:cstheme="minorHAnsi"/>
              </w:rPr>
              <w:t>3</w:t>
            </w:r>
            <w:r w:rsidRPr="00B466A2">
              <w:rPr>
                <w:rFonts w:cstheme="minorHAnsi"/>
              </w:rPr>
              <w:t>0%</w:t>
            </w:r>
          </w:p>
        </w:tc>
        <w:tc>
          <w:tcPr>
            <w:tcW w:w="2298" w:type="dxa"/>
          </w:tcPr>
          <w:p w14:paraId="566BA740" w14:textId="77777777" w:rsidR="0079572A" w:rsidRPr="00B466A2" w:rsidRDefault="0079572A">
            <w:pPr>
              <w:jc w:val="right"/>
              <w:rPr>
                <w:rFonts w:cstheme="minorHAnsi"/>
                <w:color w:val="000000"/>
              </w:rPr>
            </w:pPr>
            <w:r w:rsidRPr="00230003">
              <w:rPr>
                <w:rFonts w:cstheme="minorHAnsi"/>
              </w:rPr>
              <w:t>€ </w:t>
            </w:r>
            <w:r w:rsidRPr="00B466A2">
              <w:rPr>
                <w:rFonts w:cstheme="minorHAnsi"/>
                <w:color w:val="000000"/>
              </w:rPr>
              <w:t>160.000</w:t>
            </w:r>
          </w:p>
          <w:p w14:paraId="7AFC2AFF" w14:textId="77777777" w:rsidR="0079572A" w:rsidRPr="00B466A2" w:rsidRDefault="0079572A">
            <w:pPr>
              <w:ind w:right="851"/>
              <w:jc w:val="right"/>
              <w:rPr>
                <w:rFonts w:cstheme="minorHAnsi"/>
              </w:rPr>
            </w:pPr>
          </w:p>
        </w:tc>
        <w:tc>
          <w:tcPr>
            <w:tcW w:w="1594" w:type="dxa"/>
            <w:shd w:val="clear" w:color="auto" w:fill="FFC000"/>
          </w:tcPr>
          <w:p w14:paraId="370A764B" w14:textId="77777777" w:rsidR="0079572A" w:rsidRPr="00B466A2" w:rsidRDefault="0079572A">
            <w:pPr>
              <w:ind w:right="851"/>
              <w:rPr>
                <w:rFonts w:cstheme="minorHAnsi"/>
              </w:rPr>
            </w:pPr>
            <w:r>
              <w:rPr>
                <w:rFonts w:cstheme="minorHAnsi"/>
              </w:rPr>
              <w:t>5</w:t>
            </w:r>
          </w:p>
        </w:tc>
      </w:tr>
      <w:tr w:rsidR="0079572A" w:rsidRPr="00B466A2" w14:paraId="79E28903" w14:textId="77777777">
        <w:tc>
          <w:tcPr>
            <w:tcW w:w="2967" w:type="dxa"/>
          </w:tcPr>
          <w:p w14:paraId="7E55F844" w14:textId="77777777" w:rsidR="0079572A" w:rsidRPr="00B466A2" w:rsidRDefault="0079572A">
            <w:pPr>
              <w:ind w:right="851"/>
              <w:rPr>
                <w:rFonts w:cstheme="minorHAnsi"/>
              </w:rPr>
            </w:pPr>
            <w:r w:rsidRPr="00B466A2">
              <w:rPr>
                <w:rFonts w:cstheme="minorHAnsi"/>
              </w:rPr>
              <w:t>6.Langdurig uitval ICT-systemen</w:t>
            </w:r>
          </w:p>
        </w:tc>
        <w:tc>
          <w:tcPr>
            <w:tcW w:w="1502" w:type="dxa"/>
          </w:tcPr>
          <w:p w14:paraId="432252CC" w14:textId="0E8CDE14" w:rsidR="0079572A" w:rsidRPr="00B466A2" w:rsidRDefault="00E31408">
            <w:pPr>
              <w:ind w:right="851"/>
              <w:jc w:val="right"/>
              <w:rPr>
                <w:rFonts w:cstheme="minorHAnsi"/>
              </w:rPr>
            </w:pPr>
            <w:r>
              <w:rPr>
                <w:rFonts w:cstheme="minorHAnsi"/>
              </w:rPr>
              <w:t>10</w:t>
            </w:r>
            <w:r w:rsidR="0079572A" w:rsidRPr="00B466A2">
              <w:rPr>
                <w:rFonts w:cstheme="minorHAnsi"/>
              </w:rPr>
              <w:t>%</w:t>
            </w:r>
          </w:p>
        </w:tc>
        <w:tc>
          <w:tcPr>
            <w:tcW w:w="2298" w:type="dxa"/>
          </w:tcPr>
          <w:p w14:paraId="16CF2CF6" w14:textId="77777777" w:rsidR="0079572A" w:rsidRPr="00B466A2" w:rsidRDefault="0079572A">
            <w:pPr>
              <w:jc w:val="right"/>
              <w:rPr>
                <w:rFonts w:cstheme="minorHAnsi"/>
                <w:color w:val="000000"/>
              </w:rPr>
            </w:pPr>
            <w:r w:rsidRPr="00230003">
              <w:rPr>
                <w:rFonts w:cstheme="minorHAnsi"/>
              </w:rPr>
              <w:t>€ </w:t>
            </w:r>
            <w:r>
              <w:rPr>
                <w:rFonts w:cstheme="minorHAnsi"/>
              </w:rPr>
              <w:t>5</w:t>
            </w:r>
            <w:r w:rsidRPr="00B466A2">
              <w:rPr>
                <w:rFonts w:cstheme="minorHAnsi"/>
                <w:color w:val="000000"/>
              </w:rPr>
              <w:t>.</w:t>
            </w:r>
            <w:r>
              <w:rPr>
                <w:rFonts w:cstheme="minorHAnsi"/>
                <w:color w:val="000000"/>
              </w:rPr>
              <w:t>0</w:t>
            </w:r>
            <w:r w:rsidRPr="00B466A2">
              <w:rPr>
                <w:rFonts w:cstheme="minorHAnsi"/>
                <w:color w:val="000000"/>
              </w:rPr>
              <w:t>00.000</w:t>
            </w:r>
          </w:p>
          <w:p w14:paraId="24FC8C78" w14:textId="77777777" w:rsidR="0079572A" w:rsidRPr="00B466A2" w:rsidRDefault="0079572A">
            <w:pPr>
              <w:tabs>
                <w:tab w:val="left" w:pos="1230"/>
              </w:tabs>
              <w:ind w:right="851"/>
              <w:jc w:val="right"/>
              <w:rPr>
                <w:rFonts w:cstheme="minorHAnsi"/>
              </w:rPr>
            </w:pPr>
            <w:r w:rsidRPr="00B466A2">
              <w:rPr>
                <w:rFonts w:cstheme="minorHAnsi"/>
              </w:rPr>
              <w:tab/>
            </w:r>
          </w:p>
        </w:tc>
        <w:tc>
          <w:tcPr>
            <w:tcW w:w="1594" w:type="dxa"/>
            <w:shd w:val="clear" w:color="auto" w:fill="FFC000"/>
          </w:tcPr>
          <w:p w14:paraId="07A5ACCA" w14:textId="77777777" w:rsidR="0079572A" w:rsidRPr="00B466A2" w:rsidRDefault="0079572A">
            <w:pPr>
              <w:ind w:right="851"/>
              <w:rPr>
                <w:rFonts w:cstheme="minorHAnsi"/>
              </w:rPr>
            </w:pPr>
            <w:r>
              <w:rPr>
                <w:rFonts w:cstheme="minorHAnsi"/>
              </w:rPr>
              <w:t>7</w:t>
            </w:r>
          </w:p>
        </w:tc>
      </w:tr>
      <w:tr w:rsidR="0079572A" w:rsidRPr="00B466A2" w14:paraId="320EEF15" w14:textId="77777777">
        <w:tc>
          <w:tcPr>
            <w:tcW w:w="2967" w:type="dxa"/>
          </w:tcPr>
          <w:p w14:paraId="02AF2ACF" w14:textId="77777777" w:rsidR="0079572A" w:rsidRPr="00B466A2" w:rsidRDefault="0079572A">
            <w:pPr>
              <w:ind w:right="851"/>
              <w:rPr>
                <w:rFonts w:cstheme="minorHAnsi"/>
              </w:rPr>
            </w:pPr>
            <w:r w:rsidRPr="00B466A2">
              <w:rPr>
                <w:rFonts w:cstheme="minorHAnsi"/>
              </w:rPr>
              <w:t>7.Extra inhuur door krapte arbeidsmarkt</w:t>
            </w:r>
          </w:p>
        </w:tc>
        <w:tc>
          <w:tcPr>
            <w:tcW w:w="1502" w:type="dxa"/>
          </w:tcPr>
          <w:p w14:paraId="1509FE46" w14:textId="77777777" w:rsidR="0079572A" w:rsidRPr="00B466A2" w:rsidRDefault="0079572A">
            <w:pPr>
              <w:ind w:right="851"/>
              <w:jc w:val="right"/>
              <w:rPr>
                <w:rFonts w:cstheme="minorHAnsi"/>
              </w:rPr>
            </w:pPr>
            <w:r>
              <w:rPr>
                <w:rFonts w:cstheme="minorHAnsi"/>
              </w:rPr>
              <w:t>10</w:t>
            </w:r>
            <w:r w:rsidRPr="00B466A2">
              <w:rPr>
                <w:rFonts w:cstheme="minorHAnsi"/>
              </w:rPr>
              <w:t>%</w:t>
            </w:r>
          </w:p>
        </w:tc>
        <w:tc>
          <w:tcPr>
            <w:tcW w:w="2298" w:type="dxa"/>
          </w:tcPr>
          <w:p w14:paraId="3B6C8A51" w14:textId="77777777" w:rsidR="0079572A" w:rsidRPr="00B466A2" w:rsidRDefault="0079572A">
            <w:pPr>
              <w:jc w:val="right"/>
              <w:rPr>
                <w:rFonts w:cstheme="minorHAnsi"/>
                <w:color w:val="000000"/>
              </w:rPr>
            </w:pPr>
            <w:r w:rsidRPr="00230003">
              <w:rPr>
                <w:rFonts w:cstheme="minorHAnsi"/>
              </w:rPr>
              <w:t>€ </w:t>
            </w:r>
            <w:r>
              <w:rPr>
                <w:rFonts w:cstheme="minorHAnsi"/>
              </w:rPr>
              <w:t>50</w:t>
            </w:r>
            <w:r w:rsidRPr="00B466A2">
              <w:rPr>
                <w:rFonts w:cstheme="minorHAnsi"/>
                <w:color w:val="000000"/>
              </w:rPr>
              <w:t>.000</w:t>
            </w:r>
          </w:p>
          <w:p w14:paraId="4E030976" w14:textId="77777777" w:rsidR="0079572A" w:rsidRPr="00B466A2" w:rsidRDefault="0079572A">
            <w:pPr>
              <w:ind w:right="851"/>
              <w:jc w:val="right"/>
              <w:rPr>
                <w:rFonts w:cstheme="minorHAnsi"/>
              </w:rPr>
            </w:pPr>
          </w:p>
        </w:tc>
        <w:tc>
          <w:tcPr>
            <w:tcW w:w="1594" w:type="dxa"/>
            <w:shd w:val="clear" w:color="auto" w:fill="00B050"/>
          </w:tcPr>
          <w:p w14:paraId="658ECB02" w14:textId="77777777" w:rsidR="0079572A" w:rsidRPr="00B466A2" w:rsidRDefault="0079572A">
            <w:pPr>
              <w:ind w:right="851"/>
              <w:rPr>
                <w:rFonts w:cstheme="minorHAnsi"/>
              </w:rPr>
            </w:pPr>
            <w:r>
              <w:rPr>
                <w:rFonts w:cstheme="minorHAnsi"/>
              </w:rPr>
              <w:t>3</w:t>
            </w:r>
          </w:p>
        </w:tc>
      </w:tr>
      <w:tr w:rsidR="0079572A" w:rsidRPr="00B466A2" w14:paraId="47DE9375" w14:textId="77777777">
        <w:tc>
          <w:tcPr>
            <w:tcW w:w="2967" w:type="dxa"/>
          </w:tcPr>
          <w:p w14:paraId="01F6CCED" w14:textId="77777777" w:rsidR="0079572A" w:rsidRPr="00B466A2" w:rsidRDefault="0079572A">
            <w:pPr>
              <w:ind w:right="851"/>
              <w:rPr>
                <w:rFonts w:cstheme="minorHAnsi"/>
              </w:rPr>
            </w:pPr>
            <w:r w:rsidRPr="00B466A2">
              <w:rPr>
                <w:rFonts w:cstheme="minorHAnsi"/>
              </w:rPr>
              <w:t>8.Extreme prijsindexatie leveranciers</w:t>
            </w:r>
          </w:p>
        </w:tc>
        <w:tc>
          <w:tcPr>
            <w:tcW w:w="1502" w:type="dxa"/>
          </w:tcPr>
          <w:p w14:paraId="742060D5" w14:textId="31E06F7C" w:rsidR="0079572A" w:rsidRPr="00B466A2" w:rsidRDefault="00C94516">
            <w:pPr>
              <w:ind w:right="851"/>
              <w:jc w:val="right"/>
              <w:rPr>
                <w:rFonts w:cstheme="minorHAnsi"/>
              </w:rPr>
            </w:pPr>
            <w:r>
              <w:rPr>
                <w:rFonts w:cstheme="minorHAnsi"/>
              </w:rPr>
              <w:t>1</w:t>
            </w:r>
            <w:r w:rsidR="0079572A" w:rsidRPr="00B466A2">
              <w:rPr>
                <w:rFonts w:cstheme="minorHAnsi"/>
              </w:rPr>
              <w:t>0%</w:t>
            </w:r>
          </w:p>
        </w:tc>
        <w:tc>
          <w:tcPr>
            <w:tcW w:w="2298" w:type="dxa"/>
          </w:tcPr>
          <w:p w14:paraId="192FC930" w14:textId="77777777" w:rsidR="0079572A" w:rsidRPr="00B466A2" w:rsidRDefault="0079572A">
            <w:pPr>
              <w:jc w:val="right"/>
              <w:rPr>
                <w:rFonts w:cstheme="minorHAnsi"/>
                <w:color w:val="000000"/>
              </w:rPr>
            </w:pPr>
            <w:r w:rsidRPr="00230003">
              <w:rPr>
                <w:rFonts w:cstheme="minorHAnsi"/>
              </w:rPr>
              <w:t>€ </w:t>
            </w:r>
            <w:r>
              <w:rPr>
                <w:rFonts w:cstheme="minorHAnsi"/>
              </w:rPr>
              <w:t>50</w:t>
            </w:r>
            <w:r w:rsidRPr="00B466A2">
              <w:rPr>
                <w:rFonts w:cstheme="minorHAnsi"/>
                <w:color w:val="000000"/>
              </w:rPr>
              <w:t>.000</w:t>
            </w:r>
          </w:p>
          <w:p w14:paraId="5945FFF1" w14:textId="77777777" w:rsidR="0079572A" w:rsidRPr="00B466A2" w:rsidRDefault="0079572A">
            <w:pPr>
              <w:jc w:val="right"/>
              <w:rPr>
                <w:rFonts w:cstheme="minorHAnsi"/>
                <w:color w:val="000000"/>
              </w:rPr>
            </w:pPr>
          </w:p>
        </w:tc>
        <w:tc>
          <w:tcPr>
            <w:tcW w:w="1594" w:type="dxa"/>
            <w:shd w:val="clear" w:color="auto" w:fill="00B050"/>
          </w:tcPr>
          <w:p w14:paraId="6D78A1A8" w14:textId="77777777" w:rsidR="0079572A" w:rsidRPr="00B466A2" w:rsidRDefault="0079572A">
            <w:pPr>
              <w:ind w:right="851"/>
              <w:rPr>
                <w:rFonts w:cstheme="minorHAnsi"/>
              </w:rPr>
            </w:pPr>
            <w:r>
              <w:rPr>
                <w:rFonts w:cstheme="minorHAnsi"/>
              </w:rPr>
              <w:t>3</w:t>
            </w:r>
          </w:p>
        </w:tc>
      </w:tr>
      <w:tr w:rsidR="00345F1D" w:rsidRPr="00B466A2" w14:paraId="4EC3B734" w14:textId="77777777" w:rsidTr="000A2094">
        <w:tc>
          <w:tcPr>
            <w:tcW w:w="2967" w:type="dxa"/>
          </w:tcPr>
          <w:p w14:paraId="7905FDFA" w14:textId="456D5766" w:rsidR="00345F1D" w:rsidRPr="00B466A2" w:rsidRDefault="00345F1D" w:rsidP="00345F1D">
            <w:pPr>
              <w:ind w:right="851"/>
              <w:rPr>
                <w:rFonts w:cstheme="minorHAnsi"/>
              </w:rPr>
            </w:pPr>
            <w:r>
              <w:rPr>
                <w:rFonts w:cstheme="minorHAnsi"/>
              </w:rPr>
              <w:t>9. Vervanging Microsoft</w:t>
            </w:r>
          </w:p>
        </w:tc>
        <w:tc>
          <w:tcPr>
            <w:tcW w:w="1502" w:type="dxa"/>
          </w:tcPr>
          <w:p w14:paraId="75ED4B44" w14:textId="0FD8916E" w:rsidR="00345F1D" w:rsidRDefault="00345F1D" w:rsidP="00345F1D">
            <w:pPr>
              <w:ind w:right="851"/>
              <w:jc w:val="right"/>
              <w:rPr>
                <w:rFonts w:cstheme="minorHAnsi"/>
              </w:rPr>
            </w:pPr>
            <w:r>
              <w:rPr>
                <w:rFonts w:cstheme="minorHAnsi"/>
              </w:rPr>
              <w:t>30%</w:t>
            </w:r>
          </w:p>
        </w:tc>
        <w:tc>
          <w:tcPr>
            <w:tcW w:w="2298" w:type="dxa"/>
          </w:tcPr>
          <w:p w14:paraId="1F93E478" w14:textId="3431E171" w:rsidR="00345F1D" w:rsidRPr="00B466A2" w:rsidRDefault="00345F1D" w:rsidP="00345F1D">
            <w:pPr>
              <w:jc w:val="right"/>
              <w:rPr>
                <w:rFonts w:cstheme="minorHAnsi"/>
                <w:color w:val="000000"/>
              </w:rPr>
            </w:pPr>
            <w:r w:rsidRPr="00230003">
              <w:rPr>
                <w:rFonts w:cstheme="minorHAnsi"/>
              </w:rPr>
              <w:t>€ </w:t>
            </w:r>
            <w:r>
              <w:rPr>
                <w:rFonts w:cstheme="minorHAnsi"/>
              </w:rPr>
              <w:t>200</w:t>
            </w:r>
            <w:r w:rsidRPr="00B466A2">
              <w:rPr>
                <w:rFonts w:cstheme="minorHAnsi"/>
                <w:color w:val="000000"/>
              </w:rPr>
              <w:t>.000</w:t>
            </w:r>
          </w:p>
          <w:p w14:paraId="2B6D5BD4" w14:textId="77777777" w:rsidR="00345F1D" w:rsidRPr="00230003" w:rsidRDefault="00345F1D" w:rsidP="00345F1D">
            <w:pPr>
              <w:jc w:val="right"/>
              <w:rPr>
                <w:rFonts w:cstheme="minorHAnsi"/>
              </w:rPr>
            </w:pPr>
          </w:p>
        </w:tc>
        <w:tc>
          <w:tcPr>
            <w:tcW w:w="1594" w:type="dxa"/>
            <w:shd w:val="clear" w:color="auto" w:fill="FFC000"/>
          </w:tcPr>
          <w:p w14:paraId="1D688BB1" w14:textId="36CF5DE7" w:rsidR="00345F1D" w:rsidRDefault="001A5358" w:rsidP="00345F1D">
            <w:pPr>
              <w:ind w:right="851"/>
              <w:rPr>
                <w:rFonts w:cstheme="minorHAnsi"/>
              </w:rPr>
            </w:pPr>
            <w:r>
              <w:rPr>
                <w:rFonts w:cstheme="minorHAnsi"/>
              </w:rPr>
              <w:t>5</w:t>
            </w:r>
          </w:p>
        </w:tc>
      </w:tr>
      <w:tr w:rsidR="0079572A" w:rsidRPr="00B466A2" w14:paraId="697D025C" w14:textId="77777777">
        <w:tc>
          <w:tcPr>
            <w:tcW w:w="2967" w:type="dxa"/>
          </w:tcPr>
          <w:p w14:paraId="40CBB8DC" w14:textId="77777777" w:rsidR="0079572A" w:rsidRPr="00B466A2" w:rsidRDefault="0079572A">
            <w:pPr>
              <w:ind w:right="851"/>
              <w:rPr>
                <w:rFonts w:cstheme="minorHAnsi"/>
                <w:b/>
                <w:bCs/>
              </w:rPr>
            </w:pPr>
            <w:r w:rsidRPr="00B466A2">
              <w:rPr>
                <w:rFonts w:cstheme="minorHAnsi"/>
                <w:b/>
                <w:bCs/>
              </w:rPr>
              <w:t>Totale</w:t>
            </w:r>
            <w:r>
              <w:rPr>
                <w:rFonts w:cstheme="minorHAnsi"/>
                <w:b/>
                <w:bCs/>
              </w:rPr>
              <w:t>n</w:t>
            </w:r>
          </w:p>
        </w:tc>
        <w:tc>
          <w:tcPr>
            <w:tcW w:w="1502" w:type="dxa"/>
          </w:tcPr>
          <w:p w14:paraId="627FA317" w14:textId="77777777" w:rsidR="0079572A" w:rsidRPr="00B466A2" w:rsidRDefault="0079572A">
            <w:pPr>
              <w:ind w:right="851"/>
              <w:jc w:val="right"/>
              <w:rPr>
                <w:rFonts w:cstheme="minorHAnsi"/>
              </w:rPr>
            </w:pPr>
          </w:p>
        </w:tc>
        <w:tc>
          <w:tcPr>
            <w:tcW w:w="2298" w:type="dxa"/>
          </w:tcPr>
          <w:p w14:paraId="55A09B05" w14:textId="530610B3" w:rsidR="0079572A" w:rsidRPr="00B466A2" w:rsidRDefault="0079572A">
            <w:pPr>
              <w:jc w:val="right"/>
              <w:rPr>
                <w:rFonts w:cstheme="minorHAnsi"/>
                <w:color w:val="000000"/>
              </w:rPr>
            </w:pPr>
            <w:r w:rsidRPr="00656D2B">
              <w:rPr>
                <w:rFonts w:cstheme="minorHAnsi"/>
                <w:b/>
                <w:bCs/>
              </w:rPr>
              <w:t>€ </w:t>
            </w:r>
            <w:r>
              <w:rPr>
                <w:rFonts w:cstheme="minorHAnsi"/>
                <w:b/>
                <w:bCs/>
              </w:rPr>
              <w:t>5</w:t>
            </w:r>
            <w:r w:rsidRPr="00B466A2">
              <w:rPr>
                <w:rFonts w:cstheme="minorHAnsi"/>
                <w:b/>
                <w:bCs/>
                <w:color w:val="000000"/>
              </w:rPr>
              <w:t>.</w:t>
            </w:r>
            <w:r w:rsidR="007978A8">
              <w:rPr>
                <w:rFonts w:cstheme="minorHAnsi"/>
                <w:b/>
                <w:bCs/>
                <w:color w:val="000000"/>
              </w:rPr>
              <w:t>9</w:t>
            </w:r>
            <w:r>
              <w:rPr>
                <w:rFonts w:cstheme="minorHAnsi"/>
                <w:b/>
                <w:bCs/>
                <w:color w:val="000000"/>
              </w:rPr>
              <w:t>3</w:t>
            </w:r>
            <w:r w:rsidRPr="00B466A2">
              <w:rPr>
                <w:rFonts w:cstheme="minorHAnsi"/>
                <w:b/>
                <w:bCs/>
                <w:color w:val="000000"/>
              </w:rPr>
              <w:t>0.000</w:t>
            </w:r>
          </w:p>
        </w:tc>
        <w:tc>
          <w:tcPr>
            <w:tcW w:w="1594" w:type="dxa"/>
          </w:tcPr>
          <w:p w14:paraId="0D67FDB7" w14:textId="77777777" w:rsidR="0079572A" w:rsidRPr="00B466A2" w:rsidRDefault="0079572A">
            <w:pPr>
              <w:ind w:right="851"/>
              <w:rPr>
                <w:rFonts w:cstheme="minorHAnsi"/>
              </w:rPr>
            </w:pPr>
          </w:p>
        </w:tc>
      </w:tr>
    </w:tbl>
    <w:p w14:paraId="7BD07C0E" w14:textId="77777777" w:rsidR="0079572A" w:rsidRDefault="0079572A" w:rsidP="0079572A">
      <w:pPr>
        <w:rPr>
          <w:rFonts w:ascii="Calibri" w:hAnsi="Calibri"/>
          <w:sz w:val="21"/>
          <w:szCs w:val="21"/>
        </w:rPr>
      </w:pPr>
    </w:p>
    <w:p w14:paraId="73FE611D" w14:textId="77777777" w:rsidR="008E2ED2" w:rsidRPr="00B466A2" w:rsidRDefault="008E2ED2" w:rsidP="008E2ED2">
      <w:pPr>
        <w:rPr>
          <w:rFonts w:cstheme="minorHAnsi"/>
        </w:rPr>
      </w:pPr>
      <w:r w:rsidRPr="00B466A2">
        <w:rPr>
          <w:rFonts w:cstheme="minorHAnsi"/>
        </w:rPr>
        <w:t>Nadere toelichting per risico:</w:t>
      </w:r>
    </w:p>
    <w:p w14:paraId="00E09C56" w14:textId="1B0D46F9" w:rsidR="0079669D" w:rsidRDefault="008E2ED2" w:rsidP="00A11434">
      <w:pPr>
        <w:pStyle w:val="Lijstalinea"/>
        <w:numPr>
          <w:ilvl w:val="0"/>
          <w:numId w:val="4"/>
        </w:numPr>
        <w:spacing w:after="0" w:line="240" w:lineRule="auto"/>
        <w:ind w:right="851"/>
        <w:rPr>
          <w:rFonts w:cstheme="minorHAnsi"/>
        </w:rPr>
      </w:pPr>
      <w:r w:rsidRPr="00B466A2">
        <w:rPr>
          <w:rFonts w:cstheme="minorHAnsi"/>
        </w:rPr>
        <w:t>Diefstal en fraude kan altijd voorkomen. ICT NML zorgt in haar procedures en richtlijnen (waaronder functiescheiding) dat de kans hierop wordt geminimaliseerd. Toch blijft er op dit punt een restrisico dat elke organisatie loopt. Daarnaast is ook brand een risico dat in elk gebouw bestaat. De kosten hiervan zijn meegenomen in de berekening.</w:t>
      </w:r>
      <w:r w:rsidR="00FF2804">
        <w:rPr>
          <w:rFonts w:cstheme="minorHAnsi"/>
        </w:rPr>
        <w:t xml:space="preserve"> De risico-inschatting is niet gewijzigd t.o.v. 2024.</w:t>
      </w:r>
    </w:p>
    <w:p w14:paraId="67687DEB" w14:textId="77777777" w:rsidR="0079669D" w:rsidRDefault="0079669D">
      <w:pPr>
        <w:rPr>
          <w:rFonts w:cstheme="minorHAnsi"/>
        </w:rPr>
      </w:pPr>
      <w:r>
        <w:rPr>
          <w:rFonts w:cstheme="minorHAnsi"/>
        </w:rPr>
        <w:br w:type="page"/>
      </w:r>
    </w:p>
    <w:p w14:paraId="43DA3A07" w14:textId="3F629CEF" w:rsidR="008E2ED2" w:rsidRPr="00B466A2" w:rsidRDefault="008E2ED2" w:rsidP="00A11434">
      <w:pPr>
        <w:pStyle w:val="Lijstalinea"/>
        <w:numPr>
          <w:ilvl w:val="0"/>
          <w:numId w:val="4"/>
        </w:numPr>
        <w:spacing w:after="0" w:line="240" w:lineRule="auto"/>
        <w:ind w:right="851"/>
        <w:rPr>
          <w:rFonts w:cstheme="minorHAnsi"/>
        </w:rPr>
      </w:pPr>
      <w:r w:rsidRPr="00B466A2">
        <w:rPr>
          <w:rFonts w:cstheme="minorHAnsi"/>
        </w:rPr>
        <w:lastRenderedPageBreak/>
        <w:t>Vanuit het HRM beleid wordt zorgvuldig omgegaan met personeel. Desondanks is langdurig ziekteverzuim een risico dat elke organisatie loopt. Regulier ziekteverzuim is opgenomen in de begroting</w:t>
      </w:r>
      <w:r w:rsidR="00A306C7">
        <w:rPr>
          <w:rFonts w:cstheme="minorHAnsi"/>
        </w:rPr>
        <w:t>,</w:t>
      </w:r>
      <w:r w:rsidRPr="00B466A2">
        <w:rPr>
          <w:rFonts w:cstheme="minorHAnsi"/>
        </w:rPr>
        <w:t xml:space="preserve"> maar er is geen budget opgenomen voor langdurig ziekteverzuim. </w:t>
      </w:r>
      <w:proofErr w:type="gramStart"/>
      <w:r w:rsidRPr="00B466A2">
        <w:rPr>
          <w:rFonts w:cstheme="minorHAnsi"/>
        </w:rPr>
        <w:t>Derhalve</w:t>
      </w:r>
      <w:proofErr w:type="gramEnd"/>
      <w:r w:rsidRPr="00B466A2">
        <w:rPr>
          <w:rFonts w:cstheme="minorHAnsi"/>
        </w:rPr>
        <w:t xml:space="preserve"> wordt hier een risico gelopen.</w:t>
      </w:r>
      <w:r w:rsidR="002C3140">
        <w:rPr>
          <w:rFonts w:cstheme="minorHAnsi"/>
        </w:rPr>
        <w:t xml:space="preserve"> De risico-inschatting is niet gewijzigd t.o.v. 2024.</w:t>
      </w:r>
    </w:p>
    <w:p w14:paraId="25F0ED85" w14:textId="6DA4BEDA" w:rsidR="008E2ED2" w:rsidRPr="00B466A2" w:rsidRDefault="008E2ED2" w:rsidP="00A11434">
      <w:pPr>
        <w:pStyle w:val="Lijstalinea"/>
        <w:numPr>
          <w:ilvl w:val="0"/>
          <w:numId w:val="4"/>
        </w:numPr>
        <w:spacing w:after="0" w:line="240" w:lineRule="auto"/>
        <w:ind w:right="851"/>
        <w:rPr>
          <w:rFonts w:cstheme="minorHAnsi"/>
        </w:rPr>
      </w:pPr>
      <w:r w:rsidRPr="00B466A2">
        <w:rPr>
          <w:rFonts w:cstheme="minorHAnsi"/>
        </w:rPr>
        <w:t xml:space="preserve">Het dreigingslandschap is de laatste jaren veranderd. Er wordt voortdurend geprobeerd in systemen binnen te dringen. Aanvallen zijn vaak deskundiger van aard. Ondanks voortdurende investeringen in digitale veiligheid blijft er een restrisico waar rekening mee moet worden gehouden (zie ook </w:t>
      </w:r>
      <w:r w:rsidR="00CD3C78">
        <w:rPr>
          <w:rFonts w:cstheme="minorHAnsi"/>
        </w:rPr>
        <w:t>6</w:t>
      </w:r>
      <w:r w:rsidRPr="00B466A2">
        <w:rPr>
          <w:rFonts w:cstheme="minorHAnsi"/>
        </w:rPr>
        <w:t xml:space="preserve"> langdurige uitval </w:t>
      </w:r>
      <w:proofErr w:type="gramStart"/>
      <w:r w:rsidRPr="00B466A2">
        <w:rPr>
          <w:rFonts w:cstheme="minorHAnsi"/>
        </w:rPr>
        <w:t>ICT systemen</w:t>
      </w:r>
      <w:proofErr w:type="gramEnd"/>
      <w:r w:rsidRPr="00B466A2">
        <w:rPr>
          <w:rFonts w:cstheme="minorHAnsi"/>
        </w:rPr>
        <w:t>).</w:t>
      </w:r>
      <w:r w:rsidR="005948D7">
        <w:rPr>
          <w:rFonts w:cstheme="minorHAnsi"/>
        </w:rPr>
        <w:t xml:space="preserve"> </w:t>
      </w:r>
      <w:r w:rsidR="00BE585F">
        <w:rPr>
          <w:rFonts w:cstheme="minorHAnsi"/>
        </w:rPr>
        <w:t xml:space="preserve">Het laatste incident dateert uit </w:t>
      </w:r>
      <w:r w:rsidR="00E5535D">
        <w:rPr>
          <w:rFonts w:cstheme="minorHAnsi"/>
        </w:rPr>
        <w:t>2021. Sindsdien zijn er aanvullende maatregelen genomen</w:t>
      </w:r>
      <w:r w:rsidR="005A10F5">
        <w:rPr>
          <w:rFonts w:cstheme="minorHAnsi"/>
        </w:rPr>
        <w:t xml:space="preserve"> om nieuwe incidenten te voorkomen. Ook worden periodiek zogenaamde penetratietests uitgevoerd om </w:t>
      </w:r>
      <w:r w:rsidR="00AF6D57">
        <w:rPr>
          <w:rFonts w:cstheme="minorHAnsi"/>
        </w:rPr>
        <w:t xml:space="preserve">nieuwe </w:t>
      </w:r>
      <w:r w:rsidR="00431B7E">
        <w:rPr>
          <w:rFonts w:cstheme="minorHAnsi"/>
        </w:rPr>
        <w:t xml:space="preserve">kwetsbaarheden tijdig </w:t>
      </w:r>
      <w:r w:rsidR="004A0CD5">
        <w:rPr>
          <w:rFonts w:cstheme="minorHAnsi"/>
        </w:rPr>
        <w:t>op te sporen en te repareren</w:t>
      </w:r>
      <w:r w:rsidR="00821E66">
        <w:rPr>
          <w:rFonts w:cstheme="minorHAnsi"/>
        </w:rPr>
        <w:t xml:space="preserve">, waardoor </w:t>
      </w:r>
      <w:r w:rsidR="0007647D">
        <w:rPr>
          <w:rFonts w:cstheme="minorHAnsi"/>
        </w:rPr>
        <w:t xml:space="preserve">de kans naar beneden is bijgesteld. De financiële gevolgen van een incident zijn </w:t>
      </w:r>
      <w:r w:rsidR="006B388A">
        <w:rPr>
          <w:rFonts w:cstheme="minorHAnsi"/>
        </w:rPr>
        <w:t xml:space="preserve">verhoogd. Volgens het CBS </w:t>
      </w:r>
      <w:r w:rsidR="007F73CF">
        <w:rPr>
          <w:rFonts w:cstheme="minorHAnsi"/>
        </w:rPr>
        <w:t xml:space="preserve">bedragen de lasten van </w:t>
      </w:r>
      <w:r w:rsidR="006B388A">
        <w:rPr>
          <w:rFonts w:cstheme="minorHAnsi"/>
        </w:rPr>
        <w:t xml:space="preserve">een </w:t>
      </w:r>
      <w:r w:rsidR="007F73CF">
        <w:rPr>
          <w:rFonts w:cstheme="minorHAnsi"/>
        </w:rPr>
        <w:t xml:space="preserve">gemiddeld cyberincident voor Nederlandse organisaties </w:t>
      </w:r>
      <w:r w:rsidR="00C46246">
        <w:rPr>
          <w:rFonts w:cstheme="minorHAnsi"/>
        </w:rPr>
        <w:t xml:space="preserve">zo’n </w:t>
      </w:r>
      <w:r w:rsidR="00C46246" w:rsidRPr="00230003">
        <w:rPr>
          <w:rFonts w:cstheme="minorHAnsi"/>
        </w:rPr>
        <w:t>€ </w:t>
      </w:r>
      <w:r w:rsidR="00C46246">
        <w:rPr>
          <w:rFonts w:cstheme="minorHAnsi"/>
        </w:rPr>
        <w:t>270.000.</w:t>
      </w:r>
    </w:p>
    <w:p w14:paraId="26D4D77E" w14:textId="093CA43F" w:rsidR="008E2ED2" w:rsidRPr="00B466A2" w:rsidRDefault="008E2ED2" w:rsidP="00A11434">
      <w:pPr>
        <w:pStyle w:val="Lijstalinea"/>
        <w:numPr>
          <w:ilvl w:val="0"/>
          <w:numId w:val="4"/>
        </w:numPr>
        <w:spacing w:after="0" w:line="240" w:lineRule="auto"/>
        <w:ind w:right="851"/>
        <w:rPr>
          <w:rFonts w:cstheme="minorHAnsi"/>
        </w:rPr>
      </w:pPr>
      <w:r w:rsidRPr="00B466A2">
        <w:rPr>
          <w:rFonts w:cstheme="minorHAnsi"/>
        </w:rPr>
        <w:t>ICT NML hanteert een aanbestedingsbeleid en zet inkoopadviseurs in bij het aangaan van contracten. Desondanks kunnen er zowel tijdens de aanbesteding als tijdens de uitvoering van een cont</w:t>
      </w:r>
      <w:r w:rsidR="00112595">
        <w:rPr>
          <w:rFonts w:cstheme="minorHAnsi"/>
        </w:rPr>
        <w:t>r</w:t>
      </w:r>
      <w:r w:rsidRPr="00B466A2">
        <w:rPr>
          <w:rFonts w:cstheme="minorHAnsi"/>
        </w:rPr>
        <w:t xml:space="preserve">act verschillen in mening ontstaan. </w:t>
      </w:r>
      <w:proofErr w:type="gramStart"/>
      <w:r w:rsidRPr="00B466A2">
        <w:rPr>
          <w:rFonts w:cstheme="minorHAnsi"/>
        </w:rPr>
        <w:t>Indien</w:t>
      </w:r>
      <w:proofErr w:type="gramEnd"/>
      <w:r w:rsidRPr="00B466A2">
        <w:rPr>
          <w:rFonts w:cstheme="minorHAnsi"/>
        </w:rPr>
        <w:t xml:space="preserve"> dit zich voordoet is extra juridische ondersteuning noodzakelijk.</w:t>
      </w:r>
      <w:r w:rsidR="002628C2">
        <w:rPr>
          <w:rFonts w:cstheme="minorHAnsi"/>
        </w:rPr>
        <w:t xml:space="preserve"> Zo heeft ICT NML in 2025 juridische hulp ingeschakeld </w:t>
      </w:r>
      <w:r w:rsidR="00903A08">
        <w:rPr>
          <w:rFonts w:cstheme="minorHAnsi"/>
        </w:rPr>
        <w:t xml:space="preserve">tijdens de aanbestedingsprocedure. De lasten zijn verdeeld over de </w:t>
      </w:r>
      <w:r w:rsidR="000D4BBF">
        <w:rPr>
          <w:rFonts w:cstheme="minorHAnsi"/>
        </w:rPr>
        <w:t>vier partijen die deelnamen aan deze gezamenlijke aanbesteding.</w:t>
      </w:r>
      <w:r w:rsidR="002628C2">
        <w:rPr>
          <w:rFonts w:cstheme="minorHAnsi"/>
        </w:rPr>
        <w:t xml:space="preserve"> De risico-inschatting is niet gewijzigd t.o.v. 2024.</w:t>
      </w:r>
    </w:p>
    <w:p w14:paraId="4E5BBDE3" w14:textId="3A9B609C" w:rsidR="008E2ED2" w:rsidRPr="00B466A2" w:rsidRDefault="008E2ED2" w:rsidP="00A11434">
      <w:pPr>
        <w:pStyle w:val="Lijstalinea"/>
        <w:numPr>
          <w:ilvl w:val="0"/>
          <w:numId w:val="4"/>
        </w:numPr>
        <w:spacing w:after="0" w:line="240" w:lineRule="auto"/>
        <w:ind w:right="851"/>
        <w:rPr>
          <w:rFonts w:cstheme="minorHAnsi"/>
        </w:rPr>
      </w:pPr>
      <w:r w:rsidRPr="00B466A2">
        <w:rPr>
          <w:rFonts w:cstheme="minorHAnsi"/>
        </w:rPr>
        <w:t>Ondanks dat er zorgvuldig met het personeel wordt omgegaan kan zich de situatie voordoen dat er (gedwongen) afscheid moet worden genomen van een medewerker. De hiervoor te nemen lasten zijn niet opgenomen in de begroting (transitievergoeding, juridische kosten etc.).</w:t>
      </w:r>
      <w:r w:rsidR="002628C2">
        <w:rPr>
          <w:rFonts w:cstheme="minorHAnsi"/>
        </w:rPr>
        <w:t xml:space="preserve"> De risico-inschatting is niet gewijzigd t.o.v. 2024.</w:t>
      </w:r>
    </w:p>
    <w:p w14:paraId="30908163" w14:textId="08498188" w:rsidR="008E2ED2" w:rsidRPr="00B466A2" w:rsidRDefault="008E2ED2" w:rsidP="00A11434">
      <w:pPr>
        <w:pStyle w:val="Lijstalinea"/>
        <w:numPr>
          <w:ilvl w:val="0"/>
          <w:numId w:val="4"/>
        </w:numPr>
        <w:spacing w:after="0" w:line="240" w:lineRule="auto"/>
        <w:ind w:right="851"/>
        <w:rPr>
          <w:rFonts w:cstheme="minorHAnsi"/>
        </w:rPr>
      </w:pPr>
      <w:r w:rsidRPr="00B466A2">
        <w:rPr>
          <w:rFonts w:cstheme="minorHAnsi"/>
        </w:rPr>
        <w:t xml:space="preserve">Gezien het dreigingslandschap (zie ook punt 3) is er een kans van langdurige uitval van </w:t>
      </w:r>
      <w:proofErr w:type="gramStart"/>
      <w:r w:rsidRPr="00B466A2">
        <w:rPr>
          <w:rFonts w:cstheme="minorHAnsi"/>
        </w:rPr>
        <w:t>ICT systemen</w:t>
      </w:r>
      <w:proofErr w:type="gramEnd"/>
      <w:r w:rsidRPr="00B466A2">
        <w:rPr>
          <w:rFonts w:cstheme="minorHAnsi"/>
        </w:rPr>
        <w:t xml:space="preserve"> (</w:t>
      </w:r>
      <w:r w:rsidR="00642571">
        <w:rPr>
          <w:rFonts w:cstheme="minorHAnsi"/>
        </w:rPr>
        <w:t>denk aan Hof van Twente en Universiteit Maastricht</w:t>
      </w:r>
      <w:r w:rsidRPr="00B466A2">
        <w:rPr>
          <w:rFonts w:cstheme="minorHAnsi"/>
        </w:rPr>
        <w:t xml:space="preserve">). Ondanks permanente investeringen in de beveiliging, optimalisering van procedures blijft er een restrisico waar rekening mee moet worden gehouden. Daarnaast kan een langdurige uitval ook ontstaan door een hardware storing of een incident in de omgeving. Gezien de zeer forse aanvallen die we zien in onze omgeving is het risico </w:t>
      </w:r>
      <w:r w:rsidR="00D13317">
        <w:rPr>
          <w:rFonts w:cstheme="minorHAnsi"/>
        </w:rPr>
        <w:t>niet te verwaarlozen</w:t>
      </w:r>
      <w:r w:rsidRPr="00B466A2">
        <w:rPr>
          <w:rFonts w:cstheme="minorHAnsi"/>
        </w:rPr>
        <w:t>.</w:t>
      </w:r>
      <w:r w:rsidR="00D13317">
        <w:rPr>
          <w:rFonts w:cstheme="minorHAnsi"/>
        </w:rPr>
        <w:t xml:space="preserve"> </w:t>
      </w:r>
      <w:r w:rsidR="00C62821">
        <w:rPr>
          <w:rFonts w:cstheme="minorHAnsi"/>
        </w:rPr>
        <w:t xml:space="preserve">ICT NML heeft geïnvesteerd in </w:t>
      </w:r>
      <w:proofErr w:type="gramStart"/>
      <w:r w:rsidR="001D7C03">
        <w:rPr>
          <w:rFonts w:cstheme="minorHAnsi"/>
        </w:rPr>
        <w:t xml:space="preserve">cybersecurity </w:t>
      </w:r>
      <w:r w:rsidR="00C62821">
        <w:rPr>
          <w:rFonts w:cstheme="minorHAnsi"/>
        </w:rPr>
        <w:t>maatregelen</w:t>
      </w:r>
      <w:proofErr w:type="gramEnd"/>
      <w:r w:rsidR="004E3CA3">
        <w:rPr>
          <w:rFonts w:cstheme="minorHAnsi"/>
        </w:rPr>
        <w:t>, waaronder Siem-</w:t>
      </w:r>
      <w:proofErr w:type="spellStart"/>
      <w:r w:rsidR="004E3CA3">
        <w:rPr>
          <w:rFonts w:cstheme="minorHAnsi"/>
        </w:rPr>
        <w:t>Soc</w:t>
      </w:r>
      <w:proofErr w:type="spellEnd"/>
      <w:r w:rsidR="004E3CA3">
        <w:rPr>
          <w:rFonts w:cstheme="minorHAnsi"/>
        </w:rPr>
        <w:t xml:space="preserve">, </w:t>
      </w:r>
      <w:r w:rsidR="00C62821">
        <w:rPr>
          <w:rFonts w:cstheme="minorHAnsi"/>
        </w:rPr>
        <w:t xml:space="preserve">om het risico </w:t>
      </w:r>
      <w:r w:rsidR="001D7C03">
        <w:rPr>
          <w:rFonts w:cstheme="minorHAnsi"/>
        </w:rPr>
        <w:t xml:space="preserve">op inbreuken en langdurige uitval </w:t>
      </w:r>
      <w:r w:rsidR="00C62821">
        <w:rPr>
          <w:rFonts w:cstheme="minorHAnsi"/>
        </w:rPr>
        <w:t>te verkleinen</w:t>
      </w:r>
      <w:r w:rsidR="00AB22F7">
        <w:rPr>
          <w:rFonts w:cstheme="minorHAnsi"/>
        </w:rPr>
        <w:t xml:space="preserve">, waardoor de kans naar beneden is bijgesteld. </w:t>
      </w:r>
      <w:r w:rsidR="003F650D">
        <w:rPr>
          <w:rFonts w:cstheme="minorHAnsi"/>
        </w:rPr>
        <w:t xml:space="preserve">Daarentegen zijn de financiële gevolgen </w:t>
      </w:r>
      <w:r w:rsidR="00CA5808">
        <w:rPr>
          <w:rFonts w:cstheme="minorHAnsi"/>
        </w:rPr>
        <w:t xml:space="preserve">voor langdurige uitval t.o.v. 2024 aanzienlijk verhoogd tot een realistischer bedrag van </w:t>
      </w:r>
      <w:r w:rsidR="00CA5808" w:rsidRPr="00230003">
        <w:rPr>
          <w:rFonts w:cstheme="minorHAnsi"/>
        </w:rPr>
        <w:t>€ </w:t>
      </w:r>
      <w:r w:rsidR="00CA5808">
        <w:rPr>
          <w:rFonts w:cstheme="minorHAnsi"/>
        </w:rPr>
        <w:t>5.000.000.</w:t>
      </w:r>
    </w:p>
    <w:p w14:paraId="32C0773A" w14:textId="47951991" w:rsidR="008E2ED2" w:rsidRPr="00B466A2" w:rsidRDefault="008E2ED2" w:rsidP="00A11434">
      <w:pPr>
        <w:pStyle w:val="Lijstalinea"/>
        <w:numPr>
          <w:ilvl w:val="0"/>
          <w:numId w:val="4"/>
        </w:numPr>
        <w:spacing w:after="0" w:line="240" w:lineRule="auto"/>
        <w:ind w:right="851"/>
        <w:rPr>
          <w:rFonts w:cstheme="minorHAnsi"/>
        </w:rPr>
      </w:pPr>
      <w:r w:rsidRPr="00B466A2">
        <w:rPr>
          <w:rFonts w:cstheme="minorHAnsi"/>
        </w:rPr>
        <w:t>Door het gebrek aan aanbod in de arbeidsmarkt, is het goed mogelijk dat bepaalde vacatures lang open blijven staan. Om deze gaten op te vangen zal er extern ingehuurd moeten worden. Dit is over het algemeen fors duurder dan bij vaste inhuur.</w:t>
      </w:r>
      <w:r w:rsidR="00730C64">
        <w:rPr>
          <w:rFonts w:cstheme="minorHAnsi"/>
        </w:rPr>
        <w:t xml:space="preserve"> De risico-inschatting is niet gewijzigd t.o.v. 2024.</w:t>
      </w:r>
    </w:p>
    <w:p w14:paraId="1CAAB1C2" w14:textId="377F264D" w:rsidR="008E2ED2" w:rsidRDefault="008E2ED2" w:rsidP="00A11434">
      <w:pPr>
        <w:pStyle w:val="Lijstalinea"/>
        <w:numPr>
          <w:ilvl w:val="0"/>
          <w:numId w:val="4"/>
        </w:numPr>
        <w:spacing w:after="0" w:line="240" w:lineRule="auto"/>
        <w:ind w:right="851"/>
        <w:rPr>
          <w:rFonts w:cstheme="minorHAnsi"/>
        </w:rPr>
      </w:pPr>
      <w:r w:rsidRPr="00B466A2">
        <w:rPr>
          <w:rFonts w:cstheme="minorHAnsi"/>
        </w:rPr>
        <w:t>Uit het recente verleden blijkt dat leveranciers onverhoopt forse indexaties kunnen toepassen waardoor de gerealiseerde kosten hoger liggen dan de verwachte kosten.</w:t>
      </w:r>
      <w:r w:rsidR="00730C64">
        <w:rPr>
          <w:rFonts w:cstheme="minorHAnsi"/>
        </w:rPr>
        <w:t xml:space="preserve"> </w:t>
      </w:r>
      <w:r w:rsidR="00075AFC">
        <w:rPr>
          <w:rFonts w:cstheme="minorHAnsi"/>
        </w:rPr>
        <w:t xml:space="preserve">In de </w:t>
      </w:r>
      <w:r w:rsidR="00730C64">
        <w:rPr>
          <w:rFonts w:cstheme="minorHAnsi"/>
        </w:rPr>
        <w:t xml:space="preserve">risico-inschatting is </w:t>
      </w:r>
      <w:r w:rsidR="00075AFC">
        <w:rPr>
          <w:rFonts w:cstheme="minorHAnsi"/>
        </w:rPr>
        <w:t>de kans dat dit zich voordoet naar beneden bijgesteld</w:t>
      </w:r>
      <w:r w:rsidR="003E5B48">
        <w:rPr>
          <w:rFonts w:cstheme="minorHAnsi"/>
        </w:rPr>
        <w:t>.</w:t>
      </w:r>
    </w:p>
    <w:p w14:paraId="2D63E1A8" w14:textId="3F6814A9" w:rsidR="003E5B48" w:rsidRPr="00B10F2A" w:rsidRDefault="003E5B48" w:rsidP="00A11434">
      <w:pPr>
        <w:pStyle w:val="Lijstalinea"/>
        <w:numPr>
          <w:ilvl w:val="0"/>
          <w:numId w:val="4"/>
        </w:numPr>
        <w:spacing w:after="0" w:line="240" w:lineRule="auto"/>
        <w:ind w:right="851"/>
        <w:rPr>
          <w:rFonts w:cstheme="minorHAnsi"/>
        </w:rPr>
      </w:pPr>
      <w:r w:rsidRPr="00B10F2A">
        <w:rPr>
          <w:rFonts w:cstheme="minorHAnsi"/>
        </w:rPr>
        <w:t xml:space="preserve">Het </w:t>
      </w:r>
      <w:proofErr w:type="spellStart"/>
      <w:r w:rsidRPr="00B10F2A">
        <w:rPr>
          <w:rFonts w:cstheme="minorHAnsi"/>
        </w:rPr>
        <w:t>Transatlantic</w:t>
      </w:r>
      <w:proofErr w:type="spellEnd"/>
      <w:r w:rsidRPr="00B10F2A">
        <w:rPr>
          <w:rFonts w:cstheme="minorHAnsi"/>
        </w:rPr>
        <w:t xml:space="preserve"> Data Privacy Framework is </w:t>
      </w:r>
      <w:r w:rsidR="00FB73A2" w:rsidRPr="00B10F2A">
        <w:rPr>
          <w:rFonts w:cstheme="minorHAnsi"/>
        </w:rPr>
        <w:t xml:space="preserve">onlangs door president Trump effectief buiten werking gesteld door het toezicht op naleving </w:t>
      </w:r>
      <w:r w:rsidR="00A6659C" w:rsidRPr="00B10F2A">
        <w:rPr>
          <w:rFonts w:cstheme="minorHAnsi"/>
        </w:rPr>
        <w:t xml:space="preserve">zo goed als te beëindigen. Hiermee is de werking van persoonsgegevens in de Microsoft </w:t>
      </w:r>
      <w:proofErr w:type="spellStart"/>
      <w:r w:rsidR="00A6659C" w:rsidRPr="00B10F2A">
        <w:rPr>
          <w:rFonts w:cstheme="minorHAnsi"/>
        </w:rPr>
        <w:t>cloud</w:t>
      </w:r>
      <w:proofErr w:type="spellEnd"/>
      <w:r w:rsidR="00A6659C" w:rsidRPr="00B10F2A">
        <w:rPr>
          <w:rFonts w:cstheme="minorHAnsi"/>
        </w:rPr>
        <w:t xml:space="preserve"> </w:t>
      </w:r>
      <w:r w:rsidR="0076286B" w:rsidRPr="00B10F2A">
        <w:rPr>
          <w:rFonts w:cstheme="minorHAnsi"/>
        </w:rPr>
        <w:t xml:space="preserve">binnenkort </w:t>
      </w:r>
      <w:r w:rsidR="00A6659C" w:rsidRPr="00B10F2A">
        <w:rPr>
          <w:rFonts w:cstheme="minorHAnsi"/>
        </w:rPr>
        <w:t>vermoedelijk</w:t>
      </w:r>
      <w:r w:rsidR="0076286B" w:rsidRPr="00B10F2A">
        <w:rPr>
          <w:rFonts w:cstheme="minorHAnsi"/>
        </w:rPr>
        <w:t xml:space="preserve"> en in elk geval voorzienbaar onrechtmatig geworden. Dit kan leiden tot een verplichte vervanging van Microsoft als leverancier.</w:t>
      </w:r>
    </w:p>
    <w:p w14:paraId="5B72101B" w14:textId="77777777" w:rsidR="008E2ED2" w:rsidRPr="00FB73A2" w:rsidRDefault="008E2ED2" w:rsidP="008E2ED2">
      <w:pPr>
        <w:spacing w:line="240" w:lineRule="auto"/>
        <w:ind w:right="851"/>
        <w:rPr>
          <w:rFonts w:cstheme="minorHAnsi"/>
        </w:rPr>
      </w:pPr>
    </w:p>
    <w:p w14:paraId="2F9C2B45" w14:textId="77777777" w:rsidR="0076286B" w:rsidRDefault="0076286B">
      <w:pPr>
        <w:rPr>
          <w:rFonts w:cstheme="minorHAnsi"/>
        </w:rPr>
      </w:pPr>
      <w:r>
        <w:rPr>
          <w:rFonts w:cstheme="minorHAnsi"/>
        </w:rPr>
        <w:br w:type="page"/>
      </w:r>
    </w:p>
    <w:p w14:paraId="2460FCBE" w14:textId="77777777" w:rsidR="0076286B" w:rsidRDefault="0076286B" w:rsidP="008E2ED2">
      <w:pPr>
        <w:spacing w:line="240" w:lineRule="auto"/>
        <w:ind w:right="851"/>
        <w:rPr>
          <w:rFonts w:cstheme="minorHAnsi"/>
        </w:rPr>
      </w:pPr>
    </w:p>
    <w:p w14:paraId="17638565" w14:textId="1534C472" w:rsidR="003B0E30" w:rsidRDefault="008E2ED2" w:rsidP="008E2ED2">
      <w:pPr>
        <w:spacing w:line="240" w:lineRule="auto"/>
        <w:ind w:right="851"/>
        <w:rPr>
          <w:rFonts w:cstheme="minorHAnsi"/>
        </w:rPr>
      </w:pPr>
      <w:r w:rsidRPr="0055547E">
        <w:rPr>
          <w:rFonts w:cstheme="minorHAnsi"/>
        </w:rPr>
        <w:t>Dit leidt tot de volgende risicomatrix:</w:t>
      </w:r>
    </w:p>
    <w:p w14:paraId="39A7ECD2" w14:textId="17FF7ACC" w:rsidR="00B10F2A" w:rsidRDefault="00182F09" w:rsidP="008E2ED2">
      <w:pPr>
        <w:spacing w:line="240" w:lineRule="auto"/>
        <w:ind w:right="851"/>
        <w:rPr>
          <w:rFonts w:cstheme="minorHAnsi"/>
        </w:rPr>
      </w:pPr>
      <w:r w:rsidRPr="00067275">
        <w:rPr>
          <w:rFonts w:cstheme="minorHAnsi"/>
          <w:noProof/>
        </w:rPr>
        <w:drawing>
          <wp:inline distT="0" distB="0" distL="0" distR="0" wp14:anchorId="3F16A2D3" wp14:editId="45FB24B5">
            <wp:extent cx="4544059" cy="1352739"/>
            <wp:effectExtent l="0" t="0" r="0" b="0"/>
            <wp:docPr id="1333976444" name="Afbeelding 1" descr="tabel over risicomatrix. Mocht deze tabel niet volledig toegankelijk zijn neem dan contact met ons op via communicatie@ictnml.n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76444" name="Afbeelding 1" descr="tabel over risicomatrix. Mocht deze tabel niet volledig toegankelijk zijn neem dan contact met ons op via communicatie@ictnml.nl&#10;"/>
                    <pic:cNvPicPr/>
                  </pic:nvPicPr>
                  <pic:blipFill>
                    <a:blip r:embed="rId22"/>
                    <a:stretch>
                      <a:fillRect/>
                    </a:stretch>
                  </pic:blipFill>
                  <pic:spPr>
                    <a:xfrm>
                      <a:off x="0" y="0"/>
                      <a:ext cx="4544059" cy="1352739"/>
                    </a:xfrm>
                    <a:prstGeom prst="rect">
                      <a:avLst/>
                    </a:prstGeom>
                  </pic:spPr>
                </pic:pic>
              </a:graphicData>
            </a:graphic>
          </wp:inline>
        </w:drawing>
      </w:r>
    </w:p>
    <w:p w14:paraId="6CA7B6B1" w14:textId="5A37F7A9" w:rsidR="008E5ECB" w:rsidRDefault="008E5ECB">
      <w:pPr>
        <w:rPr>
          <w:rFonts w:cstheme="minorHAnsi"/>
        </w:rPr>
      </w:pPr>
    </w:p>
    <w:p w14:paraId="628CC273" w14:textId="77777777" w:rsidR="008E2ED2" w:rsidRPr="00DD67A5" w:rsidRDefault="008E2ED2" w:rsidP="008E2ED2">
      <w:pPr>
        <w:rPr>
          <w:rStyle w:val="Kop4Char"/>
          <w:i w:val="0"/>
          <w:iCs w:val="0"/>
          <w:sz w:val="24"/>
          <w:szCs w:val="24"/>
        </w:rPr>
      </w:pPr>
      <w:r w:rsidRPr="00DD67A5">
        <w:rPr>
          <w:rStyle w:val="Kop4Char"/>
          <w:sz w:val="24"/>
          <w:szCs w:val="24"/>
        </w:rPr>
        <w:t>Weerstandsvermogen</w:t>
      </w:r>
    </w:p>
    <w:p w14:paraId="4D0C9C34" w14:textId="77777777" w:rsidR="008E2ED2" w:rsidRPr="001B4F2A" w:rsidRDefault="008E2ED2" w:rsidP="008E2ED2">
      <w:r w:rsidRPr="001B4F2A">
        <w:t>Het weerstandsvermogen bestaat uit de relatie tussen de weerstandscapaciteit en alle risico’s waarvoor geen maatregelen zijn getroffen en die van materiële betekenis kunnen zijn in relatie tot de financiële positie. Dit verband is in onderstaande figuur schematisch weergegeven.</w:t>
      </w:r>
    </w:p>
    <w:p w14:paraId="35D07390" w14:textId="77777777" w:rsidR="008E2ED2" w:rsidRPr="001B4F2A" w:rsidRDefault="008E2ED2" w:rsidP="008E2ED2">
      <w:r w:rsidRPr="001B4F2A">
        <w:rPr>
          <w:noProof/>
        </w:rPr>
        <w:drawing>
          <wp:inline distT="0" distB="0" distL="0" distR="0" wp14:anchorId="366292AD" wp14:editId="495FC300">
            <wp:extent cx="3609975" cy="2230449"/>
            <wp:effectExtent l="0" t="0" r="0" b="0"/>
            <wp:docPr id="5" name="Afbeelding 5" descr="Afbeelding over weerstandsverm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over weerstandsvermogen."/>
                    <pic:cNvPicPr/>
                  </pic:nvPicPr>
                  <pic:blipFill>
                    <a:blip r:embed="rId23">
                      <a:extLst>
                        <a:ext uri="{28A0092B-C50C-407E-A947-70E740481C1C}">
                          <a14:useLocalDpi xmlns:a14="http://schemas.microsoft.com/office/drawing/2010/main" val="0"/>
                        </a:ext>
                      </a:extLst>
                    </a:blip>
                    <a:stretch>
                      <a:fillRect/>
                    </a:stretch>
                  </pic:blipFill>
                  <pic:spPr>
                    <a:xfrm>
                      <a:off x="0" y="0"/>
                      <a:ext cx="3618519" cy="2235728"/>
                    </a:xfrm>
                    <a:prstGeom prst="rect">
                      <a:avLst/>
                    </a:prstGeom>
                  </pic:spPr>
                </pic:pic>
              </a:graphicData>
            </a:graphic>
          </wp:inline>
        </w:drawing>
      </w:r>
    </w:p>
    <w:p w14:paraId="18EE1BD4" w14:textId="77777777" w:rsidR="008E2ED2" w:rsidRPr="001B4F2A" w:rsidRDefault="008E2ED2" w:rsidP="008E2ED2"/>
    <w:p w14:paraId="183B4474" w14:textId="77777777" w:rsidR="008E2ED2" w:rsidRPr="001B4F2A" w:rsidRDefault="008E2ED2" w:rsidP="008E2ED2">
      <w:pPr>
        <w:widowControl w:val="0"/>
        <w:autoSpaceDE w:val="0"/>
        <w:autoSpaceDN w:val="0"/>
        <w:adjustRightInd w:val="0"/>
      </w:pPr>
      <w:r w:rsidRPr="001B4F2A">
        <w:t>Het is van belang te weten of er sprake is van een toereikend weerstandsvermogen. Als het</w:t>
      </w:r>
      <w:r>
        <w:t xml:space="preserve"> </w:t>
      </w:r>
      <w:r w:rsidRPr="001B4F2A">
        <w:t xml:space="preserve">risicoprofiel bekend is kan een relatie worden gelegd tussen de financieel gekwantificeerde risico’s en de daarbij benodigde weerstandscapaciteit en de beschikbare weerstandscapaciteit. De benodigde weerstandscapaciteit die uit de risicosimulatie voortvloeit, kan worden afgezet tegen de beschikbare weerstandscapaciteit. De uitkomst van die berekening vormt het weerstandsvermogen. </w:t>
      </w:r>
    </w:p>
    <w:p w14:paraId="34BDD8D5" w14:textId="77777777" w:rsidR="008E2ED2" w:rsidRPr="001B4F2A" w:rsidRDefault="008E2ED2" w:rsidP="008E2ED2">
      <w:r w:rsidRPr="001B4F2A">
        <w:rPr>
          <w:noProof/>
        </w:rPr>
        <w:drawing>
          <wp:inline distT="0" distB="0" distL="0" distR="0" wp14:anchorId="1CA56898" wp14:editId="72A6E98D">
            <wp:extent cx="3924300" cy="330200"/>
            <wp:effectExtent l="0" t="0" r="12700" b="0"/>
            <wp:docPr id="6" name="Afbeelding 6" descr="risico weerstandsvermogen is beschikbare weerstandscapaciteit gedeeld door benodigde weerstandscapacit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risico weerstandsvermogen is beschikbare weerstandscapaciteit gedeeld door benodigde weerstandscapacitei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24300" cy="330200"/>
                    </a:xfrm>
                    <a:prstGeom prst="rect">
                      <a:avLst/>
                    </a:prstGeom>
                    <a:noFill/>
                    <a:ln>
                      <a:noFill/>
                    </a:ln>
                  </pic:spPr>
                </pic:pic>
              </a:graphicData>
            </a:graphic>
          </wp:inline>
        </w:drawing>
      </w:r>
    </w:p>
    <w:p w14:paraId="2DB1253F" w14:textId="77777777" w:rsidR="00481360" w:rsidRDefault="00481360">
      <w:r>
        <w:br w:type="page"/>
      </w:r>
    </w:p>
    <w:p w14:paraId="6F4DFE4E" w14:textId="77777777" w:rsidR="00481360" w:rsidRDefault="00481360" w:rsidP="008E2ED2"/>
    <w:p w14:paraId="723420D1" w14:textId="58A28ED2" w:rsidR="008E2ED2" w:rsidRDefault="008E2ED2" w:rsidP="008E2ED2">
      <w:r w:rsidRPr="00A0602A">
        <w:t>Om het weerstandsvermogen te kunnen beoordelen dient te worden vastgesteld welke ratio ICT NML nastreeft. Hiertoe wordt gebruik gemaakt van onderstaande waarderingstabel.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el over ratio nastreven ICT NML"/>
        <w:tblDescription w:val="Mocht deze tabel niet volledig toegankelijk zijn neem dan contact met ons op via communicatie@ictnml.nl&#10;"/>
      </w:tblPr>
      <w:tblGrid>
        <w:gridCol w:w="1906"/>
        <w:gridCol w:w="2388"/>
        <w:gridCol w:w="2112"/>
      </w:tblGrid>
      <w:tr w:rsidR="008E2ED2" w:rsidRPr="00656D2B" w14:paraId="1CA50483" w14:textId="77777777">
        <w:trPr>
          <w:trHeight w:val="270"/>
          <w:jc w:val="center"/>
        </w:trPr>
        <w:tc>
          <w:tcPr>
            <w:tcW w:w="1906" w:type="dxa"/>
            <w:shd w:val="clear" w:color="auto" w:fill="BADAF3"/>
            <w:vAlign w:val="center"/>
          </w:tcPr>
          <w:p w14:paraId="1494315C" w14:textId="77777777" w:rsidR="008E2ED2" w:rsidRPr="001B4F2A" w:rsidRDefault="008E2ED2">
            <w:r w:rsidRPr="001B4F2A">
              <w:t>Waarderingscijfer</w:t>
            </w:r>
          </w:p>
        </w:tc>
        <w:tc>
          <w:tcPr>
            <w:tcW w:w="2388" w:type="dxa"/>
            <w:shd w:val="clear" w:color="auto" w:fill="BADAF3"/>
            <w:vAlign w:val="center"/>
          </w:tcPr>
          <w:p w14:paraId="143650B8" w14:textId="77777777" w:rsidR="008E2ED2" w:rsidRPr="001B4F2A" w:rsidRDefault="008E2ED2">
            <w:r w:rsidRPr="001B4F2A">
              <w:t>Ratio weerstandsvermogen</w:t>
            </w:r>
          </w:p>
        </w:tc>
        <w:tc>
          <w:tcPr>
            <w:tcW w:w="2112" w:type="dxa"/>
            <w:shd w:val="clear" w:color="auto" w:fill="BADAF3"/>
            <w:vAlign w:val="center"/>
          </w:tcPr>
          <w:p w14:paraId="02C36276" w14:textId="77777777" w:rsidR="008E2ED2" w:rsidRPr="001B4F2A" w:rsidRDefault="008E2ED2">
            <w:r w:rsidRPr="001B4F2A">
              <w:t>Betekenis</w:t>
            </w:r>
          </w:p>
        </w:tc>
      </w:tr>
      <w:tr w:rsidR="008E2ED2" w:rsidRPr="00656D2B" w14:paraId="6C7A8132" w14:textId="77777777">
        <w:trPr>
          <w:trHeight w:val="270"/>
          <w:jc w:val="center"/>
        </w:trPr>
        <w:tc>
          <w:tcPr>
            <w:tcW w:w="1906" w:type="dxa"/>
            <w:vAlign w:val="center"/>
          </w:tcPr>
          <w:p w14:paraId="01AADF8D" w14:textId="77777777" w:rsidR="008E2ED2" w:rsidRPr="001B4F2A" w:rsidRDefault="008E2ED2" w:rsidP="006C5F28">
            <w:pPr>
              <w:spacing w:after="0"/>
            </w:pPr>
            <w:r w:rsidRPr="001B4F2A">
              <w:t>A</w:t>
            </w:r>
          </w:p>
        </w:tc>
        <w:tc>
          <w:tcPr>
            <w:tcW w:w="2388" w:type="dxa"/>
            <w:vAlign w:val="center"/>
          </w:tcPr>
          <w:p w14:paraId="134ED30E" w14:textId="77777777" w:rsidR="008E2ED2" w:rsidRPr="001B4F2A" w:rsidRDefault="008E2ED2" w:rsidP="006C5F28">
            <w:pPr>
              <w:spacing w:after="0"/>
            </w:pPr>
            <w:r w:rsidRPr="001B4F2A">
              <w:t>2,0 &lt; x</w:t>
            </w:r>
          </w:p>
        </w:tc>
        <w:tc>
          <w:tcPr>
            <w:tcW w:w="2112" w:type="dxa"/>
            <w:vAlign w:val="center"/>
          </w:tcPr>
          <w:p w14:paraId="520387B8" w14:textId="77777777" w:rsidR="008E2ED2" w:rsidRPr="001B4F2A" w:rsidRDefault="008E2ED2" w:rsidP="006C5F28">
            <w:pPr>
              <w:spacing w:after="0"/>
            </w:pPr>
            <w:r w:rsidRPr="001B4F2A">
              <w:t>Uitstekend</w:t>
            </w:r>
          </w:p>
        </w:tc>
      </w:tr>
      <w:tr w:rsidR="008E2ED2" w:rsidRPr="00656D2B" w14:paraId="63E8AF52" w14:textId="77777777">
        <w:trPr>
          <w:trHeight w:val="256"/>
          <w:jc w:val="center"/>
        </w:trPr>
        <w:tc>
          <w:tcPr>
            <w:tcW w:w="1906" w:type="dxa"/>
            <w:vAlign w:val="center"/>
          </w:tcPr>
          <w:p w14:paraId="32BB55D3" w14:textId="77777777" w:rsidR="008E2ED2" w:rsidRPr="001B4F2A" w:rsidRDefault="008E2ED2" w:rsidP="006C5F28">
            <w:pPr>
              <w:spacing w:after="0"/>
            </w:pPr>
            <w:r w:rsidRPr="001B4F2A">
              <w:t>B</w:t>
            </w:r>
          </w:p>
        </w:tc>
        <w:tc>
          <w:tcPr>
            <w:tcW w:w="2388" w:type="dxa"/>
            <w:vAlign w:val="center"/>
          </w:tcPr>
          <w:p w14:paraId="57D84077" w14:textId="77777777" w:rsidR="008E2ED2" w:rsidRPr="001B4F2A" w:rsidRDefault="008E2ED2" w:rsidP="006C5F28">
            <w:pPr>
              <w:spacing w:after="0"/>
            </w:pPr>
            <w:r w:rsidRPr="001B4F2A">
              <w:t>1,4 &lt; x &lt; 2,0</w:t>
            </w:r>
          </w:p>
        </w:tc>
        <w:tc>
          <w:tcPr>
            <w:tcW w:w="2112" w:type="dxa"/>
            <w:vAlign w:val="center"/>
          </w:tcPr>
          <w:p w14:paraId="1E2DF3A4" w14:textId="77777777" w:rsidR="008E2ED2" w:rsidRPr="001B4F2A" w:rsidRDefault="008E2ED2" w:rsidP="006C5F28">
            <w:pPr>
              <w:spacing w:after="0"/>
            </w:pPr>
            <w:r w:rsidRPr="001B4F2A">
              <w:t>Ruim voldoende</w:t>
            </w:r>
          </w:p>
        </w:tc>
      </w:tr>
      <w:tr w:rsidR="008E2ED2" w:rsidRPr="00656D2B" w14:paraId="5A1051E8" w14:textId="77777777">
        <w:trPr>
          <w:trHeight w:val="256"/>
          <w:jc w:val="center"/>
        </w:trPr>
        <w:tc>
          <w:tcPr>
            <w:tcW w:w="1906" w:type="dxa"/>
            <w:vAlign w:val="center"/>
          </w:tcPr>
          <w:p w14:paraId="709AC756" w14:textId="77777777" w:rsidR="008E2ED2" w:rsidRPr="001B4F2A" w:rsidRDefault="008E2ED2" w:rsidP="006C5F28">
            <w:pPr>
              <w:spacing w:after="0"/>
            </w:pPr>
            <w:r w:rsidRPr="001B4F2A">
              <w:t>C</w:t>
            </w:r>
          </w:p>
        </w:tc>
        <w:tc>
          <w:tcPr>
            <w:tcW w:w="2388" w:type="dxa"/>
            <w:vAlign w:val="center"/>
          </w:tcPr>
          <w:p w14:paraId="7CDE1351" w14:textId="77777777" w:rsidR="008E2ED2" w:rsidRPr="001B4F2A" w:rsidRDefault="008E2ED2" w:rsidP="006C5F28">
            <w:pPr>
              <w:spacing w:after="0"/>
            </w:pPr>
            <w:r w:rsidRPr="001B4F2A">
              <w:t>1,0 &lt; x &lt; 1,4</w:t>
            </w:r>
          </w:p>
        </w:tc>
        <w:tc>
          <w:tcPr>
            <w:tcW w:w="2112" w:type="dxa"/>
            <w:vAlign w:val="center"/>
          </w:tcPr>
          <w:p w14:paraId="6E980BF9" w14:textId="77777777" w:rsidR="008E2ED2" w:rsidRPr="001B4F2A" w:rsidRDefault="008E2ED2" w:rsidP="006C5F28">
            <w:pPr>
              <w:spacing w:after="0"/>
            </w:pPr>
            <w:r w:rsidRPr="001B4F2A">
              <w:t>Voldoende</w:t>
            </w:r>
          </w:p>
        </w:tc>
      </w:tr>
      <w:tr w:rsidR="008E2ED2" w:rsidRPr="00656D2B" w14:paraId="2377E3F2" w14:textId="77777777">
        <w:trPr>
          <w:trHeight w:val="256"/>
          <w:jc w:val="center"/>
        </w:trPr>
        <w:tc>
          <w:tcPr>
            <w:tcW w:w="1906" w:type="dxa"/>
            <w:vAlign w:val="center"/>
          </w:tcPr>
          <w:p w14:paraId="3F231443" w14:textId="77777777" w:rsidR="008E2ED2" w:rsidRPr="001B4F2A" w:rsidRDefault="008E2ED2" w:rsidP="006C5F28">
            <w:pPr>
              <w:spacing w:after="0"/>
            </w:pPr>
            <w:r w:rsidRPr="001B4F2A">
              <w:t>D</w:t>
            </w:r>
          </w:p>
        </w:tc>
        <w:tc>
          <w:tcPr>
            <w:tcW w:w="2388" w:type="dxa"/>
            <w:vAlign w:val="center"/>
          </w:tcPr>
          <w:p w14:paraId="3FCD2628" w14:textId="77777777" w:rsidR="008E2ED2" w:rsidRPr="001B4F2A" w:rsidRDefault="008E2ED2" w:rsidP="006C5F28">
            <w:pPr>
              <w:spacing w:after="0"/>
            </w:pPr>
            <w:r w:rsidRPr="001B4F2A">
              <w:t>0,8 &lt; x &lt; 1,0</w:t>
            </w:r>
          </w:p>
        </w:tc>
        <w:tc>
          <w:tcPr>
            <w:tcW w:w="2112" w:type="dxa"/>
            <w:vAlign w:val="center"/>
          </w:tcPr>
          <w:p w14:paraId="3C3DA1E0" w14:textId="77777777" w:rsidR="008E2ED2" w:rsidRPr="001B4F2A" w:rsidRDefault="008E2ED2" w:rsidP="006C5F28">
            <w:pPr>
              <w:spacing w:after="0"/>
            </w:pPr>
            <w:r w:rsidRPr="001B4F2A">
              <w:t>Matig</w:t>
            </w:r>
          </w:p>
        </w:tc>
      </w:tr>
      <w:tr w:rsidR="008E2ED2" w:rsidRPr="00656D2B" w14:paraId="243710A5" w14:textId="77777777">
        <w:trPr>
          <w:trHeight w:val="256"/>
          <w:jc w:val="center"/>
        </w:trPr>
        <w:tc>
          <w:tcPr>
            <w:tcW w:w="1906" w:type="dxa"/>
            <w:vAlign w:val="center"/>
          </w:tcPr>
          <w:p w14:paraId="49707F06" w14:textId="77777777" w:rsidR="008E2ED2" w:rsidRPr="001B4F2A" w:rsidRDefault="008E2ED2" w:rsidP="006C5F28">
            <w:pPr>
              <w:spacing w:after="0"/>
            </w:pPr>
            <w:r w:rsidRPr="001B4F2A">
              <w:t>E</w:t>
            </w:r>
          </w:p>
        </w:tc>
        <w:tc>
          <w:tcPr>
            <w:tcW w:w="2388" w:type="dxa"/>
            <w:vAlign w:val="center"/>
          </w:tcPr>
          <w:p w14:paraId="7BC5E749" w14:textId="77777777" w:rsidR="008E2ED2" w:rsidRPr="001B4F2A" w:rsidRDefault="008E2ED2" w:rsidP="006C5F28">
            <w:pPr>
              <w:spacing w:after="0"/>
            </w:pPr>
            <w:r w:rsidRPr="001B4F2A">
              <w:t>0,6 &lt; x &lt; 0,8</w:t>
            </w:r>
          </w:p>
        </w:tc>
        <w:tc>
          <w:tcPr>
            <w:tcW w:w="2112" w:type="dxa"/>
            <w:vAlign w:val="center"/>
          </w:tcPr>
          <w:p w14:paraId="7246E11D" w14:textId="77777777" w:rsidR="008E2ED2" w:rsidRPr="001B4F2A" w:rsidRDefault="008E2ED2" w:rsidP="006C5F28">
            <w:pPr>
              <w:spacing w:after="0"/>
            </w:pPr>
            <w:r w:rsidRPr="001B4F2A">
              <w:t>Onvoldoende</w:t>
            </w:r>
          </w:p>
        </w:tc>
      </w:tr>
      <w:tr w:rsidR="008E2ED2" w:rsidRPr="00656D2B" w14:paraId="69C4F3D9" w14:textId="77777777">
        <w:trPr>
          <w:trHeight w:val="256"/>
          <w:jc w:val="center"/>
        </w:trPr>
        <w:tc>
          <w:tcPr>
            <w:tcW w:w="1906" w:type="dxa"/>
            <w:vAlign w:val="center"/>
          </w:tcPr>
          <w:p w14:paraId="6F864E33" w14:textId="77777777" w:rsidR="008E2ED2" w:rsidRPr="001B4F2A" w:rsidRDefault="008E2ED2" w:rsidP="006C5F28">
            <w:pPr>
              <w:spacing w:after="0"/>
            </w:pPr>
            <w:r w:rsidRPr="001B4F2A">
              <w:t>F</w:t>
            </w:r>
          </w:p>
        </w:tc>
        <w:tc>
          <w:tcPr>
            <w:tcW w:w="2388" w:type="dxa"/>
            <w:vAlign w:val="center"/>
          </w:tcPr>
          <w:p w14:paraId="0E72E694" w14:textId="77777777" w:rsidR="008E2ED2" w:rsidRPr="001B4F2A" w:rsidRDefault="008E2ED2" w:rsidP="006C5F28">
            <w:pPr>
              <w:spacing w:after="0"/>
            </w:pPr>
            <w:r w:rsidRPr="001B4F2A">
              <w:t xml:space="preserve">          x &lt; 0,6   </w:t>
            </w:r>
          </w:p>
        </w:tc>
        <w:tc>
          <w:tcPr>
            <w:tcW w:w="2112" w:type="dxa"/>
            <w:vAlign w:val="center"/>
          </w:tcPr>
          <w:p w14:paraId="69046C8B" w14:textId="77777777" w:rsidR="008E2ED2" w:rsidRPr="001B4F2A" w:rsidRDefault="008E2ED2" w:rsidP="006C5F28">
            <w:pPr>
              <w:spacing w:after="0"/>
            </w:pPr>
            <w:r w:rsidRPr="001B4F2A">
              <w:t>Ruim onvoldoende</w:t>
            </w:r>
          </w:p>
        </w:tc>
      </w:tr>
    </w:tbl>
    <w:p w14:paraId="43CBC67D" w14:textId="77777777" w:rsidR="008E2ED2" w:rsidRPr="001B4F2A" w:rsidRDefault="008E2ED2" w:rsidP="008E2ED2"/>
    <w:p w14:paraId="7B8A9082" w14:textId="05D37E1C" w:rsidR="008E2ED2" w:rsidRPr="003429B6" w:rsidRDefault="008E2ED2" w:rsidP="008E2ED2">
      <w:r w:rsidRPr="00724278">
        <w:t xml:space="preserve">ICT NML heeft in het verleden gekozen voor een ratio van 1,0. Een ratio van 1,0 wordt gezien als voldoende. </w:t>
      </w:r>
      <w:r w:rsidR="00DD41F4">
        <w:t xml:space="preserve">Op 20 november 2025 is </w:t>
      </w:r>
      <w:r w:rsidR="007B6579">
        <w:t xml:space="preserve">het Dossier Financiële Afspraken (DFA) als onderdeel van de Dienstverleningsovereenkomst </w:t>
      </w:r>
      <w:r w:rsidR="00D0043C">
        <w:t xml:space="preserve">(DVO) </w:t>
      </w:r>
      <w:r w:rsidR="007B6579">
        <w:t xml:space="preserve">door het bestuur vastgesteld. Daarin is </w:t>
      </w:r>
      <w:r w:rsidR="00603995">
        <w:t>afgesproken dat tenminste 50% van het benodigde w</w:t>
      </w:r>
      <w:r w:rsidR="00721706">
        <w:t>e</w:t>
      </w:r>
      <w:r w:rsidR="00603995">
        <w:t>erstandsvermogen</w:t>
      </w:r>
      <w:r w:rsidR="00721706">
        <w:t xml:space="preserve"> binnen ICT NML wordt aangehouden.</w:t>
      </w:r>
      <w:r w:rsidRPr="002D65FA">
        <w:t xml:space="preserve"> </w:t>
      </w:r>
      <w:r w:rsidR="001B49F6">
        <w:t xml:space="preserve">Het restant wordt, voor zover noodzakelijk, </w:t>
      </w:r>
      <w:r w:rsidR="00D0043C">
        <w:t>bij d</w:t>
      </w:r>
      <w:r w:rsidRPr="002D65FA">
        <w:t xml:space="preserve">e </w:t>
      </w:r>
      <w:r>
        <w:t xml:space="preserve">deelnemende </w:t>
      </w:r>
      <w:r w:rsidRPr="002D65FA">
        <w:t xml:space="preserve">gemeenten </w:t>
      </w:r>
      <w:r w:rsidR="00D0043C">
        <w:t xml:space="preserve">aangehouden </w:t>
      </w:r>
      <w:r w:rsidRPr="002D65FA">
        <w:t xml:space="preserve">in </w:t>
      </w:r>
      <w:r>
        <w:t>hun</w:t>
      </w:r>
      <w:r w:rsidRPr="002D65FA">
        <w:t xml:space="preserve"> weerstandsvermogen.</w:t>
      </w:r>
      <w:r w:rsidRPr="003429B6">
        <w:t xml:space="preserve"> </w:t>
      </w:r>
    </w:p>
    <w:p w14:paraId="03EB10DA" w14:textId="77777777" w:rsidR="008E2ED2" w:rsidRDefault="008E2ED2" w:rsidP="008E2ED2">
      <w:r w:rsidRPr="00DD67A5">
        <w:rPr>
          <w:rStyle w:val="Kop4Char"/>
          <w:sz w:val="24"/>
          <w:szCs w:val="24"/>
        </w:rPr>
        <w:t>Benodigde weerstandscapaciteit</w:t>
      </w:r>
    </w:p>
    <w:p w14:paraId="6BF21F9C" w14:textId="77777777" w:rsidR="008E2ED2" w:rsidRDefault="008E2ED2" w:rsidP="008E2ED2">
      <w:r>
        <w:t>ICT NML onderscheidt zoals in de risicomatrix zichtbaar, vijf categorieën:</w:t>
      </w:r>
    </w:p>
    <w:p w14:paraId="42B38827" w14:textId="77777777" w:rsidR="008E2ED2" w:rsidRPr="00656D2B" w:rsidRDefault="008E2ED2" w:rsidP="00A11434">
      <w:pPr>
        <w:pStyle w:val="Lijstalinea"/>
        <w:numPr>
          <w:ilvl w:val="0"/>
          <w:numId w:val="10"/>
        </w:numPr>
        <w:spacing w:after="0"/>
      </w:pPr>
      <w:r>
        <w:t>Groen:</w:t>
      </w:r>
      <w:r>
        <w:tab/>
        <w:t xml:space="preserve"> </w:t>
      </w:r>
      <w:r>
        <w:tab/>
        <w:t>risicoscore is 4 punten of minder,</w:t>
      </w:r>
    </w:p>
    <w:p w14:paraId="7C7B09F8" w14:textId="77777777" w:rsidR="008E2ED2" w:rsidRPr="00A82F20" w:rsidRDefault="008E2ED2" w:rsidP="00A11434">
      <w:pPr>
        <w:pStyle w:val="Lijstalinea"/>
        <w:numPr>
          <w:ilvl w:val="0"/>
          <w:numId w:val="10"/>
        </w:numPr>
        <w:spacing w:after="0"/>
        <w:rPr>
          <w:lang w:val="it-IT"/>
        </w:rPr>
      </w:pPr>
      <w:r w:rsidRPr="00A82F20">
        <w:rPr>
          <w:lang w:val="it-IT"/>
        </w:rPr>
        <w:t>Oranje:</w:t>
      </w:r>
      <w:r w:rsidRPr="00A82F20">
        <w:rPr>
          <w:lang w:val="it-IT"/>
        </w:rPr>
        <w:tab/>
        <w:t xml:space="preserve"> </w:t>
      </w:r>
      <w:r w:rsidRPr="00A82F20">
        <w:rPr>
          <w:lang w:val="it-IT"/>
        </w:rPr>
        <w:tab/>
      </w:r>
      <w:proofErr w:type="spellStart"/>
      <w:r w:rsidRPr="00A82F20">
        <w:rPr>
          <w:lang w:val="it-IT"/>
        </w:rPr>
        <w:t>risicoscore</w:t>
      </w:r>
      <w:proofErr w:type="spellEnd"/>
      <w:r w:rsidRPr="00A82F20">
        <w:rPr>
          <w:lang w:val="it-IT"/>
        </w:rPr>
        <w:t xml:space="preserve"> </w:t>
      </w:r>
      <w:proofErr w:type="spellStart"/>
      <w:r w:rsidRPr="00A82F20">
        <w:rPr>
          <w:lang w:val="it-IT"/>
        </w:rPr>
        <w:t>is</w:t>
      </w:r>
      <w:proofErr w:type="spellEnd"/>
      <w:r w:rsidRPr="00A82F20">
        <w:rPr>
          <w:lang w:val="it-IT"/>
        </w:rPr>
        <w:t xml:space="preserve"> 5 t/m 7 </w:t>
      </w:r>
      <w:proofErr w:type="spellStart"/>
      <w:r w:rsidRPr="00A82F20">
        <w:rPr>
          <w:lang w:val="it-IT"/>
        </w:rPr>
        <w:t>punten</w:t>
      </w:r>
      <w:proofErr w:type="spellEnd"/>
      <w:r w:rsidRPr="00A82F20">
        <w:rPr>
          <w:lang w:val="it-IT"/>
        </w:rPr>
        <w:t>,</w:t>
      </w:r>
    </w:p>
    <w:p w14:paraId="173A6C14" w14:textId="77777777" w:rsidR="008E2ED2" w:rsidRPr="00656D2B" w:rsidRDefault="008E2ED2" w:rsidP="00A11434">
      <w:pPr>
        <w:pStyle w:val="Lijstalinea"/>
        <w:numPr>
          <w:ilvl w:val="0"/>
          <w:numId w:val="10"/>
        </w:numPr>
        <w:spacing w:after="0"/>
      </w:pPr>
      <w:r>
        <w:t xml:space="preserve">Rood: </w:t>
      </w:r>
      <w:r>
        <w:tab/>
      </w:r>
      <w:r>
        <w:tab/>
        <w:t>risicoscore is meer dan 7 punten.</w:t>
      </w:r>
    </w:p>
    <w:p w14:paraId="3750EDD8" w14:textId="77777777" w:rsidR="008E2ED2" w:rsidRPr="00656D2B" w:rsidRDefault="008E2ED2" w:rsidP="00F33DF7">
      <w:pPr>
        <w:spacing w:before="240"/>
      </w:pPr>
      <w:r w:rsidRPr="00656D2B">
        <w:t>De rode risico’s worden extra gemonitord.</w:t>
      </w:r>
    </w:p>
    <w:p w14:paraId="2F174F5E" w14:textId="1EEDBDED" w:rsidR="008E2ED2" w:rsidRPr="006F64B8" w:rsidRDefault="008E2ED2" w:rsidP="008E2ED2">
      <w:pPr>
        <w:rPr>
          <w:rFonts w:cstheme="minorHAnsi"/>
          <w:sz w:val="21"/>
          <w:szCs w:val="21"/>
        </w:rPr>
      </w:pPr>
      <w:r w:rsidRPr="00166E8A">
        <w:t xml:space="preserve">Op basis van bovenstaande risico’s is volgens risicosimulatie (Monte-Carlo-methode) het noodzakelijke weerstandsvermogen bepaald bij een zekerheidspercentage van 90%. Het benodigde weerstandsvermogen van ICT NML bedraagt na deze risicosimulatie afgerond </w:t>
      </w:r>
      <w:r w:rsidRPr="00341190">
        <w:rPr>
          <w:rFonts w:cstheme="minorHAnsi"/>
          <w:b/>
          <w:bCs/>
        </w:rPr>
        <w:t>€ </w:t>
      </w:r>
      <w:r w:rsidR="00964227" w:rsidRPr="00341190">
        <w:rPr>
          <w:rFonts w:cstheme="minorHAnsi"/>
          <w:b/>
          <w:bCs/>
        </w:rPr>
        <w:t>860</w:t>
      </w:r>
      <w:r w:rsidRPr="00341190">
        <w:rPr>
          <w:rFonts w:cstheme="minorHAnsi"/>
          <w:b/>
          <w:bCs/>
        </w:rPr>
        <w:t>.000</w:t>
      </w:r>
      <w:r w:rsidRPr="00166E8A">
        <w:t>.</w:t>
      </w:r>
    </w:p>
    <w:p w14:paraId="10AB9164" w14:textId="74C37214" w:rsidR="008E2ED2" w:rsidRPr="006F64B8" w:rsidRDefault="0019380D" w:rsidP="008E2ED2">
      <w:r>
        <w:t xml:space="preserve">Op basis van </w:t>
      </w:r>
      <w:r w:rsidR="00075F56">
        <w:t xml:space="preserve">de afspraken in </w:t>
      </w:r>
      <w:r w:rsidR="00CA3E50">
        <w:t>de</w:t>
      </w:r>
      <w:r>
        <w:t xml:space="preserve"> D</w:t>
      </w:r>
      <w:r w:rsidR="00075F56">
        <w:t>FA</w:t>
      </w:r>
      <w:r>
        <w:t xml:space="preserve"> </w:t>
      </w:r>
      <w:r w:rsidR="00873606">
        <w:t xml:space="preserve">wordt </w:t>
      </w:r>
      <w:r w:rsidR="008E2ED2" w:rsidRPr="00912C08">
        <w:t xml:space="preserve">ten minste 50% van het </w:t>
      </w:r>
      <w:r w:rsidR="00075F56">
        <w:t xml:space="preserve">benodigde </w:t>
      </w:r>
      <w:r w:rsidR="008E2ED2" w:rsidRPr="00912C08">
        <w:t xml:space="preserve">weerstandsvermogen bij ICT NML zelf </w:t>
      </w:r>
      <w:r w:rsidR="00912C08">
        <w:t>aan</w:t>
      </w:r>
      <w:r w:rsidR="00C05576">
        <w:t>ge</w:t>
      </w:r>
      <w:r w:rsidR="00912C08">
        <w:t xml:space="preserve">houden. </w:t>
      </w:r>
      <w:r w:rsidR="0042035C">
        <w:t>Het</w:t>
      </w:r>
      <w:r w:rsidR="008E2ED2" w:rsidRPr="00912C08">
        <w:t xml:space="preserve"> restant zullen de deelnemende gemeenten opnemen in hun </w:t>
      </w:r>
      <w:r w:rsidR="002F5651">
        <w:t xml:space="preserve">eigen </w:t>
      </w:r>
      <w:r w:rsidR="008E2ED2" w:rsidRPr="00912C08">
        <w:t>weerstandsvermogen.</w:t>
      </w:r>
    </w:p>
    <w:p w14:paraId="0071B6F3" w14:textId="77777777" w:rsidR="008E2ED2" w:rsidRPr="00DD67A5" w:rsidRDefault="008E2ED2" w:rsidP="008E2ED2">
      <w:pPr>
        <w:rPr>
          <w:rStyle w:val="Kop4Char"/>
          <w:i w:val="0"/>
          <w:iCs w:val="0"/>
          <w:sz w:val="24"/>
          <w:szCs w:val="24"/>
        </w:rPr>
      </w:pPr>
      <w:r w:rsidRPr="00DD67A5">
        <w:rPr>
          <w:rStyle w:val="Kop4Char"/>
          <w:sz w:val="24"/>
          <w:szCs w:val="24"/>
        </w:rPr>
        <w:t>Beschikbare weerstandscapaciteit</w:t>
      </w:r>
    </w:p>
    <w:p w14:paraId="258449EB" w14:textId="0A330FFC" w:rsidR="008E2ED2" w:rsidRPr="006F64B8" w:rsidRDefault="008E2ED2" w:rsidP="008E2ED2">
      <w:r w:rsidRPr="006F64B8">
        <w:t>De beschikbare weerstandscapaciteit is op dit moment (afgerond):</w:t>
      </w:r>
    </w:p>
    <w:p w14:paraId="5F147458" w14:textId="5C4DC899" w:rsidR="008E2ED2" w:rsidRPr="009731F4" w:rsidRDefault="008E2ED2" w:rsidP="00A92EF0">
      <w:pPr>
        <w:tabs>
          <w:tab w:val="decimal" w:pos="5103"/>
        </w:tabs>
        <w:spacing w:after="0"/>
      </w:pPr>
      <w:r>
        <w:t>A</w:t>
      </w:r>
      <w:r w:rsidRPr="009731F4">
        <w:t xml:space="preserve">lgemene reserve </w:t>
      </w:r>
      <w:r>
        <w:t>31-12-202</w:t>
      </w:r>
      <w:r w:rsidR="002F5651">
        <w:t>5</w:t>
      </w:r>
      <w:r w:rsidRPr="009731F4">
        <w:tab/>
      </w:r>
      <w:r w:rsidRPr="00230003">
        <w:rPr>
          <w:rFonts w:cstheme="minorHAnsi"/>
        </w:rPr>
        <w:t>€ </w:t>
      </w:r>
      <w:r>
        <w:rPr>
          <w:rFonts w:cstheme="minorHAnsi"/>
        </w:rPr>
        <w:t>506.000</w:t>
      </w:r>
    </w:p>
    <w:p w14:paraId="2EC02D3F" w14:textId="77777777" w:rsidR="008E2ED2" w:rsidRPr="009731F4" w:rsidRDefault="008E2ED2" w:rsidP="008E2ED2">
      <w:pPr>
        <w:tabs>
          <w:tab w:val="decimal" w:pos="5103"/>
        </w:tabs>
        <w:rPr>
          <w:b/>
          <w:bCs/>
        </w:rPr>
      </w:pPr>
      <w:r w:rsidRPr="009731F4">
        <w:rPr>
          <w:b/>
          <w:bCs/>
        </w:rPr>
        <w:t>Totaal</w:t>
      </w:r>
      <w:r w:rsidRPr="009731F4">
        <w:rPr>
          <w:b/>
          <w:bCs/>
        </w:rPr>
        <w:tab/>
      </w:r>
      <w:r w:rsidRPr="009731F4">
        <w:rPr>
          <w:rFonts w:cstheme="minorHAnsi"/>
          <w:b/>
          <w:bCs/>
        </w:rPr>
        <w:t>€ 506.000</w:t>
      </w:r>
    </w:p>
    <w:p w14:paraId="2BEDC09A" w14:textId="412D1410" w:rsidR="00BE454B" w:rsidRDefault="008E2ED2" w:rsidP="008E2ED2">
      <w:r w:rsidRPr="006F64B8">
        <w:t xml:space="preserve">Bij een noodzakelijke weerstandscapaciteit binnen ICT NML van </w:t>
      </w:r>
      <w:r w:rsidRPr="00230003">
        <w:rPr>
          <w:rFonts w:cstheme="minorHAnsi"/>
        </w:rPr>
        <w:t>€ </w:t>
      </w:r>
      <w:r w:rsidR="00341190">
        <w:rPr>
          <w:rFonts w:cstheme="minorHAnsi"/>
        </w:rPr>
        <w:t>430</w:t>
      </w:r>
      <w:r w:rsidRPr="006F64B8">
        <w:t>.</w:t>
      </w:r>
      <w:r>
        <w:t>0</w:t>
      </w:r>
      <w:r w:rsidRPr="006F64B8">
        <w:t xml:space="preserve">00 </w:t>
      </w:r>
      <w:r>
        <w:t xml:space="preserve">(50% van </w:t>
      </w:r>
      <w:r w:rsidRPr="00230003">
        <w:rPr>
          <w:rFonts w:cstheme="minorHAnsi"/>
        </w:rPr>
        <w:t>€ </w:t>
      </w:r>
      <w:r w:rsidR="00341190">
        <w:rPr>
          <w:rFonts w:cstheme="minorHAnsi"/>
        </w:rPr>
        <w:t>860</w:t>
      </w:r>
      <w:r>
        <w:rPr>
          <w:rFonts w:cstheme="minorHAnsi"/>
        </w:rPr>
        <w:t xml:space="preserve">.000) </w:t>
      </w:r>
      <w:r w:rsidRPr="006F64B8">
        <w:t xml:space="preserve">voldoet </w:t>
      </w:r>
      <w:r w:rsidR="00CA3E50">
        <w:t>bovenstaand</w:t>
      </w:r>
      <w:r w:rsidRPr="006F64B8">
        <w:t xml:space="preserve"> bedrag aan de </w:t>
      </w:r>
      <w:r w:rsidR="00CA3E50">
        <w:t xml:space="preserve">afgesproken </w:t>
      </w:r>
      <w:r w:rsidRPr="006F64B8">
        <w:t>norm</w:t>
      </w:r>
      <w:r w:rsidR="00CA3E50">
        <w:t xml:space="preserve"> volgens de DFA</w:t>
      </w:r>
      <w:r w:rsidRPr="006F64B8">
        <w:t xml:space="preserve">. </w:t>
      </w:r>
      <w:r w:rsidR="00BE454B">
        <w:t xml:space="preserve">Immers de ratio die ICT NML volgens de afspraken heeft opgebouwd bedraagt per jaareinde: 1,18 (506.000/430.000). </w:t>
      </w:r>
    </w:p>
    <w:p w14:paraId="1D94A0CE" w14:textId="79678B37" w:rsidR="008E2ED2" w:rsidRDefault="008E2ED2" w:rsidP="008E2ED2">
      <w:r w:rsidRPr="006F64B8">
        <w:t xml:space="preserve">De ratio weerstandsvermogen bedraagt </w:t>
      </w:r>
      <w:r w:rsidR="00CA3E50">
        <w:t>per 31-12-2025:</w:t>
      </w:r>
      <w:r w:rsidRPr="006F64B8">
        <w:t xml:space="preserve"> 0,5</w:t>
      </w:r>
      <w:r w:rsidR="00CA3E50">
        <w:t>9</w:t>
      </w:r>
      <w:r w:rsidR="00C330CA">
        <w:t xml:space="preserve"> (506.000/860.000).</w:t>
      </w:r>
    </w:p>
    <w:p w14:paraId="444DF30A" w14:textId="57BD132D" w:rsidR="00856323" w:rsidRDefault="00856323">
      <w:r>
        <w:br w:type="page"/>
      </w:r>
    </w:p>
    <w:p w14:paraId="5C5A578A" w14:textId="78365739" w:rsidR="00856323" w:rsidRPr="00DD67A5" w:rsidRDefault="00856323" w:rsidP="00856323">
      <w:pPr>
        <w:rPr>
          <w:rStyle w:val="Kop4Char"/>
          <w:i w:val="0"/>
          <w:iCs w:val="0"/>
          <w:sz w:val="24"/>
          <w:szCs w:val="24"/>
        </w:rPr>
      </w:pPr>
      <w:r>
        <w:rPr>
          <w:rStyle w:val="Kop4Char"/>
          <w:sz w:val="24"/>
          <w:szCs w:val="24"/>
        </w:rPr>
        <w:lastRenderedPageBreak/>
        <w:t>Aandeel weerstandscapaciteit bij deelnemers</w:t>
      </w:r>
    </w:p>
    <w:p w14:paraId="0C84C3DB" w14:textId="7F40200E" w:rsidR="00856323" w:rsidRPr="006F64B8" w:rsidRDefault="00EA489B" w:rsidP="008E2ED2">
      <w:r>
        <w:t xml:space="preserve">Om het benodigde weerstandsvermogen </w:t>
      </w:r>
      <w:r w:rsidR="009A2751">
        <w:t>af te dekken zonder dat daartoe door de deelnemers een bedrag bijgestort dient te worden</w:t>
      </w:r>
      <w:r w:rsidR="006509EE">
        <w:t>, is in de</w:t>
      </w:r>
      <w:r w:rsidR="00600B07">
        <w:t xml:space="preserve"> DFA</w:t>
      </w:r>
      <w:r w:rsidR="006509EE">
        <w:t xml:space="preserve"> afgesproken dat ICT NML tenminste 50% van het benodigde weerstandsvermogen aanhoudt. </w:t>
      </w:r>
      <w:r w:rsidR="00146EA3">
        <w:t xml:space="preserve">Het restant </w:t>
      </w:r>
      <w:r w:rsidR="00D63F22">
        <w:t>bedrag wordt bij de deelnemers zelf aangehouden</w:t>
      </w:r>
      <w:r w:rsidR="00BC7BCE">
        <w:t xml:space="preserve"> voor de risico’s die ICT NML loopt</w:t>
      </w:r>
      <w:r w:rsidR="00D63F22">
        <w:t>.</w:t>
      </w:r>
    </w:p>
    <w:p w14:paraId="49754A2D" w14:textId="6ED9B767" w:rsidR="008E2ED2" w:rsidRDefault="00177647" w:rsidP="008E2ED2">
      <w:r>
        <w:t>Op basis van</w:t>
      </w:r>
      <w:r w:rsidR="008E2ED2" w:rsidRPr="006F64B8">
        <w:t xml:space="preserve"> de jaarrekening </w:t>
      </w:r>
      <w:r w:rsidR="008E2ED2">
        <w:t>202</w:t>
      </w:r>
      <w:r w:rsidR="00F83E83">
        <w:t>5</w:t>
      </w:r>
      <w:r w:rsidR="008E2ED2" w:rsidRPr="006F64B8">
        <w:t xml:space="preserve"> dient </w:t>
      </w:r>
      <w:r>
        <w:t xml:space="preserve">door </w:t>
      </w:r>
      <w:r w:rsidRPr="006F64B8">
        <w:t xml:space="preserve">de </w:t>
      </w:r>
      <w:r>
        <w:t xml:space="preserve">deelnemende </w:t>
      </w:r>
      <w:r w:rsidRPr="006F64B8">
        <w:t xml:space="preserve">gemeenten </w:t>
      </w:r>
      <w:r w:rsidR="008E2ED2" w:rsidRPr="006F64B8">
        <w:t xml:space="preserve">een bedrag </w:t>
      </w:r>
      <w:r w:rsidR="008E2ED2">
        <w:t xml:space="preserve">van </w:t>
      </w:r>
      <w:r w:rsidR="008E2ED2" w:rsidRPr="003C58F5">
        <w:rPr>
          <w:rFonts w:cstheme="minorHAnsi"/>
          <w:b/>
          <w:bCs/>
        </w:rPr>
        <w:t>€ </w:t>
      </w:r>
      <w:r w:rsidR="00876515" w:rsidRPr="003C58F5">
        <w:rPr>
          <w:rFonts w:cstheme="minorHAnsi"/>
          <w:b/>
          <w:bCs/>
        </w:rPr>
        <w:t>354</w:t>
      </w:r>
      <w:r w:rsidR="008E2ED2" w:rsidRPr="003C58F5">
        <w:rPr>
          <w:rFonts w:cstheme="minorHAnsi"/>
          <w:b/>
          <w:bCs/>
        </w:rPr>
        <w:t>.000</w:t>
      </w:r>
      <w:r w:rsidR="008E2ED2" w:rsidRPr="006F64B8">
        <w:t xml:space="preserve"> als </w:t>
      </w:r>
      <w:r w:rsidR="00B23B30" w:rsidRPr="006F64B8">
        <w:t xml:space="preserve">weerstandscapaciteit </w:t>
      </w:r>
      <w:r w:rsidR="008E2ED2" w:rsidRPr="006F64B8">
        <w:t xml:space="preserve">beschikbaar </w:t>
      </w:r>
      <w:r w:rsidR="00876515">
        <w:t xml:space="preserve">gehouden </w:t>
      </w:r>
      <w:r w:rsidR="008E2ED2" w:rsidRPr="006F64B8">
        <w:t xml:space="preserve">te </w:t>
      </w:r>
      <w:r w:rsidR="00876515">
        <w:t>worden</w:t>
      </w:r>
      <w:r w:rsidR="003858EF">
        <w:t xml:space="preserve"> voor ICT NML</w:t>
      </w:r>
      <w:r w:rsidR="008E2ED2" w:rsidRPr="006F64B8">
        <w:t xml:space="preserve">. </w:t>
      </w:r>
      <w:r w:rsidR="003858EF">
        <w:t xml:space="preserve">Op basis </w:t>
      </w:r>
      <w:r w:rsidR="001C3346">
        <w:t xml:space="preserve">van de verdeelsleutels van de beide samenwerkingsmodules </w:t>
      </w:r>
      <w:r w:rsidR="00FF0989">
        <w:t xml:space="preserve">bedraagt de hoogte van het aandeel per </w:t>
      </w:r>
      <w:r w:rsidR="008E2ED2" w:rsidRPr="006F64B8">
        <w:t>deelnemende gemeente</w:t>
      </w:r>
      <w:r w:rsidR="008E2ED2">
        <w:t>:</w:t>
      </w:r>
    </w:p>
    <w:p w14:paraId="564D0028" w14:textId="2EB6BE49" w:rsidR="008E2ED2" w:rsidRPr="009731F4" w:rsidRDefault="008E2ED2" w:rsidP="00A11434">
      <w:pPr>
        <w:pStyle w:val="Lijstalinea"/>
        <w:numPr>
          <w:ilvl w:val="0"/>
          <w:numId w:val="9"/>
        </w:numPr>
        <w:tabs>
          <w:tab w:val="decimal" w:pos="5103"/>
        </w:tabs>
        <w:spacing w:after="0"/>
        <w:rPr>
          <w:rFonts w:cstheme="minorHAnsi"/>
        </w:rPr>
      </w:pPr>
      <w:r w:rsidRPr="009731F4">
        <w:rPr>
          <w:rFonts w:cstheme="minorHAnsi"/>
        </w:rPr>
        <w:t>Asten</w:t>
      </w:r>
      <w:r w:rsidRPr="009731F4">
        <w:rPr>
          <w:rFonts w:cstheme="minorHAnsi"/>
        </w:rPr>
        <w:tab/>
      </w:r>
      <w:r w:rsidRPr="00230003">
        <w:rPr>
          <w:rFonts w:cstheme="minorHAnsi"/>
        </w:rPr>
        <w:t>€ </w:t>
      </w:r>
      <w:r w:rsidR="0050260E">
        <w:rPr>
          <w:rFonts w:cstheme="minorHAnsi"/>
        </w:rPr>
        <w:t>17</w:t>
      </w:r>
      <w:r w:rsidRPr="009731F4">
        <w:rPr>
          <w:rFonts w:cstheme="minorHAnsi"/>
        </w:rPr>
        <w:t>.</w:t>
      </w:r>
      <w:r w:rsidR="0050260E">
        <w:rPr>
          <w:rFonts w:cstheme="minorHAnsi"/>
        </w:rPr>
        <w:t>600</w:t>
      </w:r>
    </w:p>
    <w:p w14:paraId="630BEED9" w14:textId="00084410" w:rsidR="008E2ED2" w:rsidRPr="009731F4" w:rsidRDefault="008E2ED2" w:rsidP="00A11434">
      <w:pPr>
        <w:pStyle w:val="Lijstalinea"/>
        <w:numPr>
          <w:ilvl w:val="0"/>
          <w:numId w:val="9"/>
        </w:numPr>
        <w:tabs>
          <w:tab w:val="decimal" w:pos="5103"/>
        </w:tabs>
        <w:spacing w:after="0"/>
        <w:rPr>
          <w:rFonts w:cstheme="minorHAnsi"/>
        </w:rPr>
      </w:pPr>
      <w:r w:rsidRPr="009731F4">
        <w:rPr>
          <w:rFonts w:cstheme="minorHAnsi"/>
        </w:rPr>
        <w:t>Leudal</w:t>
      </w:r>
      <w:r>
        <w:rPr>
          <w:rFonts w:cstheme="minorHAnsi"/>
        </w:rPr>
        <w:tab/>
      </w:r>
      <w:r w:rsidRPr="00230003">
        <w:rPr>
          <w:rFonts w:cstheme="minorHAnsi"/>
        </w:rPr>
        <w:t>€ </w:t>
      </w:r>
      <w:r w:rsidR="0050260E">
        <w:rPr>
          <w:rFonts w:cstheme="minorHAnsi"/>
        </w:rPr>
        <w:t>22</w:t>
      </w:r>
      <w:r w:rsidRPr="009731F4">
        <w:rPr>
          <w:rFonts w:cstheme="minorHAnsi"/>
        </w:rPr>
        <w:t>.</w:t>
      </w:r>
      <w:r w:rsidR="0050260E">
        <w:rPr>
          <w:rFonts w:cstheme="minorHAnsi"/>
        </w:rPr>
        <w:t>600</w:t>
      </w:r>
    </w:p>
    <w:p w14:paraId="5BD6DF62" w14:textId="31026F5B" w:rsidR="008E2ED2" w:rsidRPr="009731F4" w:rsidRDefault="008E2ED2" w:rsidP="00A11434">
      <w:pPr>
        <w:pStyle w:val="Lijstalinea"/>
        <w:numPr>
          <w:ilvl w:val="0"/>
          <w:numId w:val="9"/>
        </w:numPr>
        <w:tabs>
          <w:tab w:val="decimal" w:pos="5103"/>
        </w:tabs>
        <w:spacing w:after="0"/>
        <w:rPr>
          <w:rFonts w:cstheme="minorHAnsi"/>
        </w:rPr>
      </w:pPr>
      <w:r w:rsidRPr="009731F4">
        <w:rPr>
          <w:rFonts w:cstheme="minorHAnsi"/>
        </w:rPr>
        <w:t>Nederweert</w:t>
      </w:r>
      <w:r w:rsidRPr="009731F4">
        <w:rPr>
          <w:rFonts w:cstheme="minorHAnsi"/>
        </w:rPr>
        <w:tab/>
      </w:r>
      <w:r w:rsidRPr="00230003">
        <w:rPr>
          <w:rFonts w:cstheme="minorHAnsi"/>
        </w:rPr>
        <w:t>€ </w:t>
      </w:r>
      <w:r w:rsidR="004058AD">
        <w:rPr>
          <w:rFonts w:cstheme="minorHAnsi"/>
        </w:rPr>
        <w:t>2</w:t>
      </w:r>
      <w:r w:rsidRPr="009731F4">
        <w:rPr>
          <w:rFonts w:cstheme="minorHAnsi"/>
        </w:rPr>
        <w:t>4.</w:t>
      </w:r>
      <w:r w:rsidR="004058AD">
        <w:rPr>
          <w:rFonts w:cstheme="minorHAnsi"/>
        </w:rPr>
        <w:t>8</w:t>
      </w:r>
      <w:r w:rsidRPr="009731F4">
        <w:rPr>
          <w:rFonts w:cstheme="minorHAnsi"/>
        </w:rPr>
        <w:t>00</w:t>
      </w:r>
    </w:p>
    <w:p w14:paraId="5D44A9A9" w14:textId="3986B3DC" w:rsidR="008E2ED2" w:rsidRPr="009731F4" w:rsidRDefault="008E2ED2" w:rsidP="00A11434">
      <w:pPr>
        <w:pStyle w:val="Lijstalinea"/>
        <w:numPr>
          <w:ilvl w:val="0"/>
          <w:numId w:val="9"/>
        </w:numPr>
        <w:tabs>
          <w:tab w:val="decimal" w:pos="5103"/>
        </w:tabs>
        <w:spacing w:after="0"/>
        <w:rPr>
          <w:rFonts w:cstheme="minorHAnsi"/>
        </w:rPr>
      </w:pPr>
      <w:r w:rsidRPr="009731F4">
        <w:rPr>
          <w:rFonts w:cstheme="minorHAnsi"/>
        </w:rPr>
        <w:t>Roermond</w:t>
      </w:r>
      <w:r w:rsidRPr="009731F4">
        <w:rPr>
          <w:rFonts w:cstheme="minorHAnsi"/>
        </w:rPr>
        <w:tab/>
      </w:r>
      <w:r w:rsidRPr="00230003">
        <w:rPr>
          <w:rFonts w:cstheme="minorHAnsi"/>
        </w:rPr>
        <w:t>€ </w:t>
      </w:r>
      <w:r w:rsidR="004058AD">
        <w:rPr>
          <w:rFonts w:cstheme="minorHAnsi"/>
        </w:rPr>
        <w:t>95</w:t>
      </w:r>
      <w:r w:rsidRPr="009731F4">
        <w:rPr>
          <w:rFonts w:cstheme="minorHAnsi"/>
        </w:rPr>
        <w:t>.</w:t>
      </w:r>
      <w:r w:rsidR="004058AD">
        <w:rPr>
          <w:rFonts w:cstheme="minorHAnsi"/>
        </w:rPr>
        <w:t>200</w:t>
      </w:r>
    </w:p>
    <w:p w14:paraId="2E2DAA49" w14:textId="0D0BCD4B" w:rsidR="008E2ED2" w:rsidRPr="009731F4" w:rsidRDefault="008E2ED2" w:rsidP="00A11434">
      <w:pPr>
        <w:pStyle w:val="Lijstalinea"/>
        <w:numPr>
          <w:ilvl w:val="0"/>
          <w:numId w:val="9"/>
        </w:numPr>
        <w:tabs>
          <w:tab w:val="decimal" w:pos="5103"/>
        </w:tabs>
        <w:spacing w:after="0"/>
        <w:rPr>
          <w:rFonts w:cstheme="minorHAnsi"/>
        </w:rPr>
      </w:pPr>
      <w:r w:rsidRPr="009731F4">
        <w:rPr>
          <w:rFonts w:cstheme="minorHAnsi"/>
        </w:rPr>
        <w:t>Someren</w:t>
      </w:r>
      <w:r w:rsidRPr="009731F4">
        <w:rPr>
          <w:rFonts w:cstheme="minorHAnsi"/>
        </w:rPr>
        <w:tab/>
      </w:r>
      <w:r w:rsidRPr="00230003">
        <w:rPr>
          <w:rFonts w:cstheme="minorHAnsi"/>
        </w:rPr>
        <w:t>€ </w:t>
      </w:r>
      <w:r w:rsidRPr="009731F4">
        <w:rPr>
          <w:rFonts w:cstheme="minorHAnsi"/>
        </w:rPr>
        <w:t>2</w:t>
      </w:r>
      <w:r w:rsidR="004058AD">
        <w:rPr>
          <w:rFonts w:cstheme="minorHAnsi"/>
        </w:rPr>
        <w:t>0</w:t>
      </w:r>
      <w:r w:rsidRPr="009731F4">
        <w:rPr>
          <w:rFonts w:cstheme="minorHAnsi"/>
        </w:rPr>
        <w:t>.</w:t>
      </w:r>
      <w:r w:rsidR="004058AD">
        <w:rPr>
          <w:rFonts w:cstheme="minorHAnsi"/>
        </w:rPr>
        <w:t>300</w:t>
      </w:r>
    </w:p>
    <w:p w14:paraId="28EA8FF5" w14:textId="401409D0" w:rsidR="008E2ED2" w:rsidRPr="009731F4" w:rsidRDefault="008E2ED2" w:rsidP="00A11434">
      <w:pPr>
        <w:pStyle w:val="Lijstalinea"/>
        <w:numPr>
          <w:ilvl w:val="0"/>
          <w:numId w:val="9"/>
        </w:numPr>
        <w:tabs>
          <w:tab w:val="decimal" w:pos="5103"/>
        </w:tabs>
        <w:spacing w:after="0"/>
        <w:rPr>
          <w:rFonts w:cstheme="minorHAnsi"/>
        </w:rPr>
      </w:pPr>
      <w:r w:rsidRPr="009731F4">
        <w:rPr>
          <w:rFonts w:cstheme="minorHAnsi"/>
        </w:rPr>
        <w:t>Venlo</w:t>
      </w:r>
      <w:r w:rsidRPr="009731F4">
        <w:rPr>
          <w:rFonts w:cstheme="minorHAnsi"/>
        </w:rPr>
        <w:tab/>
      </w:r>
      <w:r w:rsidRPr="00230003">
        <w:rPr>
          <w:rFonts w:cstheme="minorHAnsi"/>
        </w:rPr>
        <w:t>€ </w:t>
      </w:r>
      <w:r w:rsidRPr="009731F4">
        <w:rPr>
          <w:rFonts w:cstheme="minorHAnsi"/>
        </w:rPr>
        <w:t>1</w:t>
      </w:r>
      <w:r w:rsidR="004058AD">
        <w:rPr>
          <w:rFonts w:cstheme="minorHAnsi"/>
        </w:rPr>
        <w:t>0</w:t>
      </w:r>
      <w:r>
        <w:rPr>
          <w:rFonts w:cstheme="minorHAnsi"/>
        </w:rPr>
        <w:t>6</w:t>
      </w:r>
      <w:r w:rsidRPr="009731F4">
        <w:rPr>
          <w:rFonts w:cstheme="minorHAnsi"/>
        </w:rPr>
        <w:t>.</w:t>
      </w:r>
      <w:r w:rsidR="004058AD">
        <w:rPr>
          <w:rFonts w:cstheme="minorHAnsi"/>
        </w:rPr>
        <w:t>900</w:t>
      </w:r>
    </w:p>
    <w:p w14:paraId="49A170E3" w14:textId="5A78461D" w:rsidR="008E2ED2" w:rsidRPr="009731F4" w:rsidRDefault="008E2ED2" w:rsidP="00A11434">
      <w:pPr>
        <w:pStyle w:val="Lijstalinea"/>
        <w:numPr>
          <w:ilvl w:val="0"/>
          <w:numId w:val="9"/>
        </w:numPr>
        <w:tabs>
          <w:tab w:val="decimal" w:pos="5103"/>
        </w:tabs>
        <w:spacing w:after="0"/>
        <w:rPr>
          <w:rFonts w:cstheme="minorHAnsi"/>
        </w:rPr>
      </w:pPr>
      <w:r w:rsidRPr="009731F4">
        <w:rPr>
          <w:rFonts w:cstheme="minorHAnsi"/>
        </w:rPr>
        <w:t>Weert</w:t>
      </w:r>
      <w:r w:rsidRPr="009731F4">
        <w:rPr>
          <w:rFonts w:cstheme="minorHAnsi"/>
        </w:rPr>
        <w:tab/>
      </w:r>
      <w:r w:rsidRPr="00AC1961">
        <w:rPr>
          <w:rFonts w:cstheme="minorHAnsi"/>
          <w:u w:val="single"/>
        </w:rPr>
        <w:t xml:space="preserve">   € </w:t>
      </w:r>
      <w:r w:rsidR="00447281">
        <w:rPr>
          <w:rFonts w:cstheme="minorHAnsi"/>
          <w:u w:val="single"/>
        </w:rPr>
        <w:t>66</w:t>
      </w:r>
      <w:r w:rsidRPr="00AC1961">
        <w:rPr>
          <w:rFonts w:cstheme="minorHAnsi"/>
          <w:u w:val="single"/>
        </w:rPr>
        <w:t>.</w:t>
      </w:r>
      <w:r w:rsidR="00447281">
        <w:rPr>
          <w:rFonts w:cstheme="minorHAnsi"/>
          <w:u w:val="single"/>
        </w:rPr>
        <w:t>6</w:t>
      </w:r>
      <w:r w:rsidRPr="00AC1961">
        <w:rPr>
          <w:rFonts w:cstheme="minorHAnsi"/>
          <w:u w:val="single"/>
        </w:rPr>
        <w:t>00</w:t>
      </w:r>
    </w:p>
    <w:p w14:paraId="517487DC" w14:textId="18137E32" w:rsidR="008E2ED2" w:rsidRPr="009731F4" w:rsidRDefault="008E2ED2" w:rsidP="008E2ED2">
      <w:pPr>
        <w:tabs>
          <w:tab w:val="decimal" w:pos="5103"/>
        </w:tabs>
        <w:rPr>
          <w:rFonts w:cstheme="minorHAnsi"/>
          <w:b/>
          <w:bCs/>
        </w:rPr>
      </w:pPr>
      <w:r w:rsidRPr="009731F4">
        <w:rPr>
          <w:rFonts w:cstheme="minorHAnsi"/>
          <w:b/>
          <w:bCs/>
        </w:rPr>
        <w:t>Totaal</w:t>
      </w:r>
      <w:r w:rsidRPr="009731F4">
        <w:rPr>
          <w:rFonts w:cstheme="minorHAnsi"/>
          <w:b/>
          <w:bCs/>
        </w:rPr>
        <w:tab/>
        <w:t>€ </w:t>
      </w:r>
      <w:r w:rsidR="003C58F5">
        <w:rPr>
          <w:rFonts w:cstheme="minorHAnsi"/>
          <w:b/>
          <w:bCs/>
        </w:rPr>
        <w:t>35</w:t>
      </w:r>
      <w:r>
        <w:rPr>
          <w:rFonts w:cstheme="minorHAnsi"/>
          <w:b/>
          <w:bCs/>
        </w:rPr>
        <w:t>4</w:t>
      </w:r>
      <w:r w:rsidRPr="009731F4">
        <w:rPr>
          <w:rFonts w:cstheme="minorHAnsi"/>
          <w:b/>
          <w:bCs/>
        </w:rPr>
        <w:t>.000</w:t>
      </w:r>
    </w:p>
    <w:p w14:paraId="7E8CE320" w14:textId="77777777" w:rsidR="008E2ED2" w:rsidRPr="009731F4" w:rsidRDefault="008E2ED2" w:rsidP="008E2ED2">
      <w:pPr>
        <w:rPr>
          <w:highlight w:val="yellow"/>
        </w:rPr>
      </w:pPr>
    </w:p>
    <w:p w14:paraId="7DF24B84" w14:textId="77777777" w:rsidR="008E2ED2" w:rsidRPr="00DD67A5" w:rsidRDefault="008E2ED2" w:rsidP="008E2ED2">
      <w:pPr>
        <w:rPr>
          <w:rStyle w:val="Kop4Char"/>
          <w:i w:val="0"/>
          <w:iCs w:val="0"/>
          <w:sz w:val="24"/>
          <w:szCs w:val="24"/>
        </w:rPr>
      </w:pPr>
      <w:r w:rsidRPr="00DD67A5">
        <w:rPr>
          <w:rStyle w:val="Kop4Char"/>
          <w:sz w:val="24"/>
          <w:szCs w:val="24"/>
        </w:rPr>
        <w:t>Kengetallen</w:t>
      </w:r>
    </w:p>
    <w:p w14:paraId="534801C2" w14:textId="77777777" w:rsidR="008E2ED2" w:rsidRDefault="008E2ED2" w:rsidP="008E2ED2">
      <w:pPr>
        <w:contextualSpacing/>
      </w:pPr>
      <w:r w:rsidRPr="00A44876">
        <w:t>Vanuit de BBV (Besluit Begroting en Verantwoording) is het verplicht om in de begroting over de volgende kengetallen te rapporteren:</w:t>
      </w:r>
    </w:p>
    <w:tbl>
      <w:tblPr>
        <w:tblW w:w="8540" w:type="dxa"/>
        <w:tblCellMar>
          <w:left w:w="70" w:type="dxa"/>
          <w:right w:w="70" w:type="dxa"/>
        </w:tblCellMar>
        <w:tblLook w:val="04A0" w:firstRow="1" w:lastRow="0" w:firstColumn="1" w:lastColumn="0" w:noHBand="0" w:noVBand="1"/>
        <w:tblCaption w:val="tabel over kengetallen"/>
        <w:tblDescription w:val="Mocht deze tabel niet volledig toegankelijk zijn neem dan contact met ons op via communicatie@ictnml.nl&#10;"/>
      </w:tblPr>
      <w:tblGrid>
        <w:gridCol w:w="3280"/>
        <w:gridCol w:w="1360"/>
        <w:gridCol w:w="1340"/>
        <w:gridCol w:w="1180"/>
        <w:gridCol w:w="1380"/>
      </w:tblGrid>
      <w:tr w:rsidR="00F53893" w:rsidRPr="00F53893" w14:paraId="65310641" w14:textId="77777777" w:rsidTr="00F53893">
        <w:trPr>
          <w:trHeight w:val="615"/>
        </w:trPr>
        <w:tc>
          <w:tcPr>
            <w:tcW w:w="328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06FEC62D"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Kengetallen</w:t>
            </w:r>
          </w:p>
        </w:tc>
        <w:tc>
          <w:tcPr>
            <w:tcW w:w="1360" w:type="dxa"/>
            <w:tcBorders>
              <w:top w:val="single" w:sz="8" w:space="0" w:color="auto"/>
              <w:left w:val="nil"/>
              <w:bottom w:val="single" w:sz="8" w:space="0" w:color="auto"/>
              <w:right w:val="single" w:sz="4" w:space="0" w:color="auto"/>
            </w:tcBorders>
            <w:shd w:val="clear" w:color="000000" w:fill="BADAF3"/>
            <w:vAlign w:val="bottom"/>
            <w:hideMark/>
          </w:tcPr>
          <w:p w14:paraId="770571F4"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Norm</w:t>
            </w:r>
          </w:p>
        </w:tc>
        <w:tc>
          <w:tcPr>
            <w:tcW w:w="1340" w:type="dxa"/>
            <w:tcBorders>
              <w:top w:val="single" w:sz="8" w:space="0" w:color="auto"/>
              <w:left w:val="nil"/>
              <w:bottom w:val="single" w:sz="8" w:space="0" w:color="auto"/>
              <w:right w:val="single" w:sz="4" w:space="0" w:color="auto"/>
            </w:tcBorders>
            <w:shd w:val="clear" w:color="000000" w:fill="BADAF3"/>
            <w:vAlign w:val="bottom"/>
            <w:hideMark/>
          </w:tcPr>
          <w:p w14:paraId="26F19407"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Jaarrekening 2024</w:t>
            </w:r>
          </w:p>
        </w:tc>
        <w:tc>
          <w:tcPr>
            <w:tcW w:w="1180" w:type="dxa"/>
            <w:tcBorders>
              <w:top w:val="single" w:sz="8" w:space="0" w:color="auto"/>
              <w:left w:val="nil"/>
              <w:bottom w:val="single" w:sz="8" w:space="0" w:color="auto"/>
              <w:right w:val="nil"/>
            </w:tcBorders>
            <w:shd w:val="clear" w:color="000000" w:fill="BADAF3"/>
            <w:vAlign w:val="bottom"/>
            <w:hideMark/>
          </w:tcPr>
          <w:p w14:paraId="1CC8AA16"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Begroting 2025</w:t>
            </w:r>
          </w:p>
        </w:tc>
        <w:tc>
          <w:tcPr>
            <w:tcW w:w="1380" w:type="dxa"/>
            <w:tcBorders>
              <w:top w:val="single" w:sz="8" w:space="0" w:color="auto"/>
              <w:left w:val="single" w:sz="4" w:space="0" w:color="auto"/>
              <w:bottom w:val="single" w:sz="8" w:space="0" w:color="auto"/>
              <w:right w:val="single" w:sz="8" w:space="0" w:color="auto"/>
            </w:tcBorders>
            <w:shd w:val="clear" w:color="000000" w:fill="BADAF3"/>
            <w:vAlign w:val="bottom"/>
            <w:hideMark/>
          </w:tcPr>
          <w:p w14:paraId="5931C3CA"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Jaarrekening 2025</w:t>
            </w:r>
          </w:p>
        </w:tc>
      </w:tr>
      <w:tr w:rsidR="00F53893" w:rsidRPr="00F53893" w14:paraId="6D2EB884" w14:textId="77777777" w:rsidTr="00F53893">
        <w:trPr>
          <w:trHeight w:val="300"/>
        </w:trPr>
        <w:tc>
          <w:tcPr>
            <w:tcW w:w="3280" w:type="dxa"/>
            <w:tcBorders>
              <w:top w:val="nil"/>
              <w:left w:val="single" w:sz="8" w:space="0" w:color="auto"/>
              <w:bottom w:val="single" w:sz="4" w:space="0" w:color="auto"/>
              <w:right w:val="single" w:sz="4" w:space="0" w:color="auto"/>
            </w:tcBorders>
            <w:shd w:val="clear" w:color="000000" w:fill="FFFFFF"/>
            <w:vAlign w:val="center"/>
            <w:hideMark/>
          </w:tcPr>
          <w:p w14:paraId="24C9DEB5"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1. netto schuldquote</w:t>
            </w:r>
          </w:p>
        </w:tc>
        <w:tc>
          <w:tcPr>
            <w:tcW w:w="1360" w:type="dxa"/>
            <w:tcBorders>
              <w:top w:val="nil"/>
              <w:left w:val="nil"/>
              <w:bottom w:val="single" w:sz="4" w:space="0" w:color="auto"/>
              <w:right w:val="single" w:sz="4" w:space="0" w:color="auto"/>
            </w:tcBorders>
            <w:shd w:val="clear" w:color="000000" w:fill="FFFFFF"/>
            <w:vAlign w:val="center"/>
            <w:hideMark/>
          </w:tcPr>
          <w:p w14:paraId="6F71793A"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0%&lt;&gt;100%</w:t>
            </w:r>
          </w:p>
        </w:tc>
        <w:tc>
          <w:tcPr>
            <w:tcW w:w="1340" w:type="dxa"/>
            <w:tcBorders>
              <w:top w:val="nil"/>
              <w:left w:val="nil"/>
              <w:bottom w:val="single" w:sz="4" w:space="0" w:color="auto"/>
              <w:right w:val="single" w:sz="4" w:space="0" w:color="auto"/>
            </w:tcBorders>
            <w:shd w:val="clear" w:color="000000" w:fill="FFFFFF"/>
            <w:vAlign w:val="center"/>
            <w:hideMark/>
          </w:tcPr>
          <w:p w14:paraId="6F449E1A"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180" w:type="dxa"/>
            <w:tcBorders>
              <w:top w:val="nil"/>
              <w:left w:val="nil"/>
              <w:bottom w:val="single" w:sz="4" w:space="0" w:color="auto"/>
              <w:right w:val="single" w:sz="4" w:space="0" w:color="auto"/>
            </w:tcBorders>
            <w:shd w:val="clear" w:color="000000" w:fill="FFFFFF"/>
            <w:vAlign w:val="center"/>
            <w:hideMark/>
          </w:tcPr>
          <w:p w14:paraId="36724B59"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380" w:type="dxa"/>
            <w:tcBorders>
              <w:top w:val="nil"/>
              <w:left w:val="nil"/>
              <w:bottom w:val="single" w:sz="4" w:space="0" w:color="auto"/>
              <w:right w:val="single" w:sz="8" w:space="0" w:color="auto"/>
            </w:tcBorders>
            <w:vAlign w:val="center"/>
            <w:hideMark/>
          </w:tcPr>
          <w:p w14:paraId="59C17191"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r>
      <w:tr w:rsidR="00F53893" w:rsidRPr="00F53893" w14:paraId="72B354EC" w14:textId="77777777" w:rsidTr="00F53893">
        <w:trPr>
          <w:trHeight w:val="945"/>
        </w:trPr>
        <w:tc>
          <w:tcPr>
            <w:tcW w:w="3280" w:type="dxa"/>
            <w:tcBorders>
              <w:top w:val="nil"/>
              <w:left w:val="single" w:sz="8" w:space="0" w:color="auto"/>
              <w:bottom w:val="single" w:sz="4" w:space="0" w:color="auto"/>
              <w:right w:val="single" w:sz="4" w:space="0" w:color="auto"/>
            </w:tcBorders>
            <w:shd w:val="clear" w:color="000000" w:fill="FFFFFF"/>
            <w:vAlign w:val="center"/>
            <w:hideMark/>
          </w:tcPr>
          <w:p w14:paraId="34698EEC"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 xml:space="preserve">1a. netto schuldquote gecorrigeerd </w:t>
            </w:r>
            <w:proofErr w:type="gramStart"/>
            <w:r w:rsidRPr="00F53893">
              <w:rPr>
                <w:rFonts w:ascii="Calibri" w:eastAsia="Times New Roman" w:hAnsi="Calibri" w:cs="Calibri"/>
                <w:color w:val="000000"/>
                <w:lang w:eastAsia="nl-NL"/>
              </w:rPr>
              <w:t>voor  alle</w:t>
            </w:r>
            <w:proofErr w:type="gramEnd"/>
            <w:r w:rsidRPr="00F53893">
              <w:rPr>
                <w:rFonts w:ascii="Calibri" w:eastAsia="Times New Roman" w:hAnsi="Calibri" w:cs="Calibri"/>
                <w:color w:val="000000"/>
                <w:lang w:eastAsia="nl-NL"/>
              </w:rPr>
              <w:t xml:space="preserve"> verstrekte leningen</w:t>
            </w:r>
          </w:p>
        </w:tc>
        <w:tc>
          <w:tcPr>
            <w:tcW w:w="1360" w:type="dxa"/>
            <w:tcBorders>
              <w:top w:val="nil"/>
              <w:left w:val="nil"/>
              <w:bottom w:val="single" w:sz="4" w:space="0" w:color="auto"/>
              <w:right w:val="single" w:sz="4" w:space="0" w:color="auto"/>
            </w:tcBorders>
            <w:shd w:val="clear" w:color="000000" w:fill="FFFFFF"/>
            <w:vAlign w:val="center"/>
            <w:hideMark/>
          </w:tcPr>
          <w:p w14:paraId="509CCE06"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0%&lt;&gt;100%</w:t>
            </w:r>
          </w:p>
        </w:tc>
        <w:tc>
          <w:tcPr>
            <w:tcW w:w="1340" w:type="dxa"/>
            <w:tcBorders>
              <w:top w:val="nil"/>
              <w:left w:val="nil"/>
              <w:bottom w:val="single" w:sz="4" w:space="0" w:color="auto"/>
              <w:right w:val="single" w:sz="4" w:space="0" w:color="auto"/>
            </w:tcBorders>
            <w:shd w:val="clear" w:color="000000" w:fill="FFFFFF"/>
            <w:vAlign w:val="center"/>
            <w:hideMark/>
          </w:tcPr>
          <w:p w14:paraId="2A98914D"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180" w:type="dxa"/>
            <w:tcBorders>
              <w:top w:val="nil"/>
              <w:left w:val="nil"/>
              <w:bottom w:val="single" w:sz="4" w:space="0" w:color="auto"/>
              <w:right w:val="single" w:sz="4" w:space="0" w:color="auto"/>
            </w:tcBorders>
            <w:shd w:val="clear" w:color="000000" w:fill="FFFFFF"/>
            <w:vAlign w:val="center"/>
            <w:hideMark/>
          </w:tcPr>
          <w:p w14:paraId="3A0AF7A3"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380" w:type="dxa"/>
            <w:tcBorders>
              <w:top w:val="nil"/>
              <w:left w:val="nil"/>
              <w:bottom w:val="single" w:sz="4" w:space="0" w:color="auto"/>
              <w:right w:val="single" w:sz="8" w:space="0" w:color="auto"/>
            </w:tcBorders>
            <w:vAlign w:val="center"/>
            <w:hideMark/>
          </w:tcPr>
          <w:p w14:paraId="51CAF8B0"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r>
      <w:tr w:rsidR="00F53893" w:rsidRPr="00F53893" w14:paraId="53951B09" w14:textId="77777777" w:rsidTr="00F53893">
        <w:trPr>
          <w:trHeight w:val="300"/>
        </w:trPr>
        <w:tc>
          <w:tcPr>
            <w:tcW w:w="3280" w:type="dxa"/>
            <w:tcBorders>
              <w:top w:val="nil"/>
              <w:left w:val="single" w:sz="8" w:space="0" w:color="auto"/>
              <w:bottom w:val="single" w:sz="4" w:space="0" w:color="auto"/>
              <w:right w:val="single" w:sz="4" w:space="0" w:color="auto"/>
            </w:tcBorders>
            <w:shd w:val="clear" w:color="000000" w:fill="FFFFFF"/>
            <w:vAlign w:val="center"/>
            <w:hideMark/>
          </w:tcPr>
          <w:p w14:paraId="64CDCB88"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2. solvabiliteitsratio</w:t>
            </w:r>
          </w:p>
        </w:tc>
        <w:tc>
          <w:tcPr>
            <w:tcW w:w="1360" w:type="dxa"/>
            <w:tcBorders>
              <w:top w:val="nil"/>
              <w:left w:val="nil"/>
              <w:bottom w:val="single" w:sz="4" w:space="0" w:color="auto"/>
              <w:right w:val="single" w:sz="4" w:space="0" w:color="auto"/>
            </w:tcBorders>
            <w:shd w:val="clear" w:color="000000" w:fill="FFFFFF"/>
            <w:vAlign w:val="center"/>
            <w:hideMark/>
          </w:tcPr>
          <w:p w14:paraId="46060C87"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25%&lt;&gt;40%</w:t>
            </w:r>
          </w:p>
        </w:tc>
        <w:tc>
          <w:tcPr>
            <w:tcW w:w="1340" w:type="dxa"/>
            <w:tcBorders>
              <w:top w:val="nil"/>
              <w:left w:val="nil"/>
              <w:bottom w:val="single" w:sz="4" w:space="0" w:color="auto"/>
              <w:right w:val="single" w:sz="4" w:space="0" w:color="auto"/>
            </w:tcBorders>
            <w:shd w:val="clear" w:color="000000" w:fill="FFFFFF"/>
            <w:vAlign w:val="center"/>
            <w:hideMark/>
          </w:tcPr>
          <w:p w14:paraId="711B7500"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43,0%</w:t>
            </w:r>
          </w:p>
        </w:tc>
        <w:tc>
          <w:tcPr>
            <w:tcW w:w="1180" w:type="dxa"/>
            <w:tcBorders>
              <w:top w:val="nil"/>
              <w:left w:val="nil"/>
              <w:bottom w:val="single" w:sz="4" w:space="0" w:color="auto"/>
              <w:right w:val="single" w:sz="4" w:space="0" w:color="auto"/>
            </w:tcBorders>
            <w:shd w:val="clear" w:color="000000" w:fill="FFFFFF"/>
            <w:vAlign w:val="center"/>
            <w:hideMark/>
          </w:tcPr>
          <w:p w14:paraId="456478A9"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27,6%</w:t>
            </w:r>
          </w:p>
        </w:tc>
        <w:tc>
          <w:tcPr>
            <w:tcW w:w="1380" w:type="dxa"/>
            <w:tcBorders>
              <w:top w:val="nil"/>
              <w:left w:val="nil"/>
              <w:bottom w:val="single" w:sz="4" w:space="0" w:color="auto"/>
              <w:right w:val="single" w:sz="8" w:space="0" w:color="auto"/>
            </w:tcBorders>
            <w:vAlign w:val="center"/>
            <w:hideMark/>
          </w:tcPr>
          <w:p w14:paraId="3A75C862"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35,9%</w:t>
            </w:r>
          </w:p>
        </w:tc>
      </w:tr>
      <w:tr w:rsidR="00F53893" w:rsidRPr="00F53893" w14:paraId="08093E1A" w14:textId="77777777" w:rsidTr="00F53893">
        <w:trPr>
          <w:trHeight w:val="300"/>
        </w:trPr>
        <w:tc>
          <w:tcPr>
            <w:tcW w:w="3280" w:type="dxa"/>
            <w:tcBorders>
              <w:top w:val="nil"/>
              <w:left w:val="single" w:sz="8" w:space="0" w:color="auto"/>
              <w:bottom w:val="single" w:sz="4" w:space="0" w:color="auto"/>
              <w:right w:val="single" w:sz="4" w:space="0" w:color="auto"/>
            </w:tcBorders>
            <w:shd w:val="clear" w:color="000000" w:fill="FFFFFF"/>
            <w:vAlign w:val="center"/>
            <w:hideMark/>
          </w:tcPr>
          <w:p w14:paraId="1A3B1465"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3. structurele exploitatieruimte</w:t>
            </w:r>
          </w:p>
        </w:tc>
        <w:tc>
          <w:tcPr>
            <w:tcW w:w="1360" w:type="dxa"/>
            <w:tcBorders>
              <w:top w:val="nil"/>
              <w:left w:val="nil"/>
              <w:bottom w:val="single" w:sz="4" w:space="0" w:color="auto"/>
              <w:right w:val="single" w:sz="4" w:space="0" w:color="auto"/>
            </w:tcBorders>
            <w:shd w:val="clear" w:color="000000" w:fill="FFFFFF"/>
            <w:vAlign w:val="center"/>
            <w:hideMark/>
          </w:tcPr>
          <w:p w14:paraId="678A1E49"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&gt; 0</w:t>
            </w:r>
          </w:p>
        </w:tc>
        <w:tc>
          <w:tcPr>
            <w:tcW w:w="1340" w:type="dxa"/>
            <w:tcBorders>
              <w:top w:val="nil"/>
              <w:left w:val="nil"/>
              <w:bottom w:val="single" w:sz="4" w:space="0" w:color="auto"/>
              <w:right w:val="single" w:sz="4" w:space="0" w:color="auto"/>
            </w:tcBorders>
            <w:shd w:val="clear" w:color="000000" w:fill="FFFFFF"/>
            <w:vAlign w:val="center"/>
            <w:hideMark/>
          </w:tcPr>
          <w:p w14:paraId="38B8CE2E"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180" w:type="dxa"/>
            <w:tcBorders>
              <w:top w:val="nil"/>
              <w:left w:val="nil"/>
              <w:bottom w:val="single" w:sz="4" w:space="0" w:color="auto"/>
              <w:right w:val="single" w:sz="4" w:space="0" w:color="auto"/>
            </w:tcBorders>
            <w:shd w:val="clear" w:color="000000" w:fill="FFFFFF"/>
            <w:vAlign w:val="center"/>
            <w:hideMark/>
          </w:tcPr>
          <w:p w14:paraId="24CA97A0"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380" w:type="dxa"/>
            <w:tcBorders>
              <w:top w:val="nil"/>
              <w:left w:val="nil"/>
              <w:bottom w:val="single" w:sz="4" w:space="0" w:color="auto"/>
              <w:right w:val="single" w:sz="8" w:space="0" w:color="auto"/>
            </w:tcBorders>
            <w:vAlign w:val="center"/>
            <w:hideMark/>
          </w:tcPr>
          <w:p w14:paraId="0B279198"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r>
      <w:tr w:rsidR="00F53893" w:rsidRPr="00F53893" w14:paraId="1BE1E05A" w14:textId="77777777" w:rsidTr="00F53893">
        <w:trPr>
          <w:trHeight w:val="300"/>
        </w:trPr>
        <w:tc>
          <w:tcPr>
            <w:tcW w:w="3280" w:type="dxa"/>
            <w:tcBorders>
              <w:top w:val="nil"/>
              <w:left w:val="single" w:sz="8" w:space="0" w:color="auto"/>
              <w:bottom w:val="nil"/>
              <w:right w:val="single" w:sz="4" w:space="0" w:color="auto"/>
            </w:tcBorders>
            <w:shd w:val="clear" w:color="000000" w:fill="FFFFFF"/>
            <w:vAlign w:val="center"/>
            <w:hideMark/>
          </w:tcPr>
          <w:p w14:paraId="65A022AA"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4. Kengetal grondexploitatie</w:t>
            </w:r>
          </w:p>
        </w:tc>
        <w:tc>
          <w:tcPr>
            <w:tcW w:w="1360" w:type="dxa"/>
            <w:tcBorders>
              <w:top w:val="nil"/>
              <w:left w:val="nil"/>
              <w:bottom w:val="single" w:sz="4" w:space="0" w:color="auto"/>
              <w:right w:val="single" w:sz="4" w:space="0" w:color="auto"/>
            </w:tcBorders>
            <w:shd w:val="clear" w:color="000000" w:fill="FFFFFF"/>
            <w:vAlign w:val="center"/>
            <w:hideMark/>
          </w:tcPr>
          <w:p w14:paraId="4B5ECEF1"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&gt; 0</w:t>
            </w:r>
          </w:p>
        </w:tc>
        <w:tc>
          <w:tcPr>
            <w:tcW w:w="3900" w:type="dxa"/>
            <w:gridSpan w:val="3"/>
            <w:tcBorders>
              <w:top w:val="single" w:sz="4" w:space="0" w:color="auto"/>
              <w:left w:val="nil"/>
              <w:bottom w:val="single" w:sz="4" w:space="0" w:color="auto"/>
              <w:right w:val="single" w:sz="8" w:space="0" w:color="000000"/>
            </w:tcBorders>
            <w:shd w:val="clear" w:color="000000" w:fill="FFFFFF"/>
            <w:vAlign w:val="center"/>
            <w:hideMark/>
          </w:tcPr>
          <w:p w14:paraId="0F35BEB5"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N.v.t.</w:t>
            </w:r>
          </w:p>
        </w:tc>
      </w:tr>
      <w:tr w:rsidR="00F53893" w:rsidRPr="00F53893" w14:paraId="04AD50ED" w14:textId="77777777" w:rsidTr="00F53893">
        <w:trPr>
          <w:trHeight w:val="315"/>
        </w:trPr>
        <w:tc>
          <w:tcPr>
            <w:tcW w:w="3280" w:type="dxa"/>
            <w:tcBorders>
              <w:top w:val="single" w:sz="4" w:space="0" w:color="auto"/>
              <w:left w:val="single" w:sz="8" w:space="0" w:color="auto"/>
              <w:bottom w:val="single" w:sz="8" w:space="0" w:color="auto"/>
              <w:right w:val="single" w:sz="4" w:space="0" w:color="auto"/>
            </w:tcBorders>
            <w:shd w:val="clear" w:color="000000" w:fill="FFFFFF"/>
            <w:vAlign w:val="center"/>
            <w:hideMark/>
          </w:tcPr>
          <w:p w14:paraId="436891D2"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5. Belastingcapaciteit</w:t>
            </w:r>
          </w:p>
        </w:tc>
        <w:tc>
          <w:tcPr>
            <w:tcW w:w="1360" w:type="dxa"/>
            <w:tcBorders>
              <w:top w:val="nil"/>
              <w:left w:val="nil"/>
              <w:bottom w:val="single" w:sz="8" w:space="0" w:color="auto"/>
              <w:right w:val="single" w:sz="4" w:space="0" w:color="auto"/>
            </w:tcBorders>
            <w:shd w:val="clear" w:color="000000" w:fill="FFFFFF"/>
            <w:vAlign w:val="center"/>
            <w:hideMark/>
          </w:tcPr>
          <w:p w14:paraId="1DAEF6D0"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w:t>
            </w:r>
          </w:p>
        </w:tc>
        <w:tc>
          <w:tcPr>
            <w:tcW w:w="3900" w:type="dxa"/>
            <w:gridSpan w:val="3"/>
            <w:tcBorders>
              <w:top w:val="single" w:sz="4" w:space="0" w:color="auto"/>
              <w:left w:val="nil"/>
              <w:bottom w:val="single" w:sz="8" w:space="0" w:color="auto"/>
              <w:right w:val="single" w:sz="8" w:space="0" w:color="000000"/>
            </w:tcBorders>
            <w:shd w:val="clear" w:color="000000" w:fill="FFFFFF"/>
            <w:vAlign w:val="center"/>
            <w:hideMark/>
          </w:tcPr>
          <w:p w14:paraId="5C3F5504"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N.v.t.</w:t>
            </w:r>
          </w:p>
        </w:tc>
      </w:tr>
    </w:tbl>
    <w:p w14:paraId="57CB70D1" w14:textId="77777777" w:rsidR="00F53893" w:rsidRDefault="00F53893" w:rsidP="008E2ED2">
      <w:pPr>
        <w:contextualSpacing/>
      </w:pPr>
    </w:p>
    <w:p w14:paraId="5A2DD7B2" w14:textId="77777777" w:rsidR="008E2ED2" w:rsidRDefault="008E2ED2" w:rsidP="008E2ED2">
      <w:r>
        <w:br w:type="page"/>
      </w:r>
    </w:p>
    <w:p w14:paraId="2BB8A89F" w14:textId="77777777" w:rsidR="008E2ED2" w:rsidRPr="004039BB" w:rsidRDefault="008E2ED2" w:rsidP="008E2ED2">
      <w:pPr>
        <w:pStyle w:val="Kop3"/>
        <w:ind w:left="426" w:hanging="425"/>
        <w:rPr>
          <w:rStyle w:val="Kop2Char"/>
          <w:sz w:val="24"/>
          <w:szCs w:val="24"/>
        </w:rPr>
      </w:pPr>
      <w:bookmarkStart w:id="45" w:name="_Toc192860968"/>
      <w:bookmarkStart w:id="46" w:name="_Toc215501160"/>
      <w:bookmarkStart w:id="47" w:name="_Toc225865689"/>
      <w:bookmarkStart w:id="48" w:name="_Toc230347566"/>
      <w:r w:rsidRPr="004039BB">
        <w:rPr>
          <w:rStyle w:val="Kop2Char"/>
          <w:sz w:val="24"/>
          <w:szCs w:val="24"/>
        </w:rPr>
        <w:lastRenderedPageBreak/>
        <w:t>3.2</w:t>
      </w:r>
      <w:r w:rsidRPr="004039BB">
        <w:rPr>
          <w:rStyle w:val="Kop2Char"/>
          <w:sz w:val="24"/>
          <w:szCs w:val="24"/>
        </w:rPr>
        <w:tab/>
        <w:t xml:space="preserve">Paragraaf </w:t>
      </w:r>
      <w:r>
        <w:rPr>
          <w:rStyle w:val="Kop2Char"/>
          <w:sz w:val="24"/>
          <w:szCs w:val="24"/>
        </w:rPr>
        <w:t>F</w:t>
      </w:r>
      <w:r w:rsidRPr="004039BB">
        <w:rPr>
          <w:rStyle w:val="Kop2Char"/>
          <w:sz w:val="24"/>
          <w:szCs w:val="24"/>
        </w:rPr>
        <w:t>inanciering</w:t>
      </w:r>
      <w:bookmarkEnd w:id="45"/>
      <w:bookmarkEnd w:id="46"/>
      <w:bookmarkEnd w:id="47"/>
      <w:bookmarkEnd w:id="48"/>
    </w:p>
    <w:p w14:paraId="6629B73F" w14:textId="77777777" w:rsidR="008E2ED2" w:rsidRDefault="008E2ED2" w:rsidP="008E2ED2">
      <w:pPr>
        <w:contextualSpacing/>
      </w:pPr>
    </w:p>
    <w:p w14:paraId="06E7D9CE" w14:textId="77777777" w:rsidR="00A82F20" w:rsidRDefault="008E2ED2" w:rsidP="008E2ED2">
      <w:pPr>
        <w:contextualSpacing/>
      </w:pPr>
      <w:r w:rsidRPr="0070675F">
        <w:t xml:space="preserve">Met de financieringsparagraaf wordt beoogd de transparantie van het </w:t>
      </w:r>
      <w:proofErr w:type="spellStart"/>
      <w:r w:rsidRPr="0070675F">
        <w:t>treasury</w:t>
      </w:r>
      <w:proofErr w:type="spellEnd"/>
      <w:r w:rsidRPr="0070675F">
        <w:t xml:space="preserve"> beleid en </w:t>
      </w:r>
      <w:proofErr w:type="spellStart"/>
      <w:r w:rsidRPr="0070675F">
        <w:t>treasury</w:t>
      </w:r>
      <w:proofErr w:type="spellEnd"/>
      <w:r w:rsidRPr="0070675F">
        <w:t xml:space="preserve"> beheer te vergroten en meer inzicht te geven in de (</w:t>
      </w:r>
      <w:proofErr w:type="spellStart"/>
      <w:r w:rsidRPr="0070675F">
        <w:t>financierings</w:t>
      </w:r>
      <w:proofErr w:type="spellEnd"/>
      <w:r w:rsidRPr="0070675F">
        <w:t>)risico’s en de beheersing daarvan. Bij de inwerkingtreding van de Wet Financiering decentrale overheden (</w:t>
      </w:r>
      <w:proofErr w:type="spellStart"/>
      <w:r w:rsidR="00730F2D">
        <w:t>F</w:t>
      </w:r>
      <w:r w:rsidRPr="0070675F">
        <w:t>ido</w:t>
      </w:r>
      <w:proofErr w:type="spellEnd"/>
      <w:r w:rsidRPr="0070675F">
        <w:t xml:space="preserve">) is het opnemen van een financieringsparagraaf in de begroting en in de rekening voorgeschreven. Het Besluit Begroting en Verantwoording (BBV) schrijft de onderwerpen binnen de financieringsparagraaf voor. De grondslag voor de </w:t>
      </w:r>
      <w:proofErr w:type="spellStart"/>
      <w:r w:rsidRPr="0070675F">
        <w:t>treasury</w:t>
      </w:r>
      <w:proofErr w:type="spellEnd"/>
      <w:r w:rsidRPr="0070675F">
        <w:t xml:space="preserve"> functie van ICT NML wordt gevormd in het door het bestuur </w:t>
      </w:r>
      <w:r w:rsidR="008C7D83" w:rsidRPr="0070675F">
        <w:t xml:space="preserve">in november 2025 </w:t>
      </w:r>
      <w:r w:rsidRPr="0070675F">
        <w:t xml:space="preserve">vastgestelde </w:t>
      </w:r>
      <w:proofErr w:type="spellStart"/>
      <w:r w:rsidRPr="0070675F">
        <w:t>treasury</w:t>
      </w:r>
      <w:proofErr w:type="spellEnd"/>
      <w:r w:rsidRPr="0070675F">
        <w:t xml:space="preserve"> statuut. In het </w:t>
      </w:r>
      <w:proofErr w:type="spellStart"/>
      <w:r w:rsidRPr="0070675F">
        <w:t>treasury</w:t>
      </w:r>
      <w:proofErr w:type="spellEnd"/>
      <w:r w:rsidRPr="0070675F">
        <w:t xml:space="preserve"> statuut zijn de kaders opgenomen waarbinnen het bestuur de financieringsfunctie mag uitoefenen.</w:t>
      </w:r>
      <w:r w:rsidR="00A82F20">
        <w:t xml:space="preserve"> </w:t>
      </w:r>
    </w:p>
    <w:p w14:paraId="725B1CC3" w14:textId="77777777" w:rsidR="00A82F20" w:rsidRDefault="00A82F20" w:rsidP="008E2ED2">
      <w:pPr>
        <w:contextualSpacing/>
      </w:pPr>
    </w:p>
    <w:p w14:paraId="5199EE62" w14:textId="079B7819" w:rsidR="008E2ED2" w:rsidRPr="006435C8" w:rsidRDefault="008E2ED2" w:rsidP="008E2ED2">
      <w:pPr>
        <w:contextualSpacing/>
      </w:pPr>
      <w:r w:rsidRPr="0070675F">
        <w:t xml:space="preserve">Het </w:t>
      </w:r>
      <w:proofErr w:type="spellStart"/>
      <w:r w:rsidRPr="0070675F">
        <w:t>treasury</w:t>
      </w:r>
      <w:proofErr w:type="spellEnd"/>
      <w:r w:rsidRPr="0070675F">
        <w:t xml:space="preserve"> beleid is erop gericht binnen de financiële mogelijkheden van ICT NML een zo optimaal rendement te verkrijgen dan wel de lasten zo veel mogelijk te reduceren. Hierbij moeten de risico’s zo goed mogelijk worden beheerst.</w:t>
      </w:r>
      <w:r w:rsidRPr="006435C8">
        <w:t xml:space="preserve"> </w:t>
      </w:r>
    </w:p>
    <w:p w14:paraId="195AFC12" w14:textId="77777777" w:rsidR="008E2ED2" w:rsidRPr="006435C8" w:rsidRDefault="008E2ED2" w:rsidP="008E2ED2">
      <w:pPr>
        <w:contextualSpacing/>
      </w:pPr>
    </w:p>
    <w:p w14:paraId="5285098B" w14:textId="77777777" w:rsidR="008E2ED2" w:rsidRPr="006435C8" w:rsidRDefault="008E2ED2" w:rsidP="008E2ED2">
      <w:pPr>
        <w:contextualSpacing/>
      </w:pPr>
      <w:r w:rsidRPr="006435C8">
        <w:t xml:space="preserve">De belangrijkste algemene doelstellingen van het </w:t>
      </w:r>
      <w:proofErr w:type="spellStart"/>
      <w:r w:rsidRPr="006435C8">
        <w:t>treasury</w:t>
      </w:r>
      <w:proofErr w:type="spellEnd"/>
      <w:r>
        <w:t xml:space="preserve"> </w:t>
      </w:r>
      <w:r w:rsidRPr="006435C8">
        <w:t>beleid zijn:</w:t>
      </w:r>
    </w:p>
    <w:p w14:paraId="54CBEC84" w14:textId="60C1C5F7" w:rsidR="008E2ED2" w:rsidRDefault="008E2ED2" w:rsidP="00A11434">
      <w:pPr>
        <w:pStyle w:val="Lijstalinea"/>
        <w:numPr>
          <w:ilvl w:val="0"/>
          <w:numId w:val="1"/>
        </w:numPr>
      </w:pPr>
      <w:r w:rsidRPr="00B135E5">
        <w:t xml:space="preserve">Het verzekeren van een duurzame </w:t>
      </w:r>
      <w:r w:rsidR="0004377F">
        <w:t>toegang tot</w:t>
      </w:r>
      <w:r w:rsidRPr="00B135E5">
        <w:t xml:space="preserve"> financiële markten tegen acceptabele condities;</w:t>
      </w:r>
    </w:p>
    <w:p w14:paraId="2E3D67AF" w14:textId="54FB739E" w:rsidR="008E2ED2" w:rsidRDefault="008E2ED2" w:rsidP="00A11434">
      <w:pPr>
        <w:pStyle w:val="Lijstalinea"/>
        <w:numPr>
          <w:ilvl w:val="0"/>
          <w:numId w:val="1"/>
        </w:numPr>
      </w:pPr>
      <w:r w:rsidRPr="00B135E5">
        <w:t xml:space="preserve">Het beschermen van </w:t>
      </w:r>
      <w:r w:rsidR="007538FB">
        <w:t>ICT NML tegen v</w:t>
      </w:r>
      <w:r w:rsidRPr="00B135E5">
        <w:t>ermogens- en (rente-)resultaten tegen ongewenste financiële risico’s zoals renterisico’s, kredietrisico’s</w:t>
      </w:r>
      <w:r w:rsidR="00257046">
        <w:t>, koers-</w:t>
      </w:r>
      <w:r w:rsidRPr="00B135E5">
        <w:t xml:space="preserve"> en</w:t>
      </w:r>
      <w:r w:rsidR="00257046">
        <w:t xml:space="preserve"> valutarisico’s en</w:t>
      </w:r>
      <w:r w:rsidRPr="00B135E5">
        <w:t xml:space="preserve"> liquiditeitsrisico’s;</w:t>
      </w:r>
    </w:p>
    <w:p w14:paraId="04BF755A" w14:textId="77777777" w:rsidR="008E2ED2" w:rsidRDefault="008E2ED2" w:rsidP="00A11434">
      <w:pPr>
        <w:pStyle w:val="Lijstalinea"/>
        <w:numPr>
          <w:ilvl w:val="0"/>
          <w:numId w:val="1"/>
        </w:numPr>
      </w:pPr>
      <w:r w:rsidRPr="00B135E5">
        <w:t>Het minimaliseren van de interne verwerkingskosten en externe kosten bij het beheren van de geldstromen en financiële posities;</w:t>
      </w:r>
    </w:p>
    <w:p w14:paraId="56F9F677" w14:textId="77777777" w:rsidR="0017501B" w:rsidRDefault="008E2ED2" w:rsidP="00A11434">
      <w:pPr>
        <w:pStyle w:val="Lijstalinea"/>
        <w:numPr>
          <w:ilvl w:val="0"/>
          <w:numId w:val="1"/>
        </w:numPr>
      </w:pPr>
      <w:r w:rsidRPr="00B135E5">
        <w:t xml:space="preserve">Het optimaliseren van de renteresultaten binnen de kaders van de </w:t>
      </w:r>
      <w:r w:rsidR="00732603">
        <w:t>W</w:t>
      </w:r>
      <w:r w:rsidRPr="00B135E5">
        <w:t xml:space="preserve">et </w:t>
      </w:r>
      <w:proofErr w:type="spellStart"/>
      <w:r w:rsidR="00732603">
        <w:t>F</w:t>
      </w:r>
      <w:r w:rsidRPr="00B135E5">
        <w:t>ido</w:t>
      </w:r>
      <w:proofErr w:type="spellEnd"/>
      <w:r w:rsidR="00732603">
        <w:t xml:space="preserve"> respectievelijk de limieten en richtlijnen</w:t>
      </w:r>
      <w:r w:rsidR="0017501B">
        <w:t xml:space="preserve"> van het </w:t>
      </w:r>
      <w:proofErr w:type="spellStart"/>
      <w:r w:rsidR="0017501B">
        <w:t>treasury</w:t>
      </w:r>
      <w:proofErr w:type="spellEnd"/>
      <w:r w:rsidR="0017501B">
        <w:t xml:space="preserve"> statuut;</w:t>
      </w:r>
    </w:p>
    <w:p w14:paraId="4005A9D4" w14:textId="5DA58183" w:rsidR="008E2ED2" w:rsidRPr="00B135E5" w:rsidRDefault="0017501B" w:rsidP="00A11434">
      <w:pPr>
        <w:pStyle w:val="Lijstalinea"/>
        <w:numPr>
          <w:ilvl w:val="0"/>
          <w:numId w:val="1"/>
        </w:numPr>
      </w:pPr>
      <w:r>
        <w:t xml:space="preserve">Het genereren van </w:t>
      </w:r>
      <w:r w:rsidR="00730F2D">
        <w:t xml:space="preserve">informatie ter ondersteuning van het te voeren </w:t>
      </w:r>
      <w:proofErr w:type="spellStart"/>
      <w:r w:rsidR="00730F2D">
        <w:t>treasury</w:t>
      </w:r>
      <w:proofErr w:type="spellEnd"/>
      <w:r w:rsidR="00730F2D">
        <w:t xml:space="preserve"> beleid en de af te leggen verantwoording over het gevoerde beheer</w:t>
      </w:r>
      <w:r w:rsidR="008E2ED2" w:rsidRPr="00B135E5">
        <w:t>.</w:t>
      </w:r>
    </w:p>
    <w:p w14:paraId="34510355" w14:textId="229C67A0" w:rsidR="008E2ED2" w:rsidRPr="006435C8" w:rsidRDefault="008E2ED2" w:rsidP="008E2ED2">
      <w:pPr>
        <w:contextualSpacing/>
      </w:pPr>
      <w:r w:rsidRPr="006435C8">
        <w:t>Doordat ICT</w:t>
      </w:r>
      <w:r>
        <w:t xml:space="preserve"> </w:t>
      </w:r>
      <w:r w:rsidRPr="006435C8">
        <w:t xml:space="preserve">NML geen langlopende schulden is aangegaan, </w:t>
      </w:r>
      <w:r w:rsidR="003B3373">
        <w:t xml:space="preserve">anders dan leaseverplichtingen, waarvan de rente </w:t>
      </w:r>
      <w:proofErr w:type="gramStart"/>
      <w:r w:rsidR="003B3373">
        <w:t>reeds</w:t>
      </w:r>
      <w:proofErr w:type="gramEnd"/>
      <w:r w:rsidR="003B3373">
        <w:t xml:space="preserve"> voor de gehele looptijd vaststaat, </w:t>
      </w:r>
      <w:r w:rsidRPr="006435C8">
        <w:t xml:space="preserve">loopt zij geen renterisico. </w:t>
      </w:r>
    </w:p>
    <w:p w14:paraId="22F99B23" w14:textId="77777777" w:rsidR="008E2ED2" w:rsidRPr="006435C8" w:rsidRDefault="008E2ED2" w:rsidP="008E2ED2">
      <w:pPr>
        <w:contextualSpacing/>
      </w:pPr>
    </w:p>
    <w:p w14:paraId="5CC15D96" w14:textId="77777777" w:rsidR="008E2ED2" w:rsidRPr="00DD67A5" w:rsidRDefault="008E2ED2" w:rsidP="008E2ED2">
      <w:pPr>
        <w:rPr>
          <w:rStyle w:val="Kop4Char"/>
          <w:i w:val="0"/>
          <w:iCs w:val="0"/>
          <w:sz w:val="24"/>
          <w:szCs w:val="24"/>
        </w:rPr>
      </w:pPr>
      <w:r w:rsidRPr="00DD67A5">
        <w:rPr>
          <w:rStyle w:val="Kop4Char"/>
          <w:sz w:val="24"/>
          <w:szCs w:val="24"/>
        </w:rPr>
        <w:t>Kasgeldlimiet</w:t>
      </w:r>
    </w:p>
    <w:p w14:paraId="01303576" w14:textId="5FED4CBF" w:rsidR="008E2ED2" w:rsidRDefault="008E2ED2" w:rsidP="008E2ED2">
      <w:pPr>
        <w:contextualSpacing/>
      </w:pPr>
      <w:proofErr w:type="gramStart"/>
      <w:r w:rsidRPr="006435C8">
        <w:t>Het kasgeldlimiet</w:t>
      </w:r>
      <w:proofErr w:type="gramEnd"/>
      <w:r w:rsidRPr="006435C8">
        <w:t xml:space="preserve"> is een instrument uit de </w:t>
      </w:r>
      <w:r w:rsidR="00517FDE">
        <w:t>W</w:t>
      </w:r>
      <w:r w:rsidRPr="006435C8">
        <w:t xml:space="preserve">et </w:t>
      </w:r>
      <w:proofErr w:type="spellStart"/>
      <w:r w:rsidR="00517FDE">
        <w:t>F</w:t>
      </w:r>
      <w:r w:rsidRPr="006435C8">
        <w:t>ido</w:t>
      </w:r>
      <w:proofErr w:type="spellEnd"/>
      <w:r w:rsidRPr="006435C8">
        <w:t xml:space="preserve"> voor het beheersen van het risico van een rentewijziging bij herfinanciering. Het stelt een maximum aan het gebruik van korte termijn financieringen, de netto vlottende schuld. Als de gemiddelde liquiditeitspositie van drie achtereenvolgende kwartalen de kasgeldlimiet overschrijdt, dan dient ICT NML de drie kwartaalrapportages toe te zenden aan de toezichthouder, met daarbij een plan om weer te voldoen aan de kasgeldlimiet. </w:t>
      </w:r>
      <w:r>
        <w:t xml:space="preserve">De kasgeldlimiet is afgeleid van het begrotingstotaal en bedraagt </w:t>
      </w:r>
      <w:r w:rsidR="00FD79B3">
        <w:t xml:space="preserve">volgens de Uitvoeringsregeling </w:t>
      </w:r>
      <w:proofErr w:type="spellStart"/>
      <w:r w:rsidR="002B73D2">
        <w:t>Fido</w:t>
      </w:r>
      <w:proofErr w:type="spellEnd"/>
      <w:r w:rsidR="002B73D2">
        <w:t xml:space="preserve"> </w:t>
      </w:r>
      <w:r>
        <w:t>8,</w:t>
      </w:r>
      <w:r w:rsidR="00BC426D">
        <w:t>2</w:t>
      </w:r>
      <w:r>
        <w:t>%.</w:t>
      </w:r>
    </w:p>
    <w:p w14:paraId="317FADE9" w14:textId="77777777" w:rsidR="008E2ED2" w:rsidRDefault="008E2ED2" w:rsidP="008E2ED2">
      <w:pPr>
        <w:contextualSpacing/>
      </w:pPr>
    </w:p>
    <w:p w14:paraId="0A3F8669" w14:textId="5CC68DFA" w:rsidR="008E2ED2" w:rsidRDefault="009D5F7D" w:rsidP="008E2ED2">
      <w:pPr>
        <w:contextualSpacing/>
      </w:pPr>
      <w:r w:rsidRPr="008A2294">
        <w:t>Het begrotingstotaal (na wijziging) van ICT NML bedroeg in 202</w:t>
      </w:r>
      <w:r>
        <w:t>5</w:t>
      </w:r>
      <w:r w:rsidRPr="008A2294">
        <w:t xml:space="preserve"> </w:t>
      </w:r>
      <w:r w:rsidRPr="00230003">
        <w:rPr>
          <w:rFonts w:cstheme="minorHAnsi"/>
        </w:rPr>
        <w:t>€ </w:t>
      </w:r>
      <w:r>
        <w:rPr>
          <w:rFonts w:cstheme="minorHAnsi"/>
        </w:rPr>
        <w:t>15.795.478</w:t>
      </w:r>
      <w:r w:rsidRPr="008A2294">
        <w:t>, waarmee de kasgeldlimiet uitkwam o</w:t>
      </w:r>
      <w:r>
        <w:t>p</w:t>
      </w:r>
      <w:r w:rsidRPr="008A2294">
        <w:t xml:space="preserve"> een bedrag van</w:t>
      </w:r>
      <w:r>
        <w:t xml:space="preserve"> </w:t>
      </w:r>
      <w:r w:rsidRPr="00230003">
        <w:rPr>
          <w:rFonts w:cstheme="minorHAnsi"/>
        </w:rPr>
        <w:t>€ </w:t>
      </w:r>
      <w:r>
        <w:rPr>
          <w:rFonts w:cstheme="minorHAnsi"/>
        </w:rPr>
        <w:t>1.</w:t>
      </w:r>
      <w:r w:rsidR="00E37E7C">
        <w:rPr>
          <w:rFonts w:cstheme="minorHAnsi"/>
        </w:rPr>
        <w:t>295</w:t>
      </w:r>
      <w:r>
        <w:rPr>
          <w:rFonts w:cstheme="minorHAnsi"/>
        </w:rPr>
        <w:t>.</w:t>
      </w:r>
      <w:r w:rsidR="00E37E7C">
        <w:rPr>
          <w:rFonts w:cstheme="minorHAnsi"/>
        </w:rPr>
        <w:t>229</w:t>
      </w:r>
      <w:r w:rsidRPr="008A2294">
        <w:t>.</w:t>
      </w:r>
    </w:p>
    <w:p w14:paraId="4214230E" w14:textId="4BCEE51D" w:rsidR="008E2ED2" w:rsidRPr="00FA4E12" w:rsidRDefault="008E2ED2" w:rsidP="008E2ED2">
      <w:pPr>
        <w:contextualSpacing/>
      </w:pPr>
      <w:r w:rsidRPr="006435C8">
        <w:t>Onderstaande tabel toont de berekening van de kasgeldlimiet en de beschikbare ruimte.</w:t>
      </w:r>
      <w:r>
        <w:t xml:space="preserve"> ICT NML heeft </w:t>
      </w:r>
      <w:r w:rsidR="00440E11">
        <w:t xml:space="preserve">in verslagjaar 2025 </w:t>
      </w:r>
      <w:r>
        <w:t xml:space="preserve">de kasgeldlimiet </w:t>
      </w:r>
      <w:r w:rsidR="009948CF">
        <w:t xml:space="preserve">elk kwartaal niet </w:t>
      </w:r>
      <w:r>
        <w:t>overschreden.</w:t>
      </w:r>
    </w:p>
    <w:p w14:paraId="1991950F" w14:textId="77777777" w:rsidR="008E2ED2" w:rsidRDefault="008E2ED2" w:rsidP="008E2ED2">
      <w:r>
        <w:br w:type="page"/>
      </w:r>
    </w:p>
    <w:p w14:paraId="01102ED4" w14:textId="77777777" w:rsidR="008E2ED2" w:rsidRDefault="008E2ED2" w:rsidP="008E2ED2"/>
    <w:tbl>
      <w:tblPr>
        <w:tblW w:w="9960" w:type="dxa"/>
        <w:tblInd w:w="-436" w:type="dxa"/>
        <w:tblCellMar>
          <w:left w:w="70" w:type="dxa"/>
          <w:right w:w="70" w:type="dxa"/>
        </w:tblCellMar>
        <w:tblLook w:val="04A0" w:firstRow="1" w:lastRow="0" w:firstColumn="1" w:lastColumn="0" w:noHBand="0" w:noVBand="1"/>
        <w:tblCaption w:val="tabel over kasgeldlimiet"/>
        <w:tblDescription w:val="Mocht deze tabel niet volledig toegankelijk zijn neem dan contact met ons op via communicatie@ictnml.nl&#10;"/>
      </w:tblPr>
      <w:tblGrid>
        <w:gridCol w:w="2560"/>
        <w:gridCol w:w="2160"/>
        <w:gridCol w:w="2160"/>
        <w:gridCol w:w="3080"/>
      </w:tblGrid>
      <w:tr w:rsidR="00743A12" w:rsidRPr="00743A12" w14:paraId="0CE3C01B" w14:textId="77777777" w:rsidTr="00332990">
        <w:trPr>
          <w:trHeight w:val="600"/>
        </w:trPr>
        <w:tc>
          <w:tcPr>
            <w:tcW w:w="2560" w:type="dxa"/>
            <w:tcBorders>
              <w:top w:val="single" w:sz="8" w:space="0" w:color="auto"/>
              <w:left w:val="single" w:sz="8" w:space="0" w:color="auto"/>
              <w:bottom w:val="nil"/>
              <w:right w:val="nil"/>
            </w:tcBorders>
            <w:shd w:val="clear" w:color="000000" w:fill="BADAF3"/>
            <w:vAlign w:val="center"/>
            <w:hideMark/>
          </w:tcPr>
          <w:p w14:paraId="001C170E"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Kasgeldlimiet</w:t>
            </w:r>
          </w:p>
        </w:tc>
        <w:tc>
          <w:tcPr>
            <w:tcW w:w="2160"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50AD3041" w14:textId="77777777" w:rsidR="00743A12" w:rsidRPr="00743A12" w:rsidRDefault="00743A12" w:rsidP="00743A12">
            <w:pPr>
              <w:spacing w:after="0" w:line="240" w:lineRule="auto"/>
              <w:jc w:val="center"/>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(1)    Vlottende schuld</w:t>
            </w:r>
          </w:p>
        </w:tc>
        <w:tc>
          <w:tcPr>
            <w:tcW w:w="2160"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1F2101FD" w14:textId="77777777" w:rsidR="00743A12" w:rsidRPr="00743A12" w:rsidRDefault="00743A12" w:rsidP="00743A12">
            <w:pPr>
              <w:spacing w:after="0" w:line="240" w:lineRule="auto"/>
              <w:jc w:val="center"/>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(2)    Vlottende middelen</w:t>
            </w:r>
          </w:p>
        </w:tc>
        <w:tc>
          <w:tcPr>
            <w:tcW w:w="3080" w:type="dxa"/>
            <w:tcBorders>
              <w:top w:val="single" w:sz="8" w:space="0" w:color="auto"/>
              <w:left w:val="nil"/>
              <w:bottom w:val="nil"/>
              <w:right w:val="single" w:sz="8" w:space="0" w:color="auto"/>
            </w:tcBorders>
            <w:shd w:val="clear" w:color="000000" w:fill="BADAF3"/>
            <w:vAlign w:val="center"/>
            <w:hideMark/>
          </w:tcPr>
          <w:p w14:paraId="5055F6A4" w14:textId="77777777" w:rsidR="00743A12" w:rsidRPr="00743A12" w:rsidRDefault="00743A12" w:rsidP="00743A12">
            <w:pPr>
              <w:spacing w:after="0" w:line="240" w:lineRule="auto"/>
              <w:ind w:firstLineChars="500" w:firstLine="1104"/>
              <w:jc w:val="right"/>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 xml:space="preserve">(3)    Netto vlottende schuld (+) </w:t>
            </w:r>
          </w:p>
        </w:tc>
      </w:tr>
      <w:tr w:rsidR="00743A12" w:rsidRPr="00743A12" w14:paraId="4F0D4410" w14:textId="77777777" w:rsidTr="00332990">
        <w:trPr>
          <w:trHeight w:val="315"/>
        </w:trPr>
        <w:tc>
          <w:tcPr>
            <w:tcW w:w="2560" w:type="dxa"/>
            <w:tcBorders>
              <w:top w:val="nil"/>
              <w:left w:val="single" w:sz="8" w:space="0" w:color="auto"/>
              <w:bottom w:val="single" w:sz="8" w:space="0" w:color="auto"/>
              <w:right w:val="nil"/>
            </w:tcBorders>
            <w:shd w:val="clear" w:color="000000" w:fill="BADAF3"/>
            <w:vAlign w:val="center"/>
            <w:hideMark/>
          </w:tcPr>
          <w:p w14:paraId="184D8D13"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(stappen 1-4)</w:t>
            </w:r>
          </w:p>
        </w:tc>
        <w:tc>
          <w:tcPr>
            <w:tcW w:w="2160" w:type="dxa"/>
            <w:vMerge/>
            <w:tcBorders>
              <w:top w:val="single" w:sz="8" w:space="0" w:color="auto"/>
              <w:left w:val="single" w:sz="8" w:space="0" w:color="auto"/>
              <w:bottom w:val="single" w:sz="8" w:space="0" w:color="000000"/>
              <w:right w:val="single" w:sz="8" w:space="0" w:color="auto"/>
            </w:tcBorders>
            <w:vAlign w:val="center"/>
            <w:hideMark/>
          </w:tcPr>
          <w:p w14:paraId="7229CD65" w14:textId="77777777" w:rsidR="00743A12" w:rsidRPr="00743A12" w:rsidRDefault="00743A12" w:rsidP="00743A12">
            <w:pPr>
              <w:spacing w:after="0" w:line="240" w:lineRule="auto"/>
              <w:rPr>
                <w:rFonts w:ascii="Calibri" w:eastAsia="Times New Roman" w:hAnsi="Calibri" w:cs="Calibri"/>
                <w:b/>
                <w:bCs/>
                <w:color w:val="000000"/>
                <w:lang w:eastAsia="nl-NL"/>
              </w:rPr>
            </w:pPr>
          </w:p>
        </w:tc>
        <w:tc>
          <w:tcPr>
            <w:tcW w:w="2160" w:type="dxa"/>
            <w:vMerge/>
            <w:tcBorders>
              <w:top w:val="single" w:sz="8" w:space="0" w:color="auto"/>
              <w:left w:val="single" w:sz="8" w:space="0" w:color="auto"/>
              <w:bottom w:val="single" w:sz="8" w:space="0" w:color="000000"/>
              <w:right w:val="single" w:sz="8" w:space="0" w:color="auto"/>
            </w:tcBorders>
            <w:vAlign w:val="center"/>
            <w:hideMark/>
          </w:tcPr>
          <w:p w14:paraId="48B97E12" w14:textId="77777777" w:rsidR="00743A12" w:rsidRPr="00743A12" w:rsidRDefault="00743A12" w:rsidP="00743A12">
            <w:pPr>
              <w:spacing w:after="0" w:line="240" w:lineRule="auto"/>
              <w:rPr>
                <w:rFonts w:ascii="Calibri" w:eastAsia="Times New Roman" w:hAnsi="Calibri" w:cs="Calibri"/>
                <w:b/>
                <w:bCs/>
                <w:color w:val="000000"/>
                <w:lang w:eastAsia="nl-NL"/>
              </w:rPr>
            </w:pPr>
          </w:p>
        </w:tc>
        <w:tc>
          <w:tcPr>
            <w:tcW w:w="3080" w:type="dxa"/>
            <w:tcBorders>
              <w:top w:val="nil"/>
              <w:left w:val="nil"/>
              <w:bottom w:val="single" w:sz="8" w:space="0" w:color="auto"/>
              <w:right w:val="single" w:sz="8" w:space="0" w:color="auto"/>
            </w:tcBorders>
            <w:shd w:val="clear" w:color="000000" w:fill="BADAF3"/>
            <w:vAlign w:val="center"/>
            <w:hideMark/>
          </w:tcPr>
          <w:p w14:paraId="0F26656A" w14:textId="77777777" w:rsidR="00743A12" w:rsidRPr="00743A12" w:rsidRDefault="00743A12" w:rsidP="00743A12">
            <w:pPr>
              <w:spacing w:after="0" w:line="240" w:lineRule="auto"/>
              <w:jc w:val="center"/>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(4)    of overschot middelen (-)</w:t>
            </w:r>
          </w:p>
        </w:tc>
      </w:tr>
      <w:tr w:rsidR="00743A12" w:rsidRPr="00743A12" w14:paraId="007B8AF4" w14:textId="77777777" w:rsidTr="00332990">
        <w:trPr>
          <w:trHeight w:val="315"/>
        </w:trPr>
        <w:tc>
          <w:tcPr>
            <w:tcW w:w="2560" w:type="dxa"/>
            <w:tcBorders>
              <w:top w:val="nil"/>
              <w:left w:val="single" w:sz="8" w:space="0" w:color="auto"/>
              <w:bottom w:val="single" w:sz="8" w:space="0" w:color="auto"/>
              <w:right w:val="nil"/>
            </w:tcBorders>
            <w:shd w:val="clear" w:color="000000" w:fill="FFFFFF"/>
            <w:vAlign w:val="center"/>
            <w:hideMark/>
          </w:tcPr>
          <w:p w14:paraId="4AF8E843"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(1)-(</w:t>
            </w:r>
            <w:proofErr w:type="gramStart"/>
            <w:r w:rsidRPr="00743A12">
              <w:rPr>
                <w:rFonts w:ascii="Calibri" w:eastAsia="Times New Roman" w:hAnsi="Calibri" w:cs="Calibri"/>
                <w:b/>
                <w:bCs/>
                <w:color w:val="000000"/>
                <w:lang w:eastAsia="nl-NL"/>
              </w:rPr>
              <w:t>2)=</w:t>
            </w:r>
            <w:proofErr w:type="gramEnd"/>
            <w:r w:rsidRPr="00743A12">
              <w:rPr>
                <w:rFonts w:ascii="Calibri" w:eastAsia="Times New Roman" w:hAnsi="Calibri" w:cs="Calibri"/>
                <w:b/>
                <w:bCs/>
                <w:color w:val="000000"/>
                <w:lang w:eastAsia="nl-NL"/>
              </w:rPr>
              <w:t>(3)</w:t>
            </w:r>
          </w:p>
        </w:tc>
        <w:tc>
          <w:tcPr>
            <w:tcW w:w="2160" w:type="dxa"/>
            <w:tcBorders>
              <w:top w:val="nil"/>
              <w:left w:val="nil"/>
              <w:bottom w:val="single" w:sz="8" w:space="0" w:color="auto"/>
              <w:right w:val="nil"/>
            </w:tcBorders>
            <w:shd w:val="clear" w:color="000000" w:fill="FFFFFF"/>
            <w:noWrap/>
            <w:vAlign w:val="center"/>
            <w:hideMark/>
          </w:tcPr>
          <w:p w14:paraId="49F332FF"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2160" w:type="dxa"/>
            <w:tcBorders>
              <w:top w:val="nil"/>
              <w:left w:val="nil"/>
              <w:bottom w:val="single" w:sz="8" w:space="0" w:color="auto"/>
              <w:right w:val="nil"/>
            </w:tcBorders>
            <w:shd w:val="clear" w:color="000000" w:fill="FFFFFF"/>
            <w:noWrap/>
            <w:vAlign w:val="center"/>
            <w:hideMark/>
          </w:tcPr>
          <w:p w14:paraId="11F8469E"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3080" w:type="dxa"/>
            <w:tcBorders>
              <w:top w:val="nil"/>
              <w:left w:val="nil"/>
              <w:bottom w:val="single" w:sz="8" w:space="0" w:color="auto"/>
              <w:right w:val="single" w:sz="8" w:space="0" w:color="auto"/>
            </w:tcBorders>
            <w:shd w:val="clear" w:color="000000" w:fill="FFFFFF"/>
            <w:noWrap/>
            <w:vAlign w:val="center"/>
            <w:hideMark/>
          </w:tcPr>
          <w:p w14:paraId="7CB9D70A"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r>
      <w:tr w:rsidR="00743A12" w:rsidRPr="00743A12" w14:paraId="5A1ED27A"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1E8E70E9"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1e kwartaal 2025</w:t>
            </w:r>
          </w:p>
        </w:tc>
        <w:tc>
          <w:tcPr>
            <w:tcW w:w="2160" w:type="dxa"/>
            <w:tcBorders>
              <w:top w:val="nil"/>
              <w:left w:val="nil"/>
              <w:bottom w:val="single" w:sz="8" w:space="0" w:color="auto"/>
              <w:right w:val="single" w:sz="8" w:space="0" w:color="auto"/>
            </w:tcBorders>
            <w:noWrap/>
            <w:vAlign w:val="bottom"/>
            <w:hideMark/>
          </w:tcPr>
          <w:p w14:paraId="598E4BF3"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€ 1.304.294</w:t>
            </w:r>
          </w:p>
        </w:tc>
        <w:tc>
          <w:tcPr>
            <w:tcW w:w="2160" w:type="dxa"/>
            <w:tcBorders>
              <w:top w:val="nil"/>
              <w:left w:val="nil"/>
              <w:bottom w:val="single" w:sz="8" w:space="0" w:color="auto"/>
              <w:right w:val="single" w:sz="8" w:space="0" w:color="auto"/>
            </w:tcBorders>
            <w:noWrap/>
            <w:vAlign w:val="bottom"/>
            <w:hideMark/>
          </w:tcPr>
          <w:p w14:paraId="43047C30"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€ 1.948.237</w:t>
            </w:r>
          </w:p>
        </w:tc>
        <w:tc>
          <w:tcPr>
            <w:tcW w:w="3080" w:type="dxa"/>
            <w:tcBorders>
              <w:top w:val="nil"/>
              <w:left w:val="nil"/>
              <w:bottom w:val="single" w:sz="8" w:space="0" w:color="auto"/>
              <w:right w:val="single" w:sz="8" w:space="0" w:color="auto"/>
            </w:tcBorders>
            <w:noWrap/>
            <w:vAlign w:val="bottom"/>
            <w:hideMark/>
          </w:tcPr>
          <w:p w14:paraId="1E1D0393"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-€ 643.943</w:t>
            </w:r>
          </w:p>
        </w:tc>
      </w:tr>
      <w:tr w:rsidR="00743A12" w:rsidRPr="00743A12" w14:paraId="676BFF72"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6B7D7560"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2e kwartaal 2025</w:t>
            </w:r>
          </w:p>
        </w:tc>
        <w:tc>
          <w:tcPr>
            <w:tcW w:w="2160" w:type="dxa"/>
            <w:tcBorders>
              <w:top w:val="nil"/>
              <w:left w:val="nil"/>
              <w:bottom w:val="single" w:sz="8" w:space="0" w:color="auto"/>
              <w:right w:val="single" w:sz="8" w:space="0" w:color="auto"/>
            </w:tcBorders>
            <w:noWrap/>
            <w:vAlign w:val="bottom"/>
            <w:hideMark/>
          </w:tcPr>
          <w:p w14:paraId="470CC2A9"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€ 1.270.364</w:t>
            </w:r>
          </w:p>
        </w:tc>
        <w:tc>
          <w:tcPr>
            <w:tcW w:w="2160" w:type="dxa"/>
            <w:tcBorders>
              <w:top w:val="nil"/>
              <w:left w:val="nil"/>
              <w:bottom w:val="single" w:sz="8" w:space="0" w:color="auto"/>
              <w:right w:val="single" w:sz="8" w:space="0" w:color="auto"/>
            </w:tcBorders>
            <w:noWrap/>
            <w:vAlign w:val="bottom"/>
            <w:hideMark/>
          </w:tcPr>
          <w:p w14:paraId="4F949EB1" w14:textId="2A239216"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€ 4</w:t>
            </w:r>
            <w:r w:rsidR="00667265">
              <w:rPr>
                <w:rFonts w:ascii="Calibri" w:eastAsia="Times New Roman" w:hAnsi="Calibri" w:cs="Calibri"/>
                <w:lang w:eastAsia="nl-NL"/>
              </w:rPr>
              <w:t>6</w:t>
            </w:r>
            <w:r w:rsidR="006F637B">
              <w:rPr>
                <w:rFonts w:ascii="Calibri" w:eastAsia="Times New Roman" w:hAnsi="Calibri" w:cs="Calibri"/>
                <w:lang w:eastAsia="nl-NL"/>
              </w:rPr>
              <w:t>2</w:t>
            </w:r>
            <w:r w:rsidRPr="00743A12">
              <w:rPr>
                <w:rFonts w:ascii="Calibri" w:eastAsia="Times New Roman" w:hAnsi="Calibri" w:cs="Calibri"/>
                <w:lang w:eastAsia="nl-NL"/>
              </w:rPr>
              <w:t>.</w:t>
            </w:r>
            <w:r w:rsidR="006F637B">
              <w:rPr>
                <w:rFonts w:ascii="Calibri" w:eastAsia="Times New Roman" w:hAnsi="Calibri" w:cs="Calibri"/>
                <w:lang w:eastAsia="nl-NL"/>
              </w:rPr>
              <w:t>6</w:t>
            </w:r>
            <w:r w:rsidRPr="00743A12">
              <w:rPr>
                <w:rFonts w:ascii="Calibri" w:eastAsia="Times New Roman" w:hAnsi="Calibri" w:cs="Calibri"/>
                <w:lang w:eastAsia="nl-NL"/>
              </w:rPr>
              <w:t>03</w:t>
            </w:r>
          </w:p>
        </w:tc>
        <w:tc>
          <w:tcPr>
            <w:tcW w:w="3080" w:type="dxa"/>
            <w:tcBorders>
              <w:top w:val="nil"/>
              <w:left w:val="nil"/>
              <w:bottom w:val="single" w:sz="8" w:space="0" w:color="auto"/>
              <w:right w:val="single" w:sz="8" w:space="0" w:color="auto"/>
            </w:tcBorders>
            <w:noWrap/>
            <w:vAlign w:val="bottom"/>
            <w:hideMark/>
          </w:tcPr>
          <w:p w14:paraId="1398C937" w14:textId="753C8072" w:rsidR="00743A12" w:rsidRPr="00743A12" w:rsidRDefault="00743A12" w:rsidP="00743A12">
            <w:pPr>
              <w:spacing w:after="0" w:line="240" w:lineRule="auto"/>
              <w:jc w:val="right"/>
              <w:rPr>
                <w:rFonts w:ascii="Calibri" w:eastAsia="Times New Roman" w:hAnsi="Calibri" w:cs="Calibri"/>
                <w:color w:val="FF0000"/>
                <w:lang w:eastAsia="nl-NL"/>
              </w:rPr>
            </w:pPr>
            <w:r w:rsidRPr="00743A12">
              <w:rPr>
                <w:rFonts w:ascii="Calibri" w:eastAsia="Times New Roman" w:hAnsi="Calibri" w:cs="Calibri"/>
                <w:color w:val="FF0000"/>
                <w:lang w:eastAsia="nl-NL"/>
              </w:rPr>
              <w:t>€ 8</w:t>
            </w:r>
            <w:r w:rsidR="00927D47">
              <w:rPr>
                <w:rFonts w:ascii="Calibri" w:eastAsia="Times New Roman" w:hAnsi="Calibri" w:cs="Calibri"/>
                <w:color w:val="FF0000"/>
                <w:lang w:eastAsia="nl-NL"/>
              </w:rPr>
              <w:t>07</w:t>
            </w:r>
            <w:r w:rsidRPr="00743A12">
              <w:rPr>
                <w:rFonts w:ascii="Calibri" w:eastAsia="Times New Roman" w:hAnsi="Calibri" w:cs="Calibri"/>
                <w:color w:val="FF0000"/>
                <w:lang w:eastAsia="nl-NL"/>
              </w:rPr>
              <w:t>.</w:t>
            </w:r>
            <w:r w:rsidR="00927D47">
              <w:rPr>
                <w:rFonts w:ascii="Calibri" w:eastAsia="Times New Roman" w:hAnsi="Calibri" w:cs="Calibri"/>
                <w:color w:val="FF0000"/>
                <w:lang w:eastAsia="nl-NL"/>
              </w:rPr>
              <w:t>7</w:t>
            </w:r>
            <w:r w:rsidRPr="00743A12">
              <w:rPr>
                <w:rFonts w:ascii="Calibri" w:eastAsia="Times New Roman" w:hAnsi="Calibri" w:cs="Calibri"/>
                <w:color w:val="FF0000"/>
                <w:lang w:eastAsia="nl-NL"/>
              </w:rPr>
              <w:t>61</w:t>
            </w:r>
          </w:p>
        </w:tc>
      </w:tr>
      <w:tr w:rsidR="00743A12" w:rsidRPr="00743A12" w14:paraId="0DC26819"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3533A8A8"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3e kwartaal 2025</w:t>
            </w:r>
          </w:p>
        </w:tc>
        <w:tc>
          <w:tcPr>
            <w:tcW w:w="2160" w:type="dxa"/>
            <w:tcBorders>
              <w:top w:val="nil"/>
              <w:left w:val="nil"/>
              <w:bottom w:val="single" w:sz="8" w:space="0" w:color="auto"/>
              <w:right w:val="single" w:sz="8" w:space="0" w:color="auto"/>
            </w:tcBorders>
            <w:noWrap/>
            <w:vAlign w:val="bottom"/>
            <w:hideMark/>
          </w:tcPr>
          <w:p w14:paraId="19DA129F"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€ 1.136.096</w:t>
            </w:r>
          </w:p>
        </w:tc>
        <w:tc>
          <w:tcPr>
            <w:tcW w:w="2160" w:type="dxa"/>
            <w:tcBorders>
              <w:top w:val="nil"/>
              <w:left w:val="nil"/>
              <w:bottom w:val="single" w:sz="8" w:space="0" w:color="auto"/>
              <w:right w:val="single" w:sz="8" w:space="0" w:color="auto"/>
            </w:tcBorders>
            <w:noWrap/>
            <w:vAlign w:val="bottom"/>
            <w:hideMark/>
          </w:tcPr>
          <w:p w14:paraId="5E090C37"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€ 718.523</w:t>
            </w:r>
          </w:p>
        </w:tc>
        <w:tc>
          <w:tcPr>
            <w:tcW w:w="3080" w:type="dxa"/>
            <w:tcBorders>
              <w:top w:val="nil"/>
              <w:left w:val="nil"/>
              <w:bottom w:val="single" w:sz="8" w:space="0" w:color="auto"/>
              <w:right w:val="single" w:sz="8" w:space="0" w:color="auto"/>
            </w:tcBorders>
            <w:noWrap/>
            <w:vAlign w:val="bottom"/>
            <w:hideMark/>
          </w:tcPr>
          <w:p w14:paraId="1C268B80" w14:textId="77777777" w:rsidR="00743A12" w:rsidRPr="00743A12" w:rsidRDefault="00743A12" w:rsidP="00743A12">
            <w:pPr>
              <w:spacing w:after="0" w:line="240" w:lineRule="auto"/>
              <w:jc w:val="right"/>
              <w:rPr>
                <w:rFonts w:ascii="Calibri" w:eastAsia="Times New Roman" w:hAnsi="Calibri" w:cs="Calibri"/>
                <w:color w:val="FF0000"/>
                <w:lang w:eastAsia="nl-NL"/>
              </w:rPr>
            </w:pPr>
            <w:r w:rsidRPr="00743A12">
              <w:rPr>
                <w:rFonts w:ascii="Calibri" w:eastAsia="Times New Roman" w:hAnsi="Calibri" w:cs="Calibri"/>
                <w:color w:val="FF0000"/>
                <w:lang w:eastAsia="nl-NL"/>
              </w:rPr>
              <w:t>€ 417.573</w:t>
            </w:r>
          </w:p>
        </w:tc>
      </w:tr>
      <w:tr w:rsidR="00743A12" w:rsidRPr="00743A12" w14:paraId="1B662890"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76203C34"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4e kwartaal 2025</w:t>
            </w:r>
          </w:p>
        </w:tc>
        <w:tc>
          <w:tcPr>
            <w:tcW w:w="2160" w:type="dxa"/>
            <w:tcBorders>
              <w:top w:val="nil"/>
              <w:left w:val="nil"/>
              <w:bottom w:val="single" w:sz="8" w:space="0" w:color="auto"/>
              <w:right w:val="single" w:sz="8" w:space="0" w:color="auto"/>
            </w:tcBorders>
            <w:noWrap/>
            <w:vAlign w:val="bottom"/>
            <w:hideMark/>
          </w:tcPr>
          <w:p w14:paraId="4DB28EC6"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€ 1.575.347</w:t>
            </w:r>
          </w:p>
        </w:tc>
        <w:tc>
          <w:tcPr>
            <w:tcW w:w="2160" w:type="dxa"/>
            <w:tcBorders>
              <w:top w:val="nil"/>
              <w:left w:val="nil"/>
              <w:bottom w:val="single" w:sz="8" w:space="0" w:color="auto"/>
              <w:right w:val="single" w:sz="8" w:space="0" w:color="auto"/>
            </w:tcBorders>
            <w:noWrap/>
            <w:vAlign w:val="bottom"/>
            <w:hideMark/>
          </w:tcPr>
          <w:p w14:paraId="561C33BF"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€ 2.925.405</w:t>
            </w:r>
          </w:p>
        </w:tc>
        <w:tc>
          <w:tcPr>
            <w:tcW w:w="3080" w:type="dxa"/>
            <w:tcBorders>
              <w:top w:val="nil"/>
              <w:left w:val="nil"/>
              <w:bottom w:val="single" w:sz="8" w:space="0" w:color="auto"/>
              <w:right w:val="single" w:sz="8" w:space="0" w:color="auto"/>
            </w:tcBorders>
            <w:noWrap/>
            <w:vAlign w:val="bottom"/>
            <w:hideMark/>
          </w:tcPr>
          <w:p w14:paraId="12F9FCDB"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-€ 1.350.058</w:t>
            </w:r>
          </w:p>
        </w:tc>
      </w:tr>
      <w:tr w:rsidR="00743A12" w:rsidRPr="00743A12" w14:paraId="59E866F5"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392EEF55"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-5</w:t>
            </w:r>
          </w:p>
        </w:tc>
        <w:tc>
          <w:tcPr>
            <w:tcW w:w="2160" w:type="dxa"/>
            <w:tcBorders>
              <w:top w:val="nil"/>
              <w:left w:val="nil"/>
              <w:bottom w:val="single" w:sz="8" w:space="0" w:color="auto"/>
              <w:right w:val="nil"/>
            </w:tcBorders>
            <w:shd w:val="clear" w:color="000000" w:fill="FFFFFF"/>
            <w:noWrap/>
            <w:vAlign w:val="center"/>
            <w:hideMark/>
          </w:tcPr>
          <w:p w14:paraId="58A0739B"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Kasgeldlimiet</w:t>
            </w:r>
          </w:p>
        </w:tc>
        <w:tc>
          <w:tcPr>
            <w:tcW w:w="2160" w:type="dxa"/>
            <w:tcBorders>
              <w:top w:val="nil"/>
              <w:left w:val="nil"/>
              <w:bottom w:val="single" w:sz="8" w:space="0" w:color="auto"/>
              <w:right w:val="single" w:sz="8" w:space="0" w:color="auto"/>
            </w:tcBorders>
            <w:shd w:val="clear" w:color="000000" w:fill="FFFFFF"/>
            <w:noWrap/>
            <w:vAlign w:val="center"/>
            <w:hideMark/>
          </w:tcPr>
          <w:p w14:paraId="1E7FF872"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3080" w:type="dxa"/>
            <w:tcBorders>
              <w:top w:val="nil"/>
              <w:left w:val="nil"/>
              <w:bottom w:val="single" w:sz="8" w:space="0" w:color="auto"/>
              <w:right w:val="single" w:sz="8" w:space="0" w:color="auto"/>
            </w:tcBorders>
            <w:noWrap/>
            <w:vAlign w:val="bottom"/>
            <w:hideMark/>
          </w:tcPr>
          <w:p w14:paraId="2E6AFFE9"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€ 1.295.229</w:t>
            </w:r>
          </w:p>
        </w:tc>
      </w:tr>
      <w:tr w:rsidR="00743A12" w:rsidRPr="00743A12" w14:paraId="27CDCB5A"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43C2B2A0"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(6a) = (5&gt;4)</w:t>
            </w:r>
          </w:p>
        </w:tc>
        <w:tc>
          <w:tcPr>
            <w:tcW w:w="432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1F4B7400"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Ruimte onder kasgeldlimiet (eind 2025)</w:t>
            </w:r>
          </w:p>
        </w:tc>
        <w:tc>
          <w:tcPr>
            <w:tcW w:w="3080" w:type="dxa"/>
            <w:tcBorders>
              <w:top w:val="nil"/>
              <w:left w:val="nil"/>
              <w:bottom w:val="single" w:sz="8" w:space="0" w:color="auto"/>
              <w:right w:val="single" w:sz="8" w:space="0" w:color="auto"/>
            </w:tcBorders>
            <w:noWrap/>
            <w:vAlign w:val="bottom"/>
            <w:hideMark/>
          </w:tcPr>
          <w:p w14:paraId="2CADEF9B"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€ 2.645.287</w:t>
            </w:r>
          </w:p>
        </w:tc>
      </w:tr>
      <w:tr w:rsidR="00743A12" w:rsidRPr="00743A12" w14:paraId="641630E6"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1CFEFE75"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(6b) = (4&gt;5)</w:t>
            </w:r>
          </w:p>
        </w:tc>
        <w:tc>
          <w:tcPr>
            <w:tcW w:w="432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7D74A245"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Overschrijding van kasgeldlimiet (eind 2025)</w:t>
            </w:r>
          </w:p>
        </w:tc>
        <w:tc>
          <w:tcPr>
            <w:tcW w:w="3080" w:type="dxa"/>
            <w:tcBorders>
              <w:top w:val="nil"/>
              <w:left w:val="nil"/>
              <w:bottom w:val="single" w:sz="8" w:space="0" w:color="auto"/>
              <w:right w:val="single" w:sz="8" w:space="0" w:color="auto"/>
            </w:tcBorders>
            <w:noWrap/>
            <w:vAlign w:val="bottom"/>
            <w:hideMark/>
          </w:tcPr>
          <w:p w14:paraId="7E82341D"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n.v.t.</w:t>
            </w:r>
          </w:p>
        </w:tc>
      </w:tr>
      <w:tr w:rsidR="00743A12" w:rsidRPr="00743A12" w14:paraId="77868847" w14:textId="77777777" w:rsidTr="00332990">
        <w:trPr>
          <w:trHeight w:val="315"/>
        </w:trPr>
        <w:tc>
          <w:tcPr>
            <w:tcW w:w="2560" w:type="dxa"/>
            <w:tcBorders>
              <w:top w:val="nil"/>
              <w:left w:val="single" w:sz="8" w:space="0" w:color="auto"/>
              <w:bottom w:val="single" w:sz="8" w:space="0" w:color="auto"/>
              <w:right w:val="nil"/>
            </w:tcBorders>
            <w:shd w:val="clear" w:color="000000" w:fill="FFFFFF"/>
            <w:vAlign w:val="center"/>
            <w:hideMark/>
          </w:tcPr>
          <w:p w14:paraId="425EC4D7"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Berekening kasgeldlimiet</w:t>
            </w:r>
          </w:p>
        </w:tc>
        <w:tc>
          <w:tcPr>
            <w:tcW w:w="2160" w:type="dxa"/>
            <w:tcBorders>
              <w:top w:val="nil"/>
              <w:left w:val="nil"/>
              <w:bottom w:val="single" w:sz="8" w:space="0" w:color="auto"/>
              <w:right w:val="nil"/>
            </w:tcBorders>
            <w:shd w:val="clear" w:color="000000" w:fill="FFFFFF"/>
            <w:vAlign w:val="center"/>
            <w:hideMark/>
          </w:tcPr>
          <w:p w14:paraId="48B24B6A"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 </w:t>
            </w:r>
          </w:p>
        </w:tc>
        <w:tc>
          <w:tcPr>
            <w:tcW w:w="2160" w:type="dxa"/>
            <w:tcBorders>
              <w:top w:val="nil"/>
              <w:left w:val="nil"/>
              <w:bottom w:val="single" w:sz="8" w:space="0" w:color="auto"/>
              <w:right w:val="nil"/>
            </w:tcBorders>
            <w:shd w:val="clear" w:color="000000" w:fill="FFFFFF"/>
            <w:vAlign w:val="center"/>
            <w:hideMark/>
          </w:tcPr>
          <w:p w14:paraId="7B03FD24"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 </w:t>
            </w:r>
          </w:p>
        </w:tc>
        <w:tc>
          <w:tcPr>
            <w:tcW w:w="3080" w:type="dxa"/>
            <w:tcBorders>
              <w:top w:val="nil"/>
              <w:left w:val="nil"/>
              <w:bottom w:val="single" w:sz="8" w:space="0" w:color="auto"/>
              <w:right w:val="single" w:sz="8" w:space="0" w:color="auto"/>
            </w:tcBorders>
            <w:shd w:val="clear" w:color="000000" w:fill="FFFFFF"/>
            <w:vAlign w:val="bottom"/>
            <w:hideMark/>
          </w:tcPr>
          <w:p w14:paraId="631353E6"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 </w:t>
            </w:r>
          </w:p>
        </w:tc>
      </w:tr>
      <w:tr w:rsidR="00743A12" w:rsidRPr="00743A12" w14:paraId="2878091F"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7F26F0F1"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-7</w:t>
            </w:r>
          </w:p>
        </w:tc>
        <w:tc>
          <w:tcPr>
            <w:tcW w:w="2160" w:type="dxa"/>
            <w:tcBorders>
              <w:top w:val="nil"/>
              <w:left w:val="nil"/>
              <w:bottom w:val="single" w:sz="8" w:space="0" w:color="auto"/>
              <w:right w:val="nil"/>
            </w:tcBorders>
            <w:shd w:val="clear" w:color="000000" w:fill="FFFFFF"/>
            <w:noWrap/>
            <w:vAlign w:val="center"/>
            <w:hideMark/>
          </w:tcPr>
          <w:p w14:paraId="13F65626"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Begrotingstotaal</w:t>
            </w:r>
          </w:p>
        </w:tc>
        <w:tc>
          <w:tcPr>
            <w:tcW w:w="2160" w:type="dxa"/>
            <w:tcBorders>
              <w:top w:val="nil"/>
              <w:left w:val="nil"/>
              <w:bottom w:val="single" w:sz="8" w:space="0" w:color="auto"/>
              <w:right w:val="single" w:sz="8" w:space="0" w:color="auto"/>
            </w:tcBorders>
            <w:shd w:val="clear" w:color="000000" w:fill="FFFFFF"/>
            <w:noWrap/>
            <w:vAlign w:val="center"/>
            <w:hideMark/>
          </w:tcPr>
          <w:p w14:paraId="6C53A860"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3080" w:type="dxa"/>
            <w:tcBorders>
              <w:top w:val="nil"/>
              <w:left w:val="nil"/>
              <w:bottom w:val="single" w:sz="8" w:space="0" w:color="auto"/>
              <w:right w:val="single" w:sz="8" w:space="0" w:color="auto"/>
            </w:tcBorders>
            <w:noWrap/>
            <w:vAlign w:val="bottom"/>
            <w:hideMark/>
          </w:tcPr>
          <w:p w14:paraId="606F4A08"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€ 15.795.478</w:t>
            </w:r>
          </w:p>
        </w:tc>
      </w:tr>
      <w:tr w:rsidR="00743A12" w:rsidRPr="00743A12" w14:paraId="39263EE6"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2002B98A"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-8</w:t>
            </w:r>
          </w:p>
        </w:tc>
        <w:tc>
          <w:tcPr>
            <w:tcW w:w="2160" w:type="dxa"/>
            <w:tcBorders>
              <w:top w:val="nil"/>
              <w:left w:val="nil"/>
              <w:bottom w:val="single" w:sz="8" w:space="0" w:color="auto"/>
              <w:right w:val="nil"/>
            </w:tcBorders>
            <w:shd w:val="clear" w:color="000000" w:fill="FFFFFF"/>
            <w:noWrap/>
            <w:vAlign w:val="center"/>
            <w:hideMark/>
          </w:tcPr>
          <w:p w14:paraId="23949D5B"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Percentrage regeling</w:t>
            </w:r>
          </w:p>
        </w:tc>
        <w:tc>
          <w:tcPr>
            <w:tcW w:w="2160" w:type="dxa"/>
            <w:tcBorders>
              <w:top w:val="nil"/>
              <w:left w:val="nil"/>
              <w:bottom w:val="single" w:sz="8" w:space="0" w:color="auto"/>
              <w:right w:val="single" w:sz="8" w:space="0" w:color="auto"/>
            </w:tcBorders>
            <w:shd w:val="clear" w:color="000000" w:fill="FFFFFF"/>
            <w:noWrap/>
            <w:vAlign w:val="center"/>
            <w:hideMark/>
          </w:tcPr>
          <w:p w14:paraId="176564B5"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3080" w:type="dxa"/>
            <w:tcBorders>
              <w:top w:val="nil"/>
              <w:left w:val="nil"/>
              <w:bottom w:val="single" w:sz="8" w:space="0" w:color="auto"/>
              <w:right w:val="single" w:sz="8" w:space="0" w:color="auto"/>
            </w:tcBorders>
            <w:shd w:val="clear" w:color="000000" w:fill="FFFFFF"/>
            <w:noWrap/>
            <w:vAlign w:val="bottom"/>
            <w:hideMark/>
          </w:tcPr>
          <w:p w14:paraId="27D53385"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8,20%</w:t>
            </w:r>
          </w:p>
        </w:tc>
      </w:tr>
      <w:tr w:rsidR="00743A12" w:rsidRPr="00743A12" w14:paraId="7E75E656"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0B47BF45"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w:t>
            </w:r>
            <w:proofErr w:type="gramStart"/>
            <w:r w:rsidRPr="00743A12">
              <w:rPr>
                <w:rFonts w:ascii="Calibri" w:eastAsia="Times New Roman" w:hAnsi="Calibri" w:cs="Calibri"/>
                <w:color w:val="000000"/>
                <w:lang w:eastAsia="nl-NL"/>
              </w:rPr>
              <w:t>5)=</w:t>
            </w:r>
            <w:proofErr w:type="gramEnd"/>
            <w:r w:rsidRPr="00743A12">
              <w:rPr>
                <w:rFonts w:ascii="Calibri" w:eastAsia="Times New Roman" w:hAnsi="Calibri" w:cs="Calibri"/>
                <w:color w:val="000000"/>
                <w:lang w:eastAsia="nl-NL"/>
              </w:rPr>
              <w:t>(</w:t>
            </w:r>
            <w:proofErr w:type="gramStart"/>
            <w:r w:rsidRPr="00743A12">
              <w:rPr>
                <w:rFonts w:ascii="Calibri" w:eastAsia="Times New Roman" w:hAnsi="Calibri" w:cs="Calibri"/>
                <w:color w:val="000000"/>
                <w:lang w:eastAsia="nl-NL"/>
              </w:rPr>
              <w:t>7)*</w:t>
            </w:r>
            <w:proofErr w:type="gramEnd"/>
            <w:r w:rsidRPr="00743A12">
              <w:rPr>
                <w:rFonts w:ascii="Calibri" w:eastAsia="Times New Roman" w:hAnsi="Calibri" w:cs="Calibri"/>
                <w:color w:val="000000"/>
                <w:lang w:eastAsia="nl-NL"/>
              </w:rPr>
              <w:t>(8)</w:t>
            </w:r>
          </w:p>
        </w:tc>
        <w:tc>
          <w:tcPr>
            <w:tcW w:w="2160" w:type="dxa"/>
            <w:tcBorders>
              <w:top w:val="nil"/>
              <w:left w:val="nil"/>
              <w:bottom w:val="single" w:sz="8" w:space="0" w:color="auto"/>
              <w:right w:val="nil"/>
            </w:tcBorders>
            <w:shd w:val="clear" w:color="000000" w:fill="FFFFFF"/>
            <w:noWrap/>
            <w:vAlign w:val="center"/>
            <w:hideMark/>
          </w:tcPr>
          <w:p w14:paraId="5A817901"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Kasgeldlimiet</w:t>
            </w:r>
          </w:p>
        </w:tc>
        <w:tc>
          <w:tcPr>
            <w:tcW w:w="2160" w:type="dxa"/>
            <w:tcBorders>
              <w:top w:val="nil"/>
              <w:left w:val="nil"/>
              <w:bottom w:val="single" w:sz="8" w:space="0" w:color="auto"/>
              <w:right w:val="single" w:sz="8" w:space="0" w:color="auto"/>
            </w:tcBorders>
            <w:shd w:val="clear" w:color="000000" w:fill="FFFFFF"/>
            <w:noWrap/>
            <w:vAlign w:val="center"/>
            <w:hideMark/>
          </w:tcPr>
          <w:p w14:paraId="340C0B62"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3080" w:type="dxa"/>
            <w:tcBorders>
              <w:top w:val="nil"/>
              <w:left w:val="nil"/>
              <w:bottom w:val="single" w:sz="8" w:space="0" w:color="auto"/>
              <w:right w:val="single" w:sz="8" w:space="0" w:color="auto"/>
            </w:tcBorders>
            <w:noWrap/>
            <w:vAlign w:val="bottom"/>
            <w:hideMark/>
          </w:tcPr>
          <w:p w14:paraId="4D1D7748"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€ 1.295.229</w:t>
            </w:r>
          </w:p>
        </w:tc>
      </w:tr>
    </w:tbl>
    <w:p w14:paraId="30A38DED" w14:textId="77777777" w:rsidR="00743A12" w:rsidRDefault="00743A12" w:rsidP="008E2ED2"/>
    <w:p w14:paraId="2CAF27EA" w14:textId="77777777" w:rsidR="008E2ED2" w:rsidRPr="00DD67A5" w:rsidRDefault="008E2ED2" w:rsidP="008E2ED2">
      <w:pPr>
        <w:rPr>
          <w:rStyle w:val="Kop4Char"/>
          <w:i w:val="0"/>
          <w:iCs w:val="0"/>
          <w:sz w:val="24"/>
          <w:szCs w:val="24"/>
        </w:rPr>
      </w:pPr>
      <w:r>
        <w:rPr>
          <w:rStyle w:val="Kop4Char"/>
          <w:sz w:val="24"/>
          <w:szCs w:val="24"/>
        </w:rPr>
        <w:t>Schatkistbankieren</w:t>
      </w:r>
    </w:p>
    <w:p w14:paraId="569AFBFF" w14:textId="2D6CC8F4" w:rsidR="008E2ED2" w:rsidRDefault="008E2ED2" w:rsidP="008E2ED2">
      <w:bookmarkStart w:id="49" w:name="_Hlk191629125"/>
      <w:r w:rsidRPr="003344C4">
        <w:t xml:space="preserve">Om de staatsschuld te beperken moeten </w:t>
      </w:r>
      <w:r>
        <w:t xml:space="preserve">o.a. </w:t>
      </w:r>
      <w:r w:rsidRPr="003344C4">
        <w:t xml:space="preserve">gemeenten </w:t>
      </w:r>
      <w:r>
        <w:t xml:space="preserve">en gemeenschappelijke regelingen </w:t>
      </w:r>
      <w:r w:rsidRPr="003344C4">
        <w:t>liquide</w:t>
      </w:r>
      <w:r>
        <w:t xml:space="preserve"> </w:t>
      </w:r>
      <w:r w:rsidRPr="003344C4">
        <w:t>middelen aanhouden in de schatkist bij het Rijk of uitzetten bij</w:t>
      </w:r>
      <w:r>
        <w:t xml:space="preserve"> </w:t>
      </w:r>
      <w:r w:rsidRPr="003344C4">
        <w:t xml:space="preserve">medeoverheden. </w:t>
      </w:r>
      <w:r w:rsidR="00E851A1">
        <w:t xml:space="preserve">Op deze wijze </w:t>
      </w:r>
      <w:r w:rsidR="001529BE">
        <w:t xml:space="preserve">daalt de staatsschuld en hoeft het Rijk minder geld te lenen op de financiële markten. </w:t>
      </w:r>
      <w:r w:rsidRPr="003344C4">
        <w:t>Om te voorkomen dat onverwachte ontvangsten</w:t>
      </w:r>
      <w:r>
        <w:t xml:space="preserve"> </w:t>
      </w:r>
      <w:r w:rsidRPr="003344C4">
        <w:t>en uitgestelde betalingen direct leiden tot onrechtmatigheid mag</w:t>
      </w:r>
      <w:r>
        <w:t xml:space="preserve"> </w:t>
      </w:r>
      <w:r w:rsidRPr="003344C4">
        <w:t xml:space="preserve">er bij </w:t>
      </w:r>
      <w:r>
        <w:t>ICT NML</w:t>
      </w:r>
      <w:r w:rsidRPr="003344C4">
        <w:t xml:space="preserve"> een beperkt positief saldo op de bankrekeningen</w:t>
      </w:r>
      <w:r>
        <w:t xml:space="preserve"> </w:t>
      </w:r>
      <w:r w:rsidRPr="003344C4">
        <w:t>aanwezig zijn</w:t>
      </w:r>
      <w:r>
        <w:t>, het zogenaamde drempelbedrag</w:t>
      </w:r>
      <w:r w:rsidRPr="003344C4">
        <w:t>. Gemiddeld per kwartaal mag dit saldo niet</w:t>
      </w:r>
      <w:r>
        <w:t xml:space="preserve"> </w:t>
      </w:r>
      <w:r w:rsidRPr="003344C4">
        <w:t>meer zijn dan 2% van het begrotingstotaal</w:t>
      </w:r>
      <w:r>
        <w:t xml:space="preserve"> (met een minimum van </w:t>
      </w:r>
      <w:r w:rsidRPr="00230003">
        <w:rPr>
          <w:rFonts w:cstheme="minorHAnsi"/>
        </w:rPr>
        <w:t>€ </w:t>
      </w:r>
      <w:r>
        <w:rPr>
          <w:rFonts w:cstheme="minorHAnsi"/>
        </w:rPr>
        <w:t>1.000.000)</w:t>
      </w:r>
      <w:r w:rsidRPr="003344C4">
        <w:t>.</w:t>
      </w:r>
      <w:r>
        <w:t xml:space="preserve"> </w:t>
      </w:r>
      <w:r w:rsidR="006A34FC">
        <w:t xml:space="preserve">Voor 2025 geldt voor ICT NML dit </w:t>
      </w:r>
      <w:proofErr w:type="gramStart"/>
      <w:r w:rsidR="006A34FC">
        <w:t>minimum bedrag</w:t>
      </w:r>
      <w:proofErr w:type="gramEnd"/>
      <w:r w:rsidR="00645C45">
        <w:t xml:space="preserve"> van </w:t>
      </w:r>
      <w:r w:rsidR="00645C45" w:rsidRPr="00230003">
        <w:rPr>
          <w:rFonts w:cstheme="minorHAnsi"/>
        </w:rPr>
        <w:t>€ </w:t>
      </w:r>
      <w:r w:rsidR="00645C45">
        <w:rPr>
          <w:rFonts w:cstheme="minorHAnsi"/>
        </w:rPr>
        <w:t>1.000.000.</w:t>
      </w:r>
    </w:p>
    <w:p w14:paraId="12C24420" w14:textId="27306815" w:rsidR="008E2ED2" w:rsidRDefault="008E2ED2" w:rsidP="008E2ED2">
      <w:r w:rsidRPr="00C32421">
        <w:t>In principe hoeven dus alleen de liquide middelen die boven het drempelbedrag uitgaan in de schatkist te worden aangehouden.</w:t>
      </w:r>
      <w:bookmarkEnd w:id="49"/>
      <w:r>
        <w:t xml:space="preserve"> </w:t>
      </w:r>
      <w:proofErr w:type="gramStart"/>
      <w:r w:rsidR="00645C45">
        <w:t>Indien</w:t>
      </w:r>
      <w:proofErr w:type="gramEnd"/>
      <w:r w:rsidR="00645C45">
        <w:t xml:space="preserve"> de gemiddelde banksaldi boven deze drempel komen</w:t>
      </w:r>
      <w:r w:rsidR="00197BD8">
        <w:t xml:space="preserve">, dienen deze middelen in de schatkist van het Rijk aangehouden te worden. </w:t>
      </w:r>
      <w:r>
        <w:t>ICT NML</w:t>
      </w:r>
      <w:r w:rsidR="00197BD8">
        <w:t xml:space="preserve"> hanteert intern</w:t>
      </w:r>
      <w:r>
        <w:t xml:space="preserve"> een norm van </w:t>
      </w:r>
      <w:r w:rsidRPr="00230003">
        <w:rPr>
          <w:rFonts w:cstheme="minorHAnsi"/>
        </w:rPr>
        <w:t>€ </w:t>
      </w:r>
      <w:r w:rsidR="00B65142">
        <w:rPr>
          <w:rFonts w:cstheme="minorHAnsi"/>
        </w:rPr>
        <w:t>1</w:t>
      </w:r>
      <w:r>
        <w:rPr>
          <w:rFonts w:cstheme="minorHAnsi"/>
        </w:rPr>
        <w:t xml:space="preserve">50.000 </w:t>
      </w:r>
      <w:r w:rsidR="005455BB">
        <w:rPr>
          <w:rFonts w:cstheme="minorHAnsi"/>
        </w:rPr>
        <w:t>voor het schatkistbankieren.</w:t>
      </w:r>
      <w:r>
        <w:rPr>
          <w:rFonts w:cstheme="minorHAnsi"/>
        </w:rPr>
        <w:t xml:space="preserve"> </w:t>
      </w:r>
      <w:r w:rsidR="005368A7">
        <w:rPr>
          <w:rFonts w:cstheme="minorHAnsi"/>
        </w:rPr>
        <w:t>Bank</w:t>
      </w:r>
      <w:r>
        <w:rPr>
          <w:rFonts w:cstheme="minorHAnsi"/>
        </w:rPr>
        <w:t>saldi boven dit bedrag worden aangehouden in schatkistbankieren.</w:t>
      </w:r>
      <w:r>
        <w:t xml:space="preserve"> </w:t>
      </w:r>
      <w:r w:rsidRPr="00C32421">
        <w:t>In onderstaande tabel is te zien wat de benutting van het drempelbedrag schatkistbankieren gedurende de vier kwartalen 202</w:t>
      </w:r>
      <w:r w:rsidR="00CE3A04">
        <w:t>5</w:t>
      </w:r>
      <w:r w:rsidRPr="00C32421">
        <w:t xml:space="preserve"> is geweest.</w:t>
      </w:r>
    </w:p>
    <w:p w14:paraId="41BC34F9" w14:textId="77777777" w:rsidR="008E2ED2" w:rsidRDefault="008E2ED2" w:rsidP="008E2ED2">
      <w:r>
        <w:br w:type="page"/>
      </w:r>
    </w:p>
    <w:tbl>
      <w:tblPr>
        <w:tblW w:w="10840" w:type="dxa"/>
        <w:tblInd w:w="-1003" w:type="dxa"/>
        <w:tblCellMar>
          <w:left w:w="70" w:type="dxa"/>
          <w:right w:w="70" w:type="dxa"/>
        </w:tblCellMar>
        <w:tblLook w:val="04A0" w:firstRow="1" w:lastRow="0" w:firstColumn="1" w:lastColumn="0" w:noHBand="0" w:noVBand="1"/>
        <w:tblCaption w:val="tabel over berekening benutting drempelbedrag schatkistbankieren"/>
        <w:tblDescription w:val="Mocht deze tabel niet volledig toegankelijk zijn neem dan contact met ons op via communicatie@ictnml.nl&#10;"/>
      </w:tblPr>
      <w:tblGrid>
        <w:gridCol w:w="3245"/>
        <w:gridCol w:w="3351"/>
        <w:gridCol w:w="1166"/>
        <w:gridCol w:w="1026"/>
        <w:gridCol w:w="1026"/>
        <w:gridCol w:w="1026"/>
      </w:tblGrid>
      <w:tr w:rsidR="00332990" w:rsidRPr="00332990" w14:paraId="3851072E" w14:textId="77777777" w:rsidTr="00332990">
        <w:trPr>
          <w:trHeight w:val="660"/>
        </w:trPr>
        <w:tc>
          <w:tcPr>
            <w:tcW w:w="10840" w:type="dxa"/>
            <w:gridSpan w:val="6"/>
            <w:tcBorders>
              <w:top w:val="single" w:sz="8" w:space="0" w:color="auto"/>
              <w:left w:val="single" w:sz="8" w:space="0" w:color="auto"/>
              <w:bottom w:val="single" w:sz="8" w:space="0" w:color="auto"/>
              <w:right w:val="single" w:sz="8" w:space="0" w:color="000000"/>
            </w:tcBorders>
            <w:shd w:val="clear" w:color="000000" w:fill="5CB2E6"/>
            <w:vAlign w:val="center"/>
            <w:hideMark/>
          </w:tcPr>
          <w:p w14:paraId="22E7F93B" w14:textId="77777777" w:rsidR="00332990" w:rsidRPr="00332990" w:rsidRDefault="00332990" w:rsidP="00332990">
            <w:pPr>
              <w:spacing w:after="0" w:line="240" w:lineRule="auto"/>
              <w:rPr>
                <w:rFonts w:ascii="Calibri" w:eastAsia="Times New Roman" w:hAnsi="Calibri" w:cs="Calibri"/>
                <w:b/>
                <w:bCs/>
                <w:lang w:eastAsia="nl-NL"/>
              </w:rPr>
            </w:pPr>
            <w:r w:rsidRPr="00332990">
              <w:rPr>
                <w:rFonts w:ascii="Calibri" w:eastAsia="Times New Roman" w:hAnsi="Calibri" w:cs="Calibri"/>
                <w:b/>
                <w:bCs/>
                <w:lang w:eastAsia="nl-NL"/>
              </w:rPr>
              <w:lastRenderedPageBreak/>
              <w:t xml:space="preserve">Berekening benutting drempelbedrag schatkistbankieren </w:t>
            </w:r>
            <w:r w:rsidRPr="00332990">
              <w:rPr>
                <w:rFonts w:ascii="Calibri" w:eastAsia="Times New Roman" w:hAnsi="Calibri" w:cs="Calibri"/>
                <w:b/>
                <w:bCs/>
                <w:lang w:eastAsia="nl-NL"/>
              </w:rPr>
              <w:br/>
              <w:t>(bedragen x € 1000)</w:t>
            </w:r>
          </w:p>
        </w:tc>
      </w:tr>
      <w:tr w:rsidR="00332990" w:rsidRPr="00332990" w14:paraId="2E0177EF" w14:textId="77777777" w:rsidTr="00332990">
        <w:trPr>
          <w:trHeight w:val="300"/>
        </w:trPr>
        <w:tc>
          <w:tcPr>
            <w:tcW w:w="3245" w:type="dxa"/>
            <w:tcBorders>
              <w:top w:val="nil"/>
              <w:left w:val="single" w:sz="8" w:space="0" w:color="auto"/>
              <w:bottom w:val="single" w:sz="8" w:space="0" w:color="auto"/>
              <w:right w:val="nil"/>
            </w:tcBorders>
            <w:shd w:val="clear" w:color="000000" w:fill="BADAF3"/>
            <w:noWrap/>
            <w:vAlign w:val="center"/>
            <w:hideMark/>
          </w:tcPr>
          <w:p w14:paraId="178D32C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3351" w:type="dxa"/>
            <w:tcBorders>
              <w:top w:val="nil"/>
              <w:left w:val="nil"/>
              <w:bottom w:val="single" w:sz="8" w:space="0" w:color="auto"/>
              <w:right w:val="nil"/>
            </w:tcBorders>
            <w:shd w:val="clear" w:color="000000" w:fill="BADAF3"/>
            <w:vAlign w:val="center"/>
            <w:hideMark/>
          </w:tcPr>
          <w:p w14:paraId="1EE19F3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166" w:type="dxa"/>
            <w:tcBorders>
              <w:top w:val="nil"/>
              <w:left w:val="nil"/>
              <w:bottom w:val="single" w:sz="8" w:space="0" w:color="auto"/>
              <w:right w:val="nil"/>
            </w:tcBorders>
            <w:shd w:val="clear" w:color="000000" w:fill="BADAF3"/>
            <w:noWrap/>
            <w:vAlign w:val="center"/>
            <w:hideMark/>
          </w:tcPr>
          <w:p w14:paraId="50A5A6D2"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Verslagjaar</w:t>
            </w:r>
          </w:p>
        </w:tc>
        <w:tc>
          <w:tcPr>
            <w:tcW w:w="1026" w:type="dxa"/>
            <w:tcBorders>
              <w:top w:val="nil"/>
              <w:left w:val="nil"/>
              <w:bottom w:val="single" w:sz="8" w:space="0" w:color="auto"/>
              <w:right w:val="nil"/>
            </w:tcBorders>
            <w:shd w:val="clear" w:color="000000" w:fill="BADAF3"/>
            <w:noWrap/>
            <w:vAlign w:val="center"/>
            <w:hideMark/>
          </w:tcPr>
          <w:p w14:paraId="7DFD95B6"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2025</w:t>
            </w:r>
          </w:p>
        </w:tc>
        <w:tc>
          <w:tcPr>
            <w:tcW w:w="1026" w:type="dxa"/>
            <w:tcBorders>
              <w:top w:val="nil"/>
              <w:left w:val="nil"/>
              <w:bottom w:val="single" w:sz="8" w:space="0" w:color="auto"/>
              <w:right w:val="nil"/>
            </w:tcBorders>
            <w:shd w:val="clear" w:color="000000" w:fill="BADAF3"/>
            <w:noWrap/>
            <w:vAlign w:val="center"/>
            <w:hideMark/>
          </w:tcPr>
          <w:p w14:paraId="046555A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8" w:space="0" w:color="auto"/>
              <w:right w:val="single" w:sz="8" w:space="0" w:color="auto"/>
            </w:tcBorders>
            <w:shd w:val="clear" w:color="000000" w:fill="BADAF3"/>
            <w:noWrap/>
            <w:vAlign w:val="center"/>
            <w:hideMark/>
          </w:tcPr>
          <w:p w14:paraId="3E93250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42BCDD51" w14:textId="77777777" w:rsidTr="00332990">
        <w:trPr>
          <w:trHeight w:val="300"/>
        </w:trPr>
        <w:tc>
          <w:tcPr>
            <w:tcW w:w="3245" w:type="dxa"/>
            <w:tcBorders>
              <w:top w:val="nil"/>
              <w:left w:val="single" w:sz="8" w:space="0" w:color="auto"/>
              <w:bottom w:val="nil"/>
              <w:right w:val="nil"/>
            </w:tcBorders>
            <w:noWrap/>
            <w:vAlign w:val="center"/>
            <w:hideMark/>
          </w:tcPr>
          <w:p w14:paraId="0962CA3E"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(1)</w:t>
            </w:r>
          </w:p>
        </w:tc>
        <w:tc>
          <w:tcPr>
            <w:tcW w:w="3351" w:type="dxa"/>
            <w:tcBorders>
              <w:top w:val="nil"/>
              <w:left w:val="nil"/>
              <w:bottom w:val="nil"/>
              <w:right w:val="nil"/>
            </w:tcBorders>
            <w:vAlign w:val="center"/>
            <w:hideMark/>
          </w:tcPr>
          <w:p w14:paraId="2DF56BC4"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Drempelbedrag</w:t>
            </w:r>
          </w:p>
        </w:tc>
        <w:tc>
          <w:tcPr>
            <w:tcW w:w="1166" w:type="dxa"/>
            <w:tcBorders>
              <w:top w:val="nil"/>
              <w:left w:val="nil"/>
              <w:bottom w:val="nil"/>
              <w:right w:val="nil"/>
            </w:tcBorders>
            <w:noWrap/>
            <w:vAlign w:val="center"/>
            <w:hideMark/>
          </w:tcPr>
          <w:p w14:paraId="3B33FD5E"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1.000</w:t>
            </w:r>
          </w:p>
        </w:tc>
        <w:tc>
          <w:tcPr>
            <w:tcW w:w="1026" w:type="dxa"/>
            <w:tcBorders>
              <w:top w:val="nil"/>
              <w:left w:val="nil"/>
              <w:bottom w:val="nil"/>
              <w:right w:val="nil"/>
            </w:tcBorders>
            <w:shd w:val="pct12" w:color="808080" w:fill="auto"/>
            <w:noWrap/>
            <w:vAlign w:val="center"/>
            <w:hideMark/>
          </w:tcPr>
          <w:p w14:paraId="548BDDB5"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p>
        </w:tc>
        <w:tc>
          <w:tcPr>
            <w:tcW w:w="1026" w:type="dxa"/>
            <w:tcBorders>
              <w:top w:val="nil"/>
              <w:left w:val="nil"/>
              <w:bottom w:val="nil"/>
              <w:right w:val="nil"/>
            </w:tcBorders>
            <w:shd w:val="pct12" w:color="808080" w:fill="auto"/>
            <w:noWrap/>
            <w:vAlign w:val="center"/>
            <w:hideMark/>
          </w:tcPr>
          <w:p w14:paraId="14C54B70" w14:textId="77777777" w:rsidR="00332990" w:rsidRPr="00332990" w:rsidRDefault="00332990" w:rsidP="00332990">
            <w:pPr>
              <w:spacing w:after="0" w:line="240" w:lineRule="auto"/>
              <w:rPr>
                <w:rFonts w:ascii="Times New Roman" w:eastAsia="Times New Roman" w:hAnsi="Times New Roman" w:cs="Times New Roman"/>
                <w:sz w:val="20"/>
                <w:szCs w:val="20"/>
                <w:lang w:eastAsia="nl-NL"/>
              </w:rPr>
            </w:pPr>
          </w:p>
        </w:tc>
        <w:tc>
          <w:tcPr>
            <w:tcW w:w="1026" w:type="dxa"/>
            <w:tcBorders>
              <w:top w:val="nil"/>
              <w:left w:val="nil"/>
              <w:bottom w:val="nil"/>
              <w:right w:val="single" w:sz="8" w:space="0" w:color="auto"/>
            </w:tcBorders>
            <w:shd w:val="pct12" w:color="808080" w:fill="auto"/>
            <w:noWrap/>
            <w:vAlign w:val="center"/>
            <w:hideMark/>
          </w:tcPr>
          <w:p w14:paraId="6FEBC3A1"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1AE9F905" w14:textId="77777777" w:rsidTr="00332990">
        <w:trPr>
          <w:trHeight w:val="300"/>
        </w:trPr>
        <w:tc>
          <w:tcPr>
            <w:tcW w:w="3245" w:type="dxa"/>
            <w:tcBorders>
              <w:top w:val="single" w:sz="8" w:space="0" w:color="auto"/>
              <w:left w:val="single" w:sz="8" w:space="0" w:color="auto"/>
              <w:bottom w:val="single" w:sz="8" w:space="0" w:color="auto"/>
              <w:right w:val="nil"/>
            </w:tcBorders>
            <w:shd w:val="clear" w:color="000000" w:fill="BADAF3"/>
            <w:noWrap/>
            <w:vAlign w:val="center"/>
            <w:hideMark/>
          </w:tcPr>
          <w:p w14:paraId="62834092"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3351" w:type="dxa"/>
            <w:tcBorders>
              <w:top w:val="single" w:sz="8" w:space="0" w:color="auto"/>
              <w:left w:val="nil"/>
              <w:bottom w:val="single" w:sz="8" w:space="0" w:color="auto"/>
              <w:right w:val="nil"/>
            </w:tcBorders>
            <w:shd w:val="clear" w:color="000000" w:fill="BADAF3"/>
            <w:vAlign w:val="center"/>
            <w:hideMark/>
          </w:tcPr>
          <w:p w14:paraId="6050FA3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166" w:type="dxa"/>
            <w:tcBorders>
              <w:top w:val="single" w:sz="8" w:space="0" w:color="auto"/>
              <w:left w:val="nil"/>
              <w:bottom w:val="single" w:sz="8" w:space="0" w:color="auto"/>
              <w:right w:val="nil"/>
            </w:tcBorders>
            <w:shd w:val="clear" w:color="000000" w:fill="BADAF3"/>
            <w:noWrap/>
            <w:vAlign w:val="center"/>
            <w:hideMark/>
          </w:tcPr>
          <w:p w14:paraId="1D9B7C9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1</w:t>
            </w:r>
          </w:p>
        </w:tc>
        <w:tc>
          <w:tcPr>
            <w:tcW w:w="1026" w:type="dxa"/>
            <w:tcBorders>
              <w:top w:val="single" w:sz="8" w:space="0" w:color="auto"/>
              <w:left w:val="nil"/>
              <w:bottom w:val="single" w:sz="8" w:space="0" w:color="auto"/>
              <w:right w:val="nil"/>
            </w:tcBorders>
            <w:shd w:val="clear" w:color="000000" w:fill="BADAF3"/>
            <w:noWrap/>
            <w:vAlign w:val="center"/>
            <w:hideMark/>
          </w:tcPr>
          <w:p w14:paraId="7106EB8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2</w:t>
            </w:r>
          </w:p>
        </w:tc>
        <w:tc>
          <w:tcPr>
            <w:tcW w:w="1026" w:type="dxa"/>
            <w:tcBorders>
              <w:top w:val="single" w:sz="8" w:space="0" w:color="auto"/>
              <w:left w:val="nil"/>
              <w:bottom w:val="single" w:sz="8" w:space="0" w:color="auto"/>
              <w:right w:val="nil"/>
            </w:tcBorders>
            <w:shd w:val="clear" w:color="000000" w:fill="BADAF3"/>
            <w:noWrap/>
            <w:vAlign w:val="center"/>
            <w:hideMark/>
          </w:tcPr>
          <w:p w14:paraId="3186182C"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3</w:t>
            </w:r>
          </w:p>
        </w:tc>
        <w:tc>
          <w:tcPr>
            <w:tcW w:w="1026" w:type="dxa"/>
            <w:tcBorders>
              <w:top w:val="single" w:sz="8" w:space="0" w:color="auto"/>
              <w:left w:val="nil"/>
              <w:bottom w:val="single" w:sz="8" w:space="0" w:color="auto"/>
              <w:right w:val="single" w:sz="8" w:space="0" w:color="auto"/>
            </w:tcBorders>
            <w:shd w:val="clear" w:color="000000" w:fill="BADAF3"/>
            <w:noWrap/>
            <w:vAlign w:val="center"/>
            <w:hideMark/>
          </w:tcPr>
          <w:p w14:paraId="005A152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4</w:t>
            </w:r>
          </w:p>
        </w:tc>
      </w:tr>
      <w:tr w:rsidR="00332990" w:rsidRPr="00332990" w14:paraId="367B5BBE" w14:textId="77777777" w:rsidTr="00332990">
        <w:trPr>
          <w:trHeight w:val="900"/>
        </w:trPr>
        <w:tc>
          <w:tcPr>
            <w:tcW w:w="3245" w:type="dxa"/>
            <w:tcBorders>
              <w:top w:val="nil"/>
              <w:left w:val="single" w:sz="8" w:space="0" w:color="auto"/>
              <w:bottom w:val="single" w:sz="4" w:space="0" w:color="31869B"/>
              <w:right w:val="nil"/>
            </w:tcBorders>
            <w:noWrap/>
            <w:vAlign w:val="center"/>
            <w:hideMark/>
          </w:tcPr>
          <w:p w14:paraId="1D0300B9"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(2)</w:t>
            </w:r>
          </w:p>
        </w:tc>
        <w:tc>
          <w:tcPr>
            <w:tcW w:w="3351" w:type="dxa"/>
            <w:tcBorders>
              <w:top w:val="nil"/>
              <w:left w:val="nil"/>
              <w:bottom w:val="single" w:sz="4" w:space="0" w:color="31869B"/>
              <w:right w:val="nil"/>
            </w:tcBorders>
            <w:vAlign w:val="center"/>
            <w:hideMark/>
          </w:tcPr>
          <w:p w14:paraId="173F7B26"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 xml:space="preserve">Kwartaalcijfer op dagbasis buiten 's </w:t>
            </w:r>
            <w:proofErr w:type="gramStart"/>
            <w:r w:rsidRPr="00332990">
              <w:rPr>
                <w:rFonts w:ascii="Calibri" w:eastAsia="Times New Roman" w:hAnsi="Calibri" w:cs="Calibri"/>
                <w:b/>
                <w:bCs/>
                <w:color w:val="000000"/>
                <w:lang w:eastAsia="nl-NL"/>
              </w:rPr>
              <w:t>Rijks schatkist</w:t>
            </w:r>
            <w:proofErr w:type="gramEnd"/>
            <w:r w:rsidRPr="00332990">
              <w:rPr>
                <w:rFonts w:ascii="Calibri" w:eastAsia="Times New Roman" w:hAnsi="Calibri" w:cs="Calibri"/>
                <w:b/>
                <w:bCs/>
                <w:color w:val="000000"/>
                <w:lang w:eastAsia="nl-NL"/>
              </w:rPr>
              <w:t xml:space="preserve"> aangehouden middelen</w:t>
            </w:r>
          </w:p>
        </w:tc>
        <w:tc>
          <w:tcPr>
            <w:tcW w:w="1166" w:type="dxa"/>
            <w:tcBorders>
              <w:top w:val="nil"/>
              <w:left w:val="nil"/>
              <w:bottom w:val="single" w:sz="4" w:space="0" w:color="31869B"/>
              <w:right w:val="nil"/>
            </w:tcBorders>
            <w:noWrap/>
            <w:vAlign w:val="center"/>
            <w:hideMark/>
          </w:tcPr>
          <w:p w14:paraId="79640E48"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52</w:t>
            </w:r>
          </w:p>
        </w:tc>
        <w:tc>
          <w:tcPr>
            <w:tcW w:w="1026" w:type="dxa"/>
            <w:tcBorders>
              <w:top w:val="nil"/>
              <w:left w:val="nil"/>
              <w:bottom w:val="single" w:sz="4" w:space="0" w:color="31869B"/>
              <w:right w:val="nil"/>
            </w:tcBorders>
            <w:noWrap/>
            <w:vAlign w:val="center"/>
            <w:hideMark/>
          </w:tcPr>
          <w:p w14:paraId="0E84EA2D"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55</w:t>
            </w:r>
          </w:p>
        </w:tc>
        <w:tc>
          <w:tcPr>
            <w:tcW w:w="1026" w:type="dxa"/>
            <w:tcBorders>
              <w:top w:val="nil"/>
              <w:left w:val="nil"/>
              <w:bottom w:val="single" w:sz="4" w:space="0" w:color="31869B"/>
              <w:right w:val="nil"/>
            </w:tcBorders>
            <w:noWrap/>
            <w:vAlign w:val="center"/>
            <w:hideMark/>
          </w:tcPr>
          <w:p w14:paraId="1C188A4E"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60</w:t>
            </w:r>
          </w:p>
        </w:tc>
        <w:tc>
          <w:tcPr>
            <w:tcW w:w="1026" w:type="dxa"/>
            <w:tcBorders>
              <w:top w:val="nil"/>
              <w:left w:val="nil"/>
              <w:bottom w:val="single" w:sz="4" w:space="0" w:color="31869B"/>
              <w:right w:val="single" w:sz="8" w:space="0" w:color="auto"/>
            </w:tcBorders>
            <w:noWrap/>
            <w:vAlign w:val="center"/>
            <w:hideMark/>
          </w:tcPr>
          <w:p w14:paraId="747E9086"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51</w:t>
            </w:r>
          </w:p>
        </w:tc>
      </w:tr>
      <w:tr w:rsidR="00332990" w:rsidRPr="00332990" w14:paraId="3ECD897B" w14:textId="77777777" w:rsidTr="00332990">
        <w:trPr>
          <w:trHeight w:val="300"/>
        </w:trPr>
        <w:tc>
          <w:tcPr>
            <w:tcW w:w="3245" w:type="dxa"/>
            <w:tcBorders>
              <w:top w:val="nil"/>
              <w:left w:val="single" w:sz="8" w:space="0" w:color="auto"/>
              <w:bottom w:val="single" w:sz="4" w:space="0" w:color="31869B"/>
              <w:right w:val="nil"/>
            </w:tcBorders>
            <w:noWrap/>
            <w:vAlign w:val="center"/>
            <w:hideMark/>
          </w:tcPr>
          <w:p w14:paraId="357B53A1"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(3a) = (1) &gt; (2)</w:t>
            </w:r>
          </w:p>
        </w:tc>
        <w:tc>
          <w:tcPr>
            <w:tcW w:w="3351" w:type="dxa"/>
            <w:tcBorders>
              <w:top w:val="nil"/>
              <w:left w:val="nil"/>
              <w:bottom w:val="single" w:sz="4" w:space="0" w:color="31869B"/>
              <w:right w:val="nil"/>
            </w:tcBorders>
            <w:vAlign w:val="center"/>
            <w:hideMark/>
          </w:tcPr>
          <w:p w14:paraId="57440587"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Ruimte onder het drempelbedrag</w:t>
            </w:r>
          </w:p>
        </w:tc>
        <w:tc>
          <w:tcPr>
            <w:tcW w:w="1166" w:type="dxa"/>
            <w:tcBorders>
              <w:top w:val="nil"/>
              <w:left w:val="nil"/>
              <w:bottom w:val="single" w:sz="4" w:space="0" w:color="31869B"/>
              <w:right w:val="nil"/>
            </w:tcBorders>
            <w:noWrap/>
            <w:vAlign w:val="center"/>
            <w:hideMark/>
          </w:tcPr>
          <w:p w14:paraId="6794F52A"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948</w:t>
            </w:r>
          </w:p>
        </w:tc>
        <w:tc>
          <w:tcPr>
            <w:tcW w:w="1026" w:type="dxa"/>
            <w:tcBorders>
              <w:top w:val="nil"/>
              <w:left w:val="nil"/>
              <w:bottom w:val="single" w:sz="4" w:space="0" w:color="31869B"/>
              <w:right w:val="nil"/>
            </w:tcBorders>
            <w:noWrap/>
            <w:vAlign w:val="center"/>
            <w:hideMark/>
          </w:tcPr>
          <w:p w14:paraId="588E4664"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945</w:t>
            </w:r>
          </w:p>
        </w:tc>
        <w:tc>
          <w:tcPr>
            <w:tcW w:w="1026" w:type="dxa"/>
            <w:tcBorders>
              <w:top w:val="nil"/>
              <w:left w:val="nil"/>
              <w:bottom w:val="single" w:sz="4" w:space="0" w:color="31869B"/>
              <w:right w:val="nil"/>
            </w:tcBorders>
            <w:noWrap/>
            <w:vAlign w:val="center"/>
            <w:hideMark/>
          </w:tcPr>
          <w:p w14:paraId="652F4703"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940</w:t>
            </w:r>
          </w:p>
        </w:tc>
        <w:tc>
          <w:tcPr>
            <w:tcW w:w="1026" w:type="dxa"/>
            <w:tcBorders>
              <w:top w:val="nil"/>
              <w:left w:val="nil"/>
              <w:bottom w:val="single" w:sz="4" w:space="0" w:color="31869B"/>
              <w:right w:val="single" w:sz="8" w:space="0" w:color="auto"/>
            </w:tcBorders>
            <w:noWrap/>
            <w:vAlign w:val="center"/>
            <w:hideMark/>
          </w:tcPr>
          <w:p w14:paraId="61C43260"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949</w:t>
            </w:r>
          </w:p>
        </w:tc>
      </w:tr>
      <w:tr w:rsidR="00332990" w:rsidRPr="00332990" w14:paraId="2106571C" w14:textId="77777777" w:rsidTr="00332990">
        <w:trPr>
          <w:trHeight w:val="300"/>
        </w:trPr>
        <w:tc>
          <w:tcPr>
            <w:tcW w:w="3245" w:type="dxa"/>
            <w:tcBorders>
              <w:top w:val="nil"/>
              <w:left w:val="single" w:sz="8" w:space="0" w:color="auto"/>
              <w:bottom w:val="nil"/>
              <w:right w:val="nil"/>
            </w:tcBorders>
            <w:noWrap/>
            <w:vAlign w:val="center"/>
            <w:hideMark/>
          </w:tcPr>
          <w:p w14:paraId="6E201025"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(3b) = (2) &gt; (1)</w:t>
            </w:r>
          </w:p>
        </w:tc>
        <w:tc>
          <w:tcPr>
            <w:tcW w:w="3351" w:type="dxa"/>
            <w:tcBorders>
              <w:top w:val="nil"/>
              <w:left w:val="nil"/>
              <w:bottom w:val="nil"/>
              <w:right w:val="nil"/>
            </w:tcBorders>
            <w:vAlign w:val="center"/>
            <w:hideMark/>
          </w:tcPr>
          <w:p w14:paraId="5F183AD3"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Overschrijding van het drempelbedrag</w:t>
            </w:r>
          </w:p>
        </w:tc>
        <w:tc>
          <w:tcPr>
            <w:tcW w:w="1166" w:type="dxa"/>
            <w:tcBorders>
              <w:top w:val="nil"/>
              <w:left w:val="nil"/>
              <w:bottom w:val="nil"/>
              <w:right w:val="nil"/>
            </w:tcBorders>
            <w:noWrap/>
            <w:vAlign w:val="center"/>
            <w:hideMark/>
          </w:tcPr>
          <w:p w14:paraId="3F959355"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0</w:t>
            </w:r>
          </w:p>
        </w:tc>
        <w:tc>
          <w:tcPr>
            <w:tcW w:w="1026" w:type="dxa"/>
            <w:tcBorders>
              <w:top w:val="nil"/>
              <w:left w:val="nil"/>
              <w:bottom w:val="nil"/>
              <w:right w:val="nil"/>
            </w:tcBorders>
            <w:noWrap/>
            <w:vAlign w:val="center"/>
            <w:hideMark/>
          </w:tcPr>
          <w:p w14:paraId="6842062F"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0</w:t>
            </w:r>
          </w:p>
        </w:tc>
        <w:tc>
          <w:tcPr>
            <w:tcW w:w="1026" w:type="dxa"/>
            <w:tcBorders>
              <w:top w:val="nil"/>
              <w:left w:val="nil"/>
              <w:bottom w:val="nil"/>
              <w:right w:val="nil"/>
            </w:tcBorders>
            <w:noWrap/>
            <w:vAlign w:val="center"/>
            <w:hideMark/>
          </w:tcPr>
          <w:p w14:paraId="47F41EE7"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0</w:t>
            </w:r>
          </w:p>
        </w:tc>
        <w:tc>
          <w:tcPr>
            <w:tcW w:w="1026" w:type="dxa"/>
            <w:tcBorders>
              <w:top w:val="nil"/>
              <w:left w:val="nil"/>
              <w:bottom w:val="nil"/>
              <w:right w:val="single" w:sz="8" w:space="0" w:color="auto"/>
            </w:tcBorders>
            <w:noWrap/>
            <w:vAlign w:val="center"/>
            <w:hideMark/>
          </w:tcPr>
          <w:p w14:paraId="7B5257FC"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0</w:t>
            </w:r>
          </w:p>
        </w:tc>
      </w:tr>
      <w:tr w:rsidR="00332990" w:rsidRPr="00332990" w14:paraId="78FD60A5" w14:textId="77777777" w:rsidTr="00332990">
        <w:trPr>
          <w:trHeight w:val="300"/>
        </w:trPr>
        <w:tc>
          <w:tcPr>
            <w:tcW w:w="10840" w:type="dxa"/>
            <w:gridSpan w:val="6"/>
            <w:tcBorders>
              <w:top w:val="single" w:sz="8" w:space="0" w:color="auto"/>
              <w:left w:val="single" w:sz="8" w:space="0" w:color="auto"/>
              <w:bottom w:val="nil"/>
              <w:right w:val="single" w:sz="8" w:space="0" w:color="000000"/>
            </w:tcBorders>
            <w:shd w:val="clear" w:color="000000" w:fill="BADAF3"/>
            <w:noWrap/>
            <w:vAlign w:val="center"/>
            <w:hideMark/>
          </w:tcPr>
          <w:p w14:paraId="0B488AB1"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(1) Berekening drempelbedrag</w:t>
            </w:r>
          </w:p>
        </w:tc>
      </w:tr>
      <w:tr w:rsidR="00332990" w:rsidRPr="00332990" w14:paraId="7E359265" w14:textId="77777777" w:rsidTr="00332990">
        <w:trPr>
          <w:trHeight w:val="300"/>
        </w:trPr>
        <w:tc>
          <w:tcPr>
            <w:tcW w:w="3245" w:type="dxa"/>
            <w:tcBorders>
              <w:top w:val="nil"/>
              <w:left w:val="single" w:sz="8" w:space="0" w:color="auto"/>
              <w:bottom w:val="single" w:sz="8" w:space="0" w:color="auto"/>
              <w:right w:val="nil"/>
            </w:tcBorders>
            <w:shd w:val="clear" w:color="000000" w:fill="BADAF3"/>
            <w:noWrap/>
            <w:vAlign w:val="center"/>
            <w:hideMark/>
          </w:tcPr>
          <w:p w14:paraId="2B718A8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3351" w:type="dxa"/>
            <w:tcBorders>
              <w:top w:val="nil"/>
              <w:left w:val="nil"/>
              <w:bottom w:val="single" w:sz="8" w:space="0" w:color="auto"/>
              <w:right w:val="nil"/>
            </w:tcBorders>
            <w:shd w:val="clear" w:color="000000" w:fill="BADAF3"/>
            <w:vAlign w:val="center"/>
            <w:hideMark/>
          </w:tcPr>
          <w:p w14:paraId="3DDD6A17"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166" w:type="dxa"/>
            <w:tcBorders>
              <w:top w:val="nil"/>
              <w:left w:val="nil"/>
              <w:bottom w:val="single" w:sz="8" w:space="0" w:color="auto"/>
              <w:right w:val="nil"/>
            </w:tcBorders>
            <w:shd w:val="clear" w:color="000000" w:fill="BADAF3"/>
            <w:noWrap/>
            <w:vAlign w:val="center"/>
            <w:hideMark/>
          </w:tcPr>
          <w:p w14:paraId="723BBB89" w14:textId="77777777" w:rsidR="00332990" w:rsidRPr="00332990" w:rsidRDefault="00332990" w:rsidP="00332990">
            <w:pPr>
              <w:spacing w:after="0" w:line="240" w:lineRule="auto"/>
              <w:rPr>
                <w:rFonts w:ascii="Calibri" w:eastAsia="Times New Roman" w:hAnsi="Calibri" w:cs="Calibri"/>
                <w:b/>
                <w:bCs/>
                <w:lang w:eastAsia="nl-NL"/>
              </w:rPr>
            </w:pPr>
            <w:r w:rsidRPr="00332990">
              <w:rPr>
                <w:rFonts w:ascii="Calibri" w:eastAsia="Times New Roman" w:hAnsi="Calibri" w:cs="Calibri"/>
                <w:b/>
                <w:bCs/>
                <w:lang w:eastAsia="nl-NL"/>
              </w:rPr>
              <w:t>Verslagjaar</w:t>
            </w:r>
          </w:p>
        </w:tc>
        <w:tc>
          <w:tcPr>
            <w:tcW w:w="1026" w:type="dxa"/>
            <w:tcBorders>
              <w:top w:val="nil"/>
              <w:left w:val="nil"/>
              <w:bottom w:val="single" w:sz="8" w:space="0" w:color="auto"/>
              <w:right w:val="nil"/>
            </w:tcBorders>
            <w:shd w:val="clear" w:color="000000" w:fill="BADAF3"/>
            <w:noWrap/>
            <w:vAlign w:val="center"/>
            <w:hideMark/>
          </w:tcPr>
          <w:p w14:paraId="78966609"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2025</w:t>
            </w:r>
          </w:p>
        </w:tc>
        <w:tc>
          <w:tcPr>
            <w:tcW w:w="1026" w:type="dxa"/>
            <w:tcBorders>
              <w:top w:val="nil"/>
              <w:left w:val="nil"/>
              <w:bottom w:val="single" w:sz="8" w:space="0" w:color="auto"/>
              <w:right w:val="nil"/>
            </w:tcBorders>
            <w:shd w:val="clear" w:color="000000" w:fill="BADAF3"/>
            <w:noWrap/>
            <w:vAlign w:val="center"/>
            <w:hideMark/>
          </w:tcPr>
          <w:p w14:paraId="3CD55D6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8" w:space="0" w:color="auto"/>
              <w:right w:val="single" w:sz="8" w:space="0" w:color="auto"/>
            </w:tcBorders>
            <w:shd w:val="clear" w:color="000000" w:fill="BADAF3"/>
            <w:noWrap/>
            <w:vAlign w:val="center"/>
            <w:hideMark/>
          </w:tcPr>
          <w:p w14:paraId="606E3008"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316AD3C2" w14:textId="77777777" w:rsidTr="00332990">
        <w:trPr>
          <w:trHeight w:val="300"/>
        </w:trPr>
        <w:tc>
          <w:tcPr>
            <w:tcW w:w="3245" w:type="dxa"/>
            <w:tcBorders>
              <w:top w:val="nil"/>
              <w:left w:val="single" w:sz="8" w:space="0" w:color="auto"/>
              <w:bottom w:val="single" w:sz="4" w:space="0" w:color="31869B"/>
              <w:right w:val="nil"/>
            </w:tcBorders>
            <w:noWrap/>
            <w:vAlign w:val="center"/>
            <w:hideMark/>
          </w:tcPr>
          <w:p w14:paraId="683E37AE"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(4a)</w:t>
            </w:r>
          </w:p>
        </w:tc>
        <w:tc>
          <w:tcPr>
            <w:tcW w:w="3351" w:type="dxa"/>
            <w:tcBorders>
              <w:top w:val="nil"/>
              <w:left w:val="nil"/>
              <w:bottom w:val="single" w:sz="4" w:space="0" w:color="31869B"/>
              <w:right w:val="nil"/>
            </w:tcBorders>
            <w:vAlign w:val="center"/>
            <w:hideMark/>
          </w:tcPr>
          <w:p w14:paraId="35EB0C51"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Begrotingstotaal verslagjaar</w:t>
            </w:r>
          </w:p>
        </w:tc>
        <w:tc>
          <w:tcPr>
            <w:tcW w:w="1166" w:type="dxa"/>
            <w:tcBorders>
              <w:top w:val="nil"/>
              <w:left w:val="nil"/>
              <w:bottom w:val="single" w:sz="4" w:space="0" w:color="31869B"/>
              <w:right w:val="nil"/>
            </w:tcBorders>
            <w:noWrap/>
            <w:vAlign w:val="center"/>
            <w:hideMark/>
          </w:tcPr>
          <w:p w14:paraId="15444DCE"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15.795</w:t>
            </w:r>
          </w:p>
        </w:tc>
        <w:tc>
          <w:tcPr>
            <w:tcW w:w="1026" w:type="dxa"/>
            <w:tcBorders>
              <w:top w:val="nil"/>
              <w:left w:val="nil"/>
              <w:bottom w:val="single" w:sz="4" w:space="0" w:color="31869B"/>
              <w:right w:val="nil"/>
            </w:tcBorders>
            <w:shd w:val="pct12" w:color="808080" w:fill="auto"/>
            <w:noWrap/>
            <w:vAlign w:val="center"/>
            <w:hideMark/>
          </w:tcPr>
          <w:p w14:paraId="78698B29"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nil"/>
            </w:tcBorders>
            <w:shd w:val="pct12" w:color="808080" w:fill="auto"/>
            <w:noWrap/>
            <w:vAlign w:val="center"/>
            <w:hideMark/>
          </w:tcPr>
          <w:p w14:paraId="040C8DF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single" w:sz="8" w:space="0" w:color="auto"/>
            </w:tcBorders>
            <w:shd w:val="pct12" w:color="808080" w:fill="auto"/>
            <w:noWrap/>
            <w:vAlign w:val="center"/>
            <w:hideMark/>
          </w:tcPr>
          <w:p w14:paraId="70B02AE7"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7E6D2CF1" w14:textId="77777777" w:rsidTr="00332990">
        <w:trPr>
          <w:trHeight w:val="900"/>
        </w:trPr>
        <w:tc>
          <w:tcPr>
            <w:tcW w:w="3245" w:type="dxa"/>
            <w:tcBorders>
              <w:top w:val="nil"/>
              <w:left w:val="single" w:sz="8" w:space="0" w:color="auto"/>
              <w:bottom w:val="single" w:sz="4" w:space="0" w:color="31869B"/>
              <w:right w:val="nil"/>
            </w:tcBorders>
            <w:noWrap/>
            <w:vAlign w:val="center"/>
            <w:hideMark/>
          </w:tcPr>
          <w:p w14:paraId="6A4A8C6C"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(4b)</w:t>
            </w:r>
          </w:p>
        </w:tc>
        <w:tc>
          <w:tcPr>
            <w:tcW w:w="3351" w:type="dxa"/>
            <w:tcBorders>
              <w:top w:val="nil"/>
              <w:left w:val="nil"/>
              <w:bottom w:val="single" w:sz="4" w:space="0" w:color="31869B"/>
              <w:right w:val="nil"/>
            </w:tcBorders>
            <w:vAlign w:val="center"/>
            <w:hideMark/>
          </w:tcPr>
          <w:p w14:paraId="48F9E7F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Het deel van het begrotingstotaal dat kleiner of gelijk is aan € 500 mln.</w:t>
            </w:r>
          </w:p>
        </w:tc>
        <w:tc>
          <w:tcPr>
            <w:tcW w:w="1166" w:type="dxa"/>
            <w:tcBorders>
              <w:top w:val="nil"/>
              <w:left w:val="nil"/>
              <w:bottom w:val="single" w:sz="4" w:space="0" w:color="31869B"/>
              <w:right w:val="nil"/>
            </w:tcBorders>
            <w:noWrap/>
            <w:vAlign w:val="center"/>
            <w:hideMark/>
          </w:tcPr>
          <w:p w14:paraId="3645F688"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15.795</w:t>
            </w:r>
          </w:p>
        </w:tc>
        <w:tc>
          <w:tcPr>
            <w:tcW w:w="1026" w:type="dxa"/>
            <w:tcBorders>
              <w:top w:val="nil"/>
              <w:left w:val="nil"/>
              <w:bottom w:val="single" w:sz="4" w:space="0" w:color="31869B"/>
              <w:right w:val="nil"/>
            </w:tcBorders>
            <w:shd w:val="pct12" w:color="808080" w:fill="auto"/>
            <w:noWrap/>
            <w:vAlign w:val="center"/>
            <w:hideMark/>
          </w:tcPr>
          <w:p w14:paraId="350F9187"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nil"/>
            </w:tcBorders>
            <w:shd w:val="pct12" w:color="808080" w:fill="auto"/>
            <w:noWrap/>
            <w:vAlign w:val="center"/>
            <w:hideMark/>
          </w:tcPr>
          <w:p w14:paraId="314EC4E1"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single" w:sz="8" w:space="0" w:color="auto"/>
            </w:tcBorders>
            <w:shd w:val="pct12" w:color="808080" w:fill="auto"/>
            <w:noWrap/>
            <w:vAlign w:val="center"/>
            <w:hideMark/>
          </w:tcPr>
          <w:p w14:paraId="35E3C79A"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35D7C373" w14:textId="77777777" w:rsidTr="00332990">
        <w:trPr>
          <w:trHeight w:val="600"/>
        </w:trPr>
        <w:tc>
          <w:tcPr>
            <w:tcW w:w="3245" w:type="dxa"/>
            <w:tcBorders>
              <w:top w:val="nil"/>
              <w:left w:val="single" w:sz="8" w:space="0" w:color="auto"/>
              <w:bottom w:val="single" w:sz="4" w:space="0" w:color="31869B"/>
              <w:right w:val="nil"/>
            </w:tcBorders>
            <w:noWrap/>
            <w:vAlign w:val="center"/>
            <w:hideMark/>
          </w:tcPr>
          <w:p w14:paraId="3D621D20"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(4c)</w:t>
            </w:r>
          </w:p>
        </w:tc>
        <w:tc>
          <w:tcPr>
            <w:tcW w:w="3351" w:type="dxa"/>
            <w:tcBorders>
              <w:top w:val="nil"/>
              <w:left w:val="nil"/>
              <w:bottom w:val="single" w:sz="4" w:space="0" w:color="31869B"/>
              <w:right w:val="nil"/>
            </w:tcBorders>
            <w:vAlign w:val="center"/>
            <w:hideMark/>
          </w:tcPr>
          <w:p w14:paraId="78042CF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Het deel van het begrotingstotaal dat de € 500 mln. te boven gaat</w:t>
            </w:r>
          </w:p>
        </w:tc>
        <w:tc>
          <w:tcPr>
            <w:tcW w:w="1166" w:type="dxa"/>
            <w:tcBorders>
              <w:top w:val="nil"/>
              <w:left w:val="nil"/>
              <w:bottom w:val="single" w:sz="4" w:space="0" w:color="31869B"/>
              <w:right w:val="nil"/>
            </w:tcBorders>
            <w:noWrap/>
            <w:vAlign w:val="center"/>
            <w:hideMark/>
          </w:tcPr>
          <w:p w14:paraId="533DDF7D"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nil"/>
            </w:tcBorders>
            <w:shd w:val="pct12" w:color="808080" w:fill="auto"/>
            <w:noWrap/>
            <w:vAlign w:val="center"/>
            <w:hideMark/>
          </w:tcPr>
          <w:p w14:paraId="07B39DA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nil"/>
            </w:tcBorders>
            <w:shd w:val="pct12" w:color="808080" w:fill="auto"/>
            <w:noWrap/>
            <w:vAlign w:val="center"/>
            <w:hideMark/>
          </w:tcPr>
          <w:p w14:paraId="10B3979D"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single" w:sz="8" w:space="0" w:color="auto"/>
            </w:tcBorders>
            <w:shd w:val="pct12" w:color="808080" w:fill="auto"/>
            <w:noWrap/>
            <w:vAlign w:val="center"/>
            <w:hideMark/>
          </w:tcPr>
          <w:p w14:paraId="54CC1F40"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2E8ED5BC" w14:textId="77777777" w:rsidTr="00332990">
        <w:trPr>
          <w:trHeight w:val="3120"/>
        </w:trPr>
        <w:tc>
          <w:tcPr>
            <w:tcW w:w="3245" w:type="dxa"/>
            <w:tcBorders>
              <w:top w:val="nil"/>
              <w:left w:val="single" w:sz="8" w:space="0" w:color="auto"/>
              <w:bottom w:val="nil"/>
              <w:right w:val="nil"/>
            </w:tcBorders>
            <w:vAlign w:val="center"/>
            <w:hideMark/>
          </w:tcPr>
          <w:p w14:paraId="3171ED8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(1) = (4</w:t>
            </w:r>
            <w:proofErr w:type="gramStart"/>
            <w:r w:rsidRPr="00332990">
              <w:rPr>
                <w:rFonts w:ascii="Calibri" w:eastAsia="Times New Roman" w:hAnsi="Calibri" w:cs="Calibri"/>
                <w:color w:val="000000"/>
                <w:lang w:eastAsia="nl-NL"/>
              </w:rPr>
              <w:t>b)*</w:t>
            </w:r>
            <w:proofErr w:type="gramEnd"/>
            <w:r w:rsidRPr="00332990">
              <w:rPr>
                <w:rFonts w:ascii="Calibri" w:eastAsia="Times New Roman" w:hAnsi="Calibri" w:cs="Calibri"/>
                <w:color w:val="000000"/>
                <w:lang w:eastAsia="nl-NL"/>
              </w:rPr>
              <w:t>0,02 + (4</w:t>
            </w:r>
            <w:proofErr w:type="gramStart"/>
            <w:r w:rsidRPr="00332990">
              <w:rPr>
                <w:rFonts w:ascii="Calibri" w:eastAsia="Times New Roman" w:hAnsi="Calibri" w:cs="Calibri"/>
                <w:color w:val="000000"/>
                <w:lang w:eastAsia="nl-NL"/>
              </w:rPr>
              <w:t>c)*</w:t>
            </w:r>
            <w:proofErr w:type="gramEnd"/>
            <w:r w:rsidRPr="00332990">
              <w:rPr>
                <w:rFonts w:ascii="Calibri" w:eastAsia="Times New Roman" w:hAnsi="Calibri" w:cs="Calibri"/>
                <w:color w:val="000000"/>
                <w:lang w:eastAsia="nl-NL"/>
              </w:rPr>
              <w:t xml:space="preserve">0,002 met een minimum van € 1.000.000 als het begrotingstotaal kleiner of gelijk is aan € 500 mln. En als begrotingstotaal groter dan € 500 mln. is </w:t>
            </w:r>
            <w:proofErr w:type="spellStart"/>
            <w:r w:rsidRPr="00332990">
              <w:rPr>
                <w:rFonts w:ascii="Calibri" w:eastAsia="Times New Roman" w:hAnsi="Calibri" w:cs="Calibri"/>
                <w:color w:val="000000"/>
                <w:lang w:eastAsia="nl-NL"/>
              </w:rPr>
              <w:t>is</w:t>
            </w:r>
            <w:proofErr w:type="spellEnd"/>
            <w:r w:rsidRPr="00332990">
              <w:rPr>
                <w:rFonts w:ascii="Calibri" w:eastAsia="Times New Roman" w:hAnsi="Calibri" w:cs="Calibri"/>
                <w:color w:val="000000"/>
                <w:lang w:eastAsia="nl-NL"/>
              </w:rPr>
              <w:t xml:space="preserve"> het drempelbedrag gelijk aan € 10 mln., vermeerderd met 0,2% van het deel van het begrotingstotaal dat de € 500 mln. te boven gaat. </w:t>
            </w:r>
          </w:p>
        </w:tc>
        <w:tc>
          <w:tcPr>
            <w:tcW w:w="3351" w:type="dxa"/>
            <w:tcBorders>
              <w:top w:val="nil"/>
              <w:left w:val="nil"/>
              <w:bottom w:val="nil"/>
              <w:right w:val="nil"/>
            </w:tcBorders>
            <w:vAlign w:val="center"/>
            <w:hideMark/>
          </w:tcPr>
          <w:p w14:paraId="7AB1B98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Drempelbedrag</w:t>
            </w:r>
          </w:p>
        </w:tc>
        <w:tc>
          <w:tcPr>
            <w:tcW w:w="1166" w:type="dxa"/>
            <w:tcBorders>
              <w:top w:val="nil"/>
              <w:left w:val="nil"/>
              <w:bottom w:val="nil"/>
              <w:right w:val="nil"/>
            </w:tcBorders>
            <w:noWrap/>
            <w:vAlign w:val="center"/>
            <w:hideMark/>
          </w:tcPr>
          <w:p w14:paraId="0F26F19F"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1.000</w:t>
            </w:r>
          </w:p>
        </w:tc>
        <w:tc>
          <w:tcPr>
            <w:tcW w:w="1026" w:type="dxa"/>
            <w:tcBorders>
              <w:top w:val="nil"/>
              <w:left w:val="nil"/>
              <w:bottom w:val="nil"/>
              <w:right w:val="nil"/>
            </w:tcBorders>
            <w:shd w:val="pct12" w:color="808080" w:fill="auto"/>
            <w:noWrap/>
            <w:vAlign w:val="center"/>
            <w:hideMark/>
          </w:tcPr>
          <w:p w14:paraId="64100D31"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nil"/>
              <w:right w:val="nil"/>
            </w:tcBorders>
            <w:shd w:val="pct12" w:color="808080" w:fill="auto"/>
            <w:noWrap/>
            <w:vAlign w:val="center"/>
            <w:hideMark/>
          </w:tcPr>
          <w:p w14:paraId="56D705FD"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nil"/>
              <w:right w:val="single" w:sz="8" w:space="0" w:color="auto"/>
            </w:tcBorders>
            <w:shd w:val="pct12" w:color="808080" w:fill="auto"/>
            <w:noWrap/>
            <w:vAlign w:val="center"/>
            <w:hideMark/>
          </w:tcPr>
          <w:p w14:paraId="120D980D"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7804EC45" w14:textId="77777777" w:rsidTr="00332990">
        <w:trPr>
          <w:trHeight w:val="300"/>
        </w:trPr>
        <w:tc>
          <w:tcPr>
            <w:tcW w:w="10840" w:type="dxa"/>
            <w:gridSpan w:val="6"/>
            <w:tcBorders>
              <w:top w:val="single" w:sz="8" w:space="0" w:color="auto"/>
              <w:left w:val="single" w:sz="8" w:space="0" w:color="auto"/>
              <w:bottom w:val="nil"/>
              <w:right w:val="single" w:sz="8" w:space="0" w:color="000000"/>
            </w:tcBorders>
            <w:shd w:val="clear" w:color="000000" w:fill="BADAF3"/>
            <w:noWrap/>
            <w:vAlign w:val="center"/>
            <w:hideMark/>
          </w:tcPr>
          <w:p w14:paraId="38AA4AD0"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 xml:space="preserve">(2) Berekening kwartaalcijfer op dagbasis buiten 's </w:t>
            </w:r>
            <w:proofErr w:type="gramStart"/>
            <w:r w:rsidRPr="00332990">
              <w:rPr>
                <w:rFonts w:ascii="Calibri" w:eastAsia="Times New Roman" w:hAnsi="Calibri" w:cs="Calibri"/>
                <w:b/>
                <w:bCs/>
                <w:color w:val="000000"/>
                <w:lang w:eastAsia="nl-NL"/>
              </w:rPr>
              <w:t>Rijks schatkist</w:t>
            </w:r>
            <w:proofErr w:type="gramEnd"/>
            <w:r w:rsidRPr="00332990">
              <w:rPr>
                <w:rFonts w:ascii="Calibri" w:eastAsia="Times New Roman" w:hAnsi="Calibri" w:cs="Calibri"/>
                <w:b/>
                <w:bCs/>
                <w:color w:val="000000"/>
                <w:lang w:eastAsia="nl-NL"/>
              </w:rPr>
              <w:t xml:space="preserve"> aangehouden middelen</w:t>
            </w:r>
          </w:p>
        </w:tc>
      </w:tr>
      <w:tr w:rsidR="00332990" w:rsidRPr="00332990" w14:paraId="4644D401" w14:textId="77777777" w:rsidTr="00332990">
        <w:trPr>
          <w:trHeight w:val="300"/>
        </w:trPr>
        <w:tc>
          <w:tcPr>
            <w:tcW w:w="3245" w:type="dxa"/>
            <w:tcBorders>
              <w:top w:val="nil"/>
              <w:left w:val="single" w:sz="8" w:space="0" w:color="auto"/>
              <w:bottom w:val="single" w:sz="8" w:space="0" w:color="auto"/>
              <w:right w:val="nil"/>
            </w:tcBorders>
            <w:shd w:val="clear" w:color="000000" w:fill="BADAF3"/>
            <w:noWrap/>
            <w:vAlign w:val="center"/>
            <w:hideMark/>
          </w:tcPr>
          <w:p w14:paraId="6FE903AE"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3351" w:type="dxa"/>
            <w:tcBorders>
              <w:top w:val="nil"/>
              <w:left w:val="nil"/>
              <w:bottom w:val="single" w:sz="8" w:space="0" w:color="auto"/>
              <w:right w:val="nil"/>
            </w:tcBorders>
            <w:shd w:val="clear" w:color="000000" w:fill="BADAF3"/>
            <w:vAlign w:val="center"/>
            <w:hideMark/>
          </w:tcPr>
          <w:p w14:paraId="593F2AB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166" w:type="dxa"/>
            <w:tcBorders>
              <w:top w:val="nil"/>
              <w:left w:val="nil"/>
              <w:bottom w:val="single" w:sz="8" w:space="0" w:color="auto"/>
              <w:right w:val="nil"/>
            </w:tcBorders>
            <w:shd w:val="clear" w:color="000000" w:fill="BADAF3"/>
            <w:noWrap/>
            <w:vAlign w:val="center"/>
            <w:hideMark/>
          </w:tcPr>
          <w:p w14:paraId="675675BC"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1</w:t>
            </w:r>
          </w:p>
        </w:tc>
        <w:tc>
          <w:tcPr>
            <w:tcW w:w="1026" w:type="dxa"/>
            <w:tcBorders>
              <w:top w:val="nil"/>
              <w:left w:val="nil"/>
              <w:bottom w:val="single" w:sz="8" w:space="0" w:color="auto"/>
              <w:right w:val="nil"/>
            </w:tcBorders>
            <w:shd w:val="clear" w:color="000000" w:fill="BADAF3"/>
            <w:noWrap/>
            <w:vAlign w:val="center"/>
            <w:hideMark/>
          </w:tcPr>
          <w:p w14:paraId="7AEFA388"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2</w:t>
            </w:r>
          </w:p>
        </w:tc>
        <w:tc>
          <w:tcPr>
            <w:tcW w:w="1026" w:type="dxa"/>
            <w:tcBorders>
              <w:top w:val="nil"/>
              <w:left w:val="nil"/>
              <w:bottom w:val="single" w:sz="8" w:space="0" w:color="auto"/>
              <w:right w:val="nil"/>
            </w:tcBorders>
            <w:shd w:val="clear" w:color="000000" w:fill="BADAF3"/>
            <w:noWrap/>
            <w:vAlign w:val="center"/>
            <w:hideMark/>
          </w:tcPr>
          <w:p w14:paraId="56618A5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3</w:t>
            </w:r>
          </w:p>
        </w:tc>
        <w:tc>
          <w:tcPr>
            <w:tcW w:w="1026" w:type="dxa"/>
            <w:tcBorders>
              <w:top w:val="nil"/>
              <w:left w:val="nil"/>
              <w:bottom w:val="single" w:sz="8" w:space="0" w:color="auto"/>
              <w:right w:val="single" w:sz="8" w:space="0" w:color="auto"/>
            </w:tcBorders>
            <w:shd w:val="clear" w:color="000000" w:fill="BADAF3"/>
            <w:noWrap/>
            <w:vAlign w:val="center"/>
            <w:hideMark/>
          </w:tcPr>
          <w:p w14:paraId="770642FD"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4</w:t>
            </w:r>
          </w:p>
        </w:tc>
      </w:tr>
      <w:tr w:rsidR="00332990" w:rsidRPr="00332990" w14:paraId="09547C31" w14:textId="77777777" w:rsidTr="00332990">
        <w:trPr>
          <w:trHeight w:val="1200"/>
        </w:trPr>
        <w:tc>
          <w:tcPr>
            <w:tcW w:w="3245" w:type="dxa"/>
            <w:tcBorders>
              <w:top w:val="nil"/>
              <w:left w:val="single" w:sz="8" w:space="0" w:color="auto"/>
              <w:bottom w:val="single" w:sz="4" w:space="0" w:color="31869B"/>
              <w:right w:val="nil"/>
            </w:tcBorders>
            <w:noWrap/>
            <w:vAlign w:val="center"/>
            <w:hideMark/>
          </w:tcPr>
          <w:p w14:paraId="5985FA03"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(5a)</w:t>
            </w:r>
          </w:p>
        </w:tc>
        <w:tc>
          <w:tcPr>
            <w:tcW w:w="3351" w:type="dxa"/>
            <w:tcBorders>
              <w:top w:val="nil"/>
              <w:left w:val="nil"/>
              <w:bottom w:val="single" w:sz="4" w:space="0" w:color="31869B"/>
              <w:right w:val="nil"/>
            </w:tcBorders>
            <w:vAlign w:val="center"/>
            <w:hideMark/>
          </w:tcPr>
          <w:p w14:paraId="03D52228"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xml:space="preserve">Som van de per dag buiten 's </w:t>
            </w:r>
            <w:proofErr w:type="gramStart"/>
            <w:r w:rsidRPr="00332990">
              <w:rPr>
                <w:rFonts w:ascii="Calibri" w:eastAsia="Times New Roman" w:hAnsi="Calibri" w:cs="Calibri"/>
                <w:color w:val="000000"/>
                <w:lang w:eastAsia="nl-NL"/>
              </w:rPr>
              <w:t>Rijks schatkist</w:t>
            </w:r>
            <w:proofErr w:type="gramEnd"/>
            <w:r w:rsidRPr="00332990">
              <w:rPr>
                <w:rFonts w:ascii="Calibri" w:eastAsia="Times New Roman" w:hAnsi="Calibri" w:cs="Calibri"/>
                <w:color w:val="000000"/>
                <w:lang w:eastAsia="nl-NL"/>
              </w:rPr>
              <w:t xml:space="preserve"> aangehouden middelen (negatieve bedragen tellen als nihil)</w:t>
            </w:r>
          </w:p>
        </w:tc>
        <w:tc>
          <w:tcPr>
            <w:tcW w:w="1166" w:type="dxa"/>
            <w:tcBorders>
              <w:top w:val="nil"/>
              <w:left w:val="nil"/>
              <w:bottom w:val="single" w:sz="4" w:space="0" w:color="31869B"/>
              <w:right w:val="nil"/>
            </w:tcBorders>
            <w:noWrap/>
            <w:vAlign w:val="center"/>
            <w:hideMark/>
          </w:tcPr>
          <w:p w14:paraId="228BFC93"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4.745</w:t>
            </w:r>
          </w:p>
        </w:tc>
        <w:tc>
          <w:tcPr>
            <w:tcW w:w="1026" w:type="dxa"/>
            <w:tcBorders>
              <w:top w:val="nil"/>
              <w:left w:val="nil"/>
              <w:bottom w:val="single" w:sz="4" w:space="0" w:color="31869B"/>
              <w:right w:val="nil"/>
            </w:tcBorders>
            <w:noWrap/>
            <w:vAlign w:val="center"/>
            <w:hideMark/>
          </w:tcPr>
          <w:p w14:paraId="6F655509"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4.985</w:t>
            </w:r>
          </w:p>
        </w:tc>
        <w:tc>
          <w:tcPr>
            <w:tcW w:w="1026" w:type="dxa"/>
            <w:tcBorders>
              <w:top w:val="nil"/>
              <w:left w:val="nil"/>
              <w:bottom w:val="single" w:sz="4" w:space="0" w:color="31869B"/>
              <w:right w:val="nil"/>
            </w:tcBorders>
            <w:noWrap/>
            <w:vAlign w:val="center"/>
            <w:hideMark/>
          </w:tcPr>
          <w:p w14:paraId="1D7C3EF8"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5.519</w:t>
            </w:r>
          </w:p>
        </w:tc>
        <w:tc>
          <w:tcPr>
            <w:tcW w:w="1026" w:type="dxa"/>
            <w:tcBorders>
              <w:top w:val="nil"/>
              <w:left w:val="nil"/>
              <w:bottom w:val="single" w:sz="4" w:space="0" w:color="31869B"/>
              <w:right w:val="single" w:sz="8" w:space="0" w:color="auto"/>
            </w:tcBorders>
            <w:noWrap/>
            <w:vAlign w:val="center"/>
            <w:hideMark/>
          </w:tcPr>
          <w:p w14:paraId="42887DF2"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4.725</w:t>
            </w:r>
          </w:p>
        </w:tc>
      </w:tr>
      <w:tr w:rsidR="00332990" w:rsidRPr="00332990" w14:paraId="25528C15" w14:textId="77777777" w:rsidTr="00332990">
        <w:trPr>
          <w:trHeight w:val="300"/>
        </w:trPr>
        <w:tc>
          <w:tcPr>
            <w:tcW w:w="3245" w:type="dxa"/>
            <w:tcBorders>
              <w:top w:val="nil"/>
              <w:left w:val="single" w:sz="8" w:space="0" w:color="auto"/>
              <w:bottom w:val="single" w:sz="4" w:space="0" w:color="31869B"/>
              <w:right w:val="nil"/>
            </w:tcBorders>
            <w:noWrap/>
            <w:vAlign w:val="center"/>
            <w:hideMark/>
          </w:tcPr>
          <w:p w14:paraId="092D1E0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(5b)</w:t>
            </w:r>
          </w:p>
        </w:tc>
        <w:tc>
          <w:tcPr>
            <w:tcW w:w="3351" w:type="dxa"/>
            <w:tcBorders>
              <w:top w:val="nil"/>
              <w:left w:val="nil"/>
              <w:bottom w:val="single" w:sz="4" w:space="0" w:color="31869B"/>
              <w:right w:val="nil"/>
            </w:tcBorders>
            <w:vAlign w:val="center"/>
            <w:hideMark/>
          </w:tcPr>
          <w:p w14:paraId="22E584D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Dagen in het kwartaal</w:t>
            </w:r>
          </w:p>
        </w:tc>
        <w:tc>
          <w:tcPr>
            <w:tcW w:w="1166" w:type="dxa"/>
            <w:tcBorders>
              <w:top w:val="nil"/>
              <w:left w:val="nil"/>
              <w:bottom w:val="single" w:sz="4" w:space="0" w:color="31869B"/>
              <w:right w:val="nil"/>
            </w:tcBorders>
            <w:noWrap/>
            <w:vAlign w:val="center"/>
            <w:hideMark/>
          </w:tcPr>
          <w:p w14:paraId="5A2578C7" w14:textId="791D096F"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w:t>
            </w:r>
            <w:r w:rsidR="00082A5A">
              <w:rPr>
                <w:rFonts w:ascii="Calibri" w:eastAsia="Times New Roman" w:hAnsi="Calibri" w:cs="Calibri"/>
                <w:color w:val="000000"/>
                <w:lang w:eastAsia="nl-NL"/>
              </w:rPr>
              <w:t>0</w:t>
            </w:r>
          </w:p>
        </w:tc>
        <w:tc>
          <w:tcPr>
            <w:tcW w:w="1026" w:type="dxa"/>
            <w:tcBorders>
              <w:top w:val="nil"/>
              <w:left w:val="nil"/>
              <w:bottom w:val="single" w:sz="4" w:space="0" w:color="31869B"/>
              <w:right w:val="nil"/>
            </w:tcBorders>
            <w:noWrap/>
            <w:vAlign w:val="center"/>
            <w:hideMark/>
          </w:tcPr>
          <w:p w14:paraId="6A975A3C"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91</w:t>
            </w:r>
          </w:p>
        </w:tc>
        <w:tc>
          <w:tcPr>
            <w:tcW w:w="1026" w:type="dxa"/>
            <w:tcBorders>
              <w:top w:val="nil"/>
              <w:left w:val="nil"/>
              <w:bottom w:val="single" w:sz="4" w:space="0" w:color="31869B"/>
              <w:right w:val="nil"/>
            </w:tcBorders>
            <w:noWrap/>
            <w:vAlign w:val="center"/>
            <w:hideMark/>
          </w:tcPr>
          <w:p w14:paraId="4B6D97DF"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92</w:t>
            </w:r>
          </w:p>
        </w:tc>
        <w:tc>
          <w:tcPr>
            <w:tcW w:w="1026" w:type="dxa"/>
            <w:tcBorders>
              <w:top w:val="nil"/>
              <w:left w:val="nil"/>
              <w:bottom w:val="single" w:sz="4" w:space="0" w:color="31869B"/>
              <w:right w:val="single" w:sz="8" w:space="0" w:color="auto"/>
            </w:tcBorders>
            <w:noWrap/>
            <w:vAlign w:val="center"/>
            <w:hideMark/>
          </w:tcPr>
          <w:p w14:paraId="46682B51"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92</w:t>
            </w:r>
          </w:p>
        </w:tc>
      </w:tr>
      <w:tr w:rsidR="00332990" w:rsidRPr="00332990" w14:paraId="542655F8" w14:textId="77777777" w:rsidTr="00332990">
        <w:trPr>
          <w:trHeight w:val="915"/>
        </w:trPr>
        <w:tc>
          <w:tcPr>
            <w:tcW w:w="3245" w:type="dxa"/>
            <w:tcBorders>
              <w:top w:val="nil"/>
              <w:left w:val="single" w:sz="8" w:space="0" w:color="auto"/>
              <w:bottom w:val="single" w:sz="8" w:space="0" w:color="auto"/>
              <w:right w:val="nil"/>
            </w:tcBorders>
            <w:noWrap/>
            <w:vAlign w:val="center"/>
            <w:hideMark/>
          </w:tcPr>
          <w:p w14:paraId="6AD4CA4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(2) - (5a) / (5b)</w:t>
            </w:r>
          </w:p>
        </w:tc>
        <w:tc>
          <w:tcPr>
            <w:tcW w:w="3351" w:type="dxa"/>
            <w:tcBorders>
              <w:top w:val="nil"/>
              <w:left w:val="nil"/>
              <w:bottom w:val="single" w:sz="8" w:space="0" w:color="auto"/>
              <w:right w:val="nil"/>
            </w:tcBorders>
            <w:vAlign w:val="center"/>
            <w:hideMark/>
          </w:tcPr>
          <w:p w14:paraId="006219E3"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xml:space="preserve">Kwartaalcijfer op dagbasis buiten 's </w:t>
            </w:r>
            <w:proofErr w:type="gramStart"/>
            <w:r w:rsidRPr="00332990">
              <w:rPr>
                <w:rFonts w:ascii="Calibri" w:eastAsia="Times New Roman" w:hAnsi="Calibri" w:cs="Calibri"/>
                <w:color w:val="000000"/>
                <w:lang w:eastAsia="nl-NL"/>
              </w:rPr>
              <w:t>Rijks schatkist</w:t>
            </w:r>
            <w:proofErr w:type="gramEnd"/>
            <w:r w:rsidRPr="00332990">
              <w:rPr>
                <w:rFonts w:ascii="Calibri" w:eastAsia="Times New Roman" w:hAnsi="Calibri" w:cs="Calibri"/>
                <w:color w:val="000000"/>
                <w:lang w:eastAsia="nl-NL"/>
              </w:rPr>
              <w:t xml:space="preserve"> aangehouden middelen</w:t>
            </w:r>
          </w:p>
        </w:tc>
        <w:tc>
          <w:tcPr>
            <w:tcW w:w="1166" w:type="dxa"/>
            <w:tcBorders>
              <w:top w:val="nil"/>
              <w:left w:val="nil"/>
              <w:bottom w:val="single" w:sz="8" w:space="0" w:color="auto"/>
              <w:right w:val="nil"/>
            </w:tcBorders>
            <w:noWrap/>
            <w:vAlign w:val="center"/>
            <w:hideMark/>
          </w:tcPr>
          <w:p w14:paraId="4E87BD35"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52</w:t>
            </w:r>
          </w:p>
        </w:tc>
        <w:tc>
          <w:tcPr>
            <w:tcW w:w="1026" w:type="dxa"/>
            <w:tcBorders>
              <w:top w:val="nil"/>
              <w:left w:val="nil"/>
              <w:bottom w:val="single" w:sz="8" w:space="0" w:color="auto"/>
              <w:right w:val="nil"/>
            </w:tcBorders>
            <w:noWrap/>
            <w:vAlign w:val="center"/>
            <w:hideMark/>
          </w:tcPr>
          <w:p w14:paraId="48726662"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55</w:t>
            </w:r>
          </w:p>
        </w:tc>
        <w:tc>
          <w:tcPr>
            <w:tcW w:w="1026" w:type="dxa"/>
            <w:tcBorders>
              <w:top w:val="nil"/>
              <w:left w:val="nil"/>
              <w:bottom w:val="single" w:sz="8" w:space="0" w:color="auto"/>
              <w:right w:val="nil"/>
            </w:tcBorders>
            <w:noWrap/>
            <w:vAlign w:val="center"/>
            <w:hideMark/>
          </w:tcPr>
          <w:p w14:paraId="67CE9471"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60</w:t>
            </w:r>
          </w:p>
        </w:tc>
        <w:tc>
          <w:tcPr>
            <w:tcW w:w="1026" w:type="dxa"/>
            <w:tcBorders>
              <w:top w:val="nil"/>
              <w:left w:val="nil"/>
              <w:bottom w:val="single" w:sz="8" w:space="0" w:color="auto"/>
              <w:right w:val="single" w:sz="8" w:space="0" w:color="auto"/>
            </w:tcBorders>
            <w:noWrap/>
            <w:vAlign w:val="center"/>
            <w:hideMark/>
          </w:tcPr>
          <w:p w14:paraId="7B21A0E4"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51</w:t>
            </w:r>
          </w:p>
        </w:tc>
      </w:tr>
    </w:tbl>
    <w:p w14:paraId="46B2982F" w14:textId="77777777" w:rsidR="00886948" w:rsidRDefault="00886948" w:rsidP="00481360">
      <w:pPr>
        <w:spacing w:after="0"/>
      </w:pPr>
    </w:p>
    <w:p w14:paraId="500592C8" w14:textId="0B57557E" w:rsidR="008E2ED2" w:rsidRDefault="008E2ED2" w:rsidP="008E2ED2">
      <w:bookmarkStart w:id="50" w:name="_Hlk191629146"/>
      <w:r w:rsidRPr="003344C4">
        <w:t>In 202</w:t>
      </w:r>
      <w:r w:rsidR="00332990">
        <w:t>5</w:t>
      </w:r>
      <w:r w:rsidRPr="003344C4">
        <w:t xml:space="preserve"> </w:t>
      </w:r>
      <w:r>
        <w:t>zijn de</w:t>
      </w:r>
      <w:r w:rsidRPr="003344C4">
        <w:t xml:space="preserve"> bank</w:t>
      </w:r>
      <w:r>
        <w:t>saldi</w:t>
      </w:r>
      <w:r w:rsidRPr="003344C4">
        <w:t xml:space="preserve"> gedurende </w:t>
      </w:r>
      <w:r>
        <w:t>alle</w:t>
      </w:r>
      <w:r w:rsidRPr="003344C4">
        <w:t xml:space="preserve"> vier</w:t>
      </w:r>
      <w:r>
        <w:t xml:space="preserve"> de</w:t>
      </w:r>
      <w:r w:rsidRPr="003344C4">
        <w:t xml:space="preserve"> kwartalen onder de norm gebleven.</w:t>
      </w:r>
    </w:p>
    <w:p w14:paraId="441A9A0F" w14:textId="1C90CCFD" w:rsidR="00332990" w:rsidRDefault="00332990">
      <w:r>
        <w:br w:type="page"/>
      </w:r>
    </w:p>
    <w:bookmarkEnd w:id="50"/>
    <w:p w14:paraId="00DCD023" w14:textId="77777777" w:rsidR="008E2ED2" w:rsidRPr="00DD67A5" w:rsidRDefault="008E2ED2" w:rsidP="008E2ED2">
      <w:pPr>
        <w:rPr>
          <w:rStyle w:val="Kop4Char"/>
          <w:i w:val="0"/>
          <w:iCs w:val="0"/>
          <w:sz w:val="24"/>
          <w:szCs w:val="24"/>
        </w:rPr>
      </w:pPr>
      <w:r w:rsidRPr="00DD67A5">
        <w:rPr>
          <w:rStyle w:val="Kop4Char"/>
          <w:sz w:val="24"/>
          <w:szCs w:val="24"/>
        </w:rPr>
        <w:lastRenderedPageBreak/>
        <w:t>Renterisiconorm</w:t>
      </w:r>
    </w:p>
    <w:p w14:paraId="39FECC11" w14:textId="77777777" w:rsidR="00A14721" w:rsidRDefault="008E2ED2" w:rsidP="008E2ED2">
      <w:r w:rsidRPr="004C4B3C">
        <w:t xml:space="preserve">De renterisiconorm is een instrument uit </w:t>
      </w:r>
      <w:r w:rsidR="00DC017A">
        <w:t>W</w:t>
      </w:r>
      <w:r w:rsidRPr="004C4B3C">
        <w:t xml:space="preserve">et </w:t>
      </w:r>
      <w:proofErr w:type="spellStart"/>
      <w:r w:rsidR="00DC017A">
        <w:t>F</w:t>
      </w:r>
      <w:r w:rsidRPr="004C4B3C">
        <w:t>ido</w:t>
      </w:r>
      <w:proofErr w:type="spellEnd"/>
      <w:r w:rsidRPr="004C4B3C">
        <w:t xml:space="preserve"> voor het</w:t>
      </w:r>
      <w:r>
        <w:t xml:space="preserve"> beperken en </w:t>
      </w:r>
      <w:r w:rsidRPr="004C4B3C">
        <w:t xml:space="preserve">beheersen van het risico van een rentewijziging bij herfinanciering. De beheersing bestaat eruit dat de herfinanciering gelijkmatig gespreid moet worden. In enig jaar mag over niet meer dan 20% van het begrotingstotaal renteherziening plaats kunnen vinden. Voor de renterisiconorm geldt een minimumbedrag van </w:t>
      </w:r>
      <w:r w:rsidRPr="00230003">
        <w:rPr>
          <w:rFonts w:cstheme="minorHAnsi"/>
        </w:rPr>
        <w:t>€ </w:t>
      </w:r>
      <w:r w:rsidRPr="004C4B3C">
        <w:t>2.500.000. De norm is bedoel</w:t>
      </w:r>
      <w:r w:rsidR="00442211">
        <w:t>d</w:t>
      </w:r>
      <w:r w:rsidRPr="004C4B3C">
        <w:t xml:space="preserve"> om het budgettaire risico van rentestijgingen te maximeren. </w:t>
      </w:r>
    </w:p>
    <w:p w14:paraId="32297B26" w14:textId="17A26F9F" w:rsidR="008E2ED2" w:rsidRDefault="008E2ED2" w:rsidP="008E2ED2">
      <w:r w:rsidRPr="004C4B3C">
        <w:t xml:space="preserve">Treasury zorgt er bij het aantrekken van langlopende geldleningen voor dat de renterisiconorm niet overschreden wordt. In onderstaande tabel wordt de renterisiconorm en het renterisico getoond voor </w:t>
      </w:r>
      <w:r>
        <w:t>het jaar 202</w:t>
      </w:r>
      <w:r w:rsidR="00E34730">
        <w:t>5</w:t>
      </w:r>
      <w:r>
        <w:t xml:space="preserve"> ten opzichte van de begroting 202</w:t>
      </w:r>
      <w:r w:rsidR="00E34730">
        <w:t>5</w:t>
      </w:r>
      <w:r w:rsidR="00A3175D">
        <w:t xml:space="preserve"> (na wijzigingen)</w:t>
      </w:r>
      <w:r>
        <w:t>.</w:t>
      </w:r>
    </w:p>
    <w:tbl>
      <w:tblPr>
        <w:tblW w:w="7900" w:type="dxa"/>
        <w:tblCellMar>
          <w:left w:w="70" w:type="dxa"/>
          <w:right w:w="70" w:type="dxa"/>
        </w:tblCellMar>
        <w:tblLook w:val="04A0" w:firstRow="1" w:lastRow="0" w:firstColumn="1" w:lastColumn="0" w:noHBand="0" w:noVBand="1"/>
        <w:tblCaption w:val="renterisiconorm en renterisico's van de vaste schuld"/>
        <w:tblDescription w:val="Mocht deze tabel niet volledig toegankelijk zijn neem dan contact met ons op via communicatie@ictnml.nl&#10;"/>
      </w:tblPr>
      <w:tblGrid>
        <w:gridCol w:w="5780"/>
        <w:gridCol w:w="2120"/>
      </w:tblGrid>
      <w:tr w:rsidR="0064666B" w:rsidRPr="0064666B" w14:paraId="74F199C9" w14:textId="77777777" w:rsidTr="0064666B">
        <w:trPr>
          <w:trHeight w:val="300"/>
        </w:trPr>
        <w:tc>
          <w:tcPr>
            <w:tcW w:w="5780" w:type="dxa"/>
            <w:tcBorders>
              <w:top w:val="single" w:sz="8" w:space="0" w:color="auto"/>
              <w:left w:val="single" w:sz="8" w:space="0" w:color="auto"/>
              <w:bottom w:val="nil"/>
              <w:right w:val="nil"/>
            </w:tcBorders>
            <w:shd w:val="clear" w:color="000000" w:fill="BADAF3"/>
            <w:vAlign w:val="center"/>
            <w:hideMark/>
          </w:tcPr>
          <w:p w14:paraId="346612FE" w14:textId="77777777" w:rsidR="0064666B" w:rsidRPr="0064666B" w:rsidRDefault="0064666B" w:rsidP="0064666B">
            <w:pPr>
              <w:spacing w:after="0" w:line="240" w:lineRule="auto"/>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Renterisiconorm en renterisico's van de vaste schuld</w:t>
            </w:r>
          </w:p>
        </w:tc>
        <w:tc>
          <w:tcPr>
            <w:tcW w:w="2120"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4AF35ADC" w14:textId="77777777" w:rsidR="0064666B" w:rsidRPr="0064666B" w:rsidRDefault="0064666B" w:rsidP="0064666B">
            <w:pPr>
              <w:spacing w:after="0" w:line="240" w:lineRule="auto"/>
              <w:jc w:val="center"/>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Jaarrekening</w:t>
            </w:r>
          </w:p>
        </w:tc>
      </w:tr>
      <w:tr w:rsidR="0064666B" w:rsidRPr="0064666B" w14:paraId="55324219" w14:textId="77777777" w:rsidTr="0064666B">
        <w:trPr>
          <w:trHeight w:val="315"/>
        </w:trPr>
        <w:tc>
          <w:tcPr>
            <w:tcW w:w="5780" w:type="dxa"/>
            <w:tcBorders>
              <w:top w:val="nil"/>
              <w:left w:val="single" w:sz="8" w:space="0" w:color="auto"/>
              <w:bottom w:val="single" w:sz="8" w:space="0" w:color="auto"/>
              <w:right w:val="nil"/>
            </w:tcBorders>
            <w:shd w:val="clear" w:color="000000" w:fill="BADAF3"/>
            <w:vAlign w:val="center"/>
            <w:hideMark/>
          </w:tcPr>
          <w:p w14:paraId="73A5BB7D" w14:textId="77777777" w:rsidR="0064666B" w:rsidRPr="0064666B" w:rsidRDefault="0064666B" w:rsidP="0064666B">
            <w:pPr>
              <w:spacing w:after="0" w:line="240" w:lineRule="auto"/>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(bedragen x € 1)</w:t>
            </w:r>
          </w:p>
        </w:tc>
        <w:tc>
          <w:tcPr>
            <w:tcW w:w="2120" w:type="dxa"/>
            <w:vMerge/>
            <w:tcBorders>
              <w:top w:val="single" w:sz="8" w:space="0" w:color="auto"/>
              <w:left w:val="single" w:sz="8" w:space="0" w:color="auto"/>
              <w:bottom w:val="single" w:sz="8" w:space="0" w:color="000000"/>
              <w:right w:val="single" w:sz="8" w:space="0" w:color="auto"/>
            </w:tcBorders>
            <w:vAlign w:val="center"/>
            <w:hideMark/>
          </w:tcPr>
          <w:p w14:paraId="381693D6" w14:textId="77777777" w:rsidR="0064666B" w:rsidRPr="0064666B" w:rsidRDefault="0064666B" w:rsidP="0064666B">
            <w:pPr>
              <w:spacing w:after="0" w:line="240" w:lineRule="auto"/>
              <w:rPr>
                <w:rFonts w:ascii="Calibri" w:eastAsia="Times New Roman" w:hAnsi="Calibri" w:cs="Calibri"/>
                <w:b/>
                <w:bCs/>
                <w:color w:val="000000"/>
                <w:lang w:eastAsia="nl-NL"/>
              </w:rPr>
            </w:pPr>
          </w:p>
        </w:tc>
      </w:tr>
      <w:tr w:rsidR="0064666B" w:rsidRPr="0064666B" w14:paraId="07E753E8" w14:textId="77777777" w:rsidTr="0064666B">
        <w:trPr>
          <w:trHeight w:val="300"/>
        </w:trPr>
        <w:tc>
          <w:tcPr>
            <w:tcW w:w="5780" w:type="dxa"/>
            <w:tcBorders>
              <w:top w:val="nil"/>
              <w:left w:val="single" w:sz="8" w:space="0" w:color="auto"/>
              <w:bottom w:val="nil"/>
              <w:right w:val="nil"/>
            </w:tcBorders>
            <w:noWrap/>
            <w:vAlign w:val="center"/>
            <w:hideMark/>
          </w:tcPr>
          <w:p w14:paraId="041E8C42"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(1) renteherzieningen</w:t>
            </w:r>
          </w:p>
        </w:tc>
        <w:tc>
          <w:tcPr>
            <w:tcW w:w="2120" w:type="dxa"/>
            <w:tcBorders>
              <w:top w:val="nil"/>
              <w:left w:val="single" w:sz="8" w:space="0" w:color="auto"/>
              <w:bottom w:val="nil"/>
              <w:right w:val="single" w:sz="8" w:space="0" w:color="auto"/>
            </w:tcBorders>
            <w:noWrap/>
            <w:vAlign w:val="center"/>
            <w:hideMark/>
          </w:tcPr>
          <w:p w14:paraId="22F764EB"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0</w:t>
            </w:r>
          </w:p>
        </w:tc>
      </w:tr>
      <w:tr w:rsidR="0064666B" w:rsidRPr="0064666B" w14:paraId="3E6A06D1" w14:textId="77777777" w:rsidTr="0064666B">
        <w:trPr>
          <w:trHeight w:val="300"/>
        </w:trPr>
        <w:tc>
          <w:tcPr>
            <w:tcW w:w="5780" w:type="dxa"/>
            <w:tcBorders>
              <w:top w:val="nil"/>
              <w:left w:val="single" w:sz="8" w:space="0" w:color="auto"/>
              <w:bottom w:val="nil"/>
              <w:right w:val="nil"/>
            </w:tcBorders>
            <w:noWrap/>
            <w:vAlign w:val="center"/>
            <w:hideMark/>
          </w:tcPr>
          <w:p w14:paraId="508A982A"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(2) aflossingen</w:t>
            </w:r>
          </w:p>
        </w:tc>
        <w:tc>
          <w:tcPr>
            <w:tcW w:w="2120" w:type="dxa"/>
            <w:tcBorders>
              <w:top w:val="nil"/>
              <w:left w:val="single" w:sz="8" w:space="0" w:color="auto"/>
              <w:bottom w:val="nil"/>
              <w:right w:val="single" w:sz="8" w:space="0" w:color="auto"/>
            </w:tcBorders>
            <w:noWrap/>
            <w:vAlign w:val="center"/>
            <w:hideMark/>
          </w:tcPr>
          <w:p w14:paraId="6FFC5587"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0</w:t>
            </w:r>
          </w:p>
        </w:tc>
      </w:tr>
      <w:tr w:rsidR="0064666B" w:rsidRPr="0064666B" w14:paraId="6F42D0BA" w14:textId="77777777" w:rsidTr="0064666B">
        <w:trPr>
          <w:trHeight w:val="300"/>
        </w:trPr>
        <w:tc>
          <w:tcPr>
            <w:tcW w:w="5780" w:type="dxa"/>
            <w:tcBorders>
              <w:top w:val="nil"/>
              <w:left w:val="single" w:sz="8" w:space="0" w:color="auto"/>
              <w:bottom w:val="nil"/>
              <w:right w:val="nil"/>
            </w:tcBorders>
            <w:noWrap/>
            <w:vAlign w:val="center"/>
            <w:hideMark/>
          </w:tcPr>
          <w:p w14:paraId="049453A0"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(3) renterisico (1+2)</w:t>
            </w:r>
          </w:p>
        </w:tc>
        <w:tc>
          <w:tcPr>
            <w:tcW w:w="2120" w:type="dxa"/>
            <w:tcBorders>
              <w:top w:val="nil"/>
              <w:left w:val="single" w:sz="8" w:space="0" w:color="auto"/>
              <w:bottom w:val="nil"/>
              <w:right w:val="single" w:sz="8" w:space="0" w:color="auto"/>
            </w:tcBorders>
            <w:noWrap/>
            <w:vAlign w:val="center"/>
            <w:hideMark/>
          </w:tcPr>
          <w:p w14:paraId="4958D07B" w14:textId="77777777" w:rsidR="0064666B" w:rsidRPr="0064666B" w:rsidRDefault="0064666B" w:rsidP="0064666B">
            <w:pPr>
              <w:spacing w:after="0" w:line="240" w:lineRule="auto"/>
              <w:jc w:val="right"/>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0</w:t>
            </w:r>
          </w:p>
        </w:tc>
      </w:tr>
      <w:tr w:rsidR="0064666B" w:rsidRPr="0064666B" w14:paraId="231B50F3" w14:textId="77777777" w:rsidTr="0064666B">
        <w:trPr>
          <w:trHeight w:val="300"/>
        </w:trPr>
        <w:tc>
          <w:tcPr>
            <w:tcW w:w="5780" w:type="dxa"/>
            <w:tcBorders>
              <w:top w:val="nil"/>
              <w:left w:val="single" w:sz="8" w:space="0" w:color="auto"/>
              <w:bottom w:val="nil"/>
              <w:right w:val="nil"/>
            </w:tcBorders>
            <w:noWrap/>
            <w:vAlign w:val="center"/>
            <w:hideMark/>
          </w:tcPr>
          <w:p w14:paraId="714E6BCC" w14:textId="77777777" w:rsidR="0064666B" w:rsidRPr="0064666B" w:rsidRDefault="0064666B" w:rsidP="0064666B">
            <w:pPr>
              <w:spacing w:after="0" w:line="240" w:lineRule="auto"/>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(4) renterisiconorm</w:t>
            </w:r>
          </w:p>
        </w:tc>
        <w:tc>
          <w:tcPr>
            <w:tcW w:w="2120" w:type="dxa"/>
            <w:tcBorders>
              <w:top w:val="nil"/>
              <w:left w:val="single" w:sz="8" w:space="0" w:color="auto"/>
              <w:bottom w:val="nil"/>
              <w:right w:val="single" w:sz="8" w:space="0" w:color="auto"/>
            </w:tcBorders>
            <w:noWrap/>
            <w:vAlign w:val="center"/>
            <w:hideMark/>
          </w:tcPr>
          <w:p w14:paraId="688A779A" w14:textId="77777777" w:rsidR="0064666B" w:rsidRPr="0064666B" w:rsidRDefault="0064666B" w:rsidP="0064666B">
            <w:pPr>
              <w:spacing w:after="0" w:line="240" w:lineRule="auto"/>
              <w:jc w:val="right"/>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3.159.096</w:t>
            </w:r>
          </w:p>
        </w:tc>
      </w:tr>
      <w:tr w:rsidR="0064666B" w:rsidRPr="0064666B" w14:paraId="2F04FC36" w14:textId="77777777" w:rsidTr="0064666B">
        <w:trPr>
          <w:trHeight w:val="300"/>
        </w:trPr>
        <w:tc>
          <w:tcPr>
            <w:tcW w:w="5780" w:type="dxa"/>
            <w:tcBorders>
              <w:top w:val="nil"/>
              <w:left w:val="single" w:sz="8" w:space="0" w:color="auto"/>
              <w:bottom w:val="nil"/>
              <w:right w:val="nil"/>
            </w:tcBorders>
            <w:noWrap/>
            <w:vAlign w:val="center"/>
            <w:hideMark/>
          </w:tcPr>
          <w:p w14:paraId="69FD335F"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(5a) Ruimte onder renterisiconorm</w:t>
            </w:r>
          </w:p>
        </w:tc>
        <w:tc>
          <w:tcPr>
            <w:tcW w:w="2120" w:type="dxa"/>
            <w:tcBorders>
              <w:top w:val="nil"/>
              <w:left w:val="single" w:sz="8" w:space="0" w:color="auto"/>
              <w:bottom w:val="nil"/>
              <w:right w:val="single" w:sz="8" w:space="0" w:color="auto"/>
            </w:tcBorders>
            <w:noWrap/>
            <w:vAlign w:val="center"/>
            <w:hideMark/>
          </w:tcPr>
          <w:p w14:paraId="31A8AD16"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3.159.096</w:t>
            </w:r>
          </w:p>
        </w:tc>
      </w:tr>
      <w:tr w:rsidR="0064666B" w:rsidRPr="0064666B" w14:paraId="3A7CA6D0" w14:textId="77777777" w:rsidTr="0064666B">
        <w:trPr>
          <w:trHeight w:val="300"/>
        </w:trPr>
        <w:tc>
          <w:tcPr>
            <w:tcW w:w="5780" w:type="dxa"/>
            <w:tcBorders>
              <w:top w:val="nil"/>
              <w:left w:val="single" w:sz="8" w:space="0" w:color="auto"/>
              <w:bottom w:val="nil"/>
              <w:right w:val="nil"/>
            </w:tcBorders>
            <w:noWrap/>
            <w:vAlign w:val="center"/>
            <w:hideMark/>
          </w:tcPr>
          <w:p w14:paraId="6D4C6793"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(5b) Overschrijding renterisiconorm</w:t>
            </w:r>
          </w:p>
        </w:tc>
        <w:tc>
          <w:tcPr>
            <w:tcW w:w="2120" w:type="dxa"/>
            <w:tcBorders>
              <w:top w:val="nil"/>
              <w:left w:val="single" w:sz="8" w:space="0" w:color="auto"/>
              <w:bottom w:val="nil"/>
              <w:right w:val="single" w:sz="8" w:space="0" w:color="auto"/>
            </w:tcBorders>
            <w:noWrap/>
            <w:vAlign w:val="center"/>
            <w:hideMark/>
          </w:tcPr>
          <w:p w14:paraId="272E68F1"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0</w:t>
            </w:r>
          </w:p>
        </w:tc>
      </w:tr>
      <w:tr w:rsidR="0064666B" w:rsidRPr="0064666B" w14:paraId="25C8560C" w14:textId="77777777" w:rsidTr="0064666B">
        <w:trPr>
          <w:trHeight w:val="300"/>
        </w:trPr>
        <w:tc>
          <w:tcPr>
            <w:tcW w:w="5780" w:type="dxa"/>
            <w:tcBorders>
              <w:top w:val="nil"/>
              <w:left w:val="single" w:sz="8" w:space="0" w:color="auto"/>
              <w:bottom w:val="nil"/>
              <w:right w:val="nil"/>
            </w:tcBorders>
            <w:noWrap/>
            <w:vAlign w:val="center"/>
            <w:hideMark/>
          </w:tcPr>
          <w:p w14:paraId="5B185B6B"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 </w:t>
            </w:r>
          </w:p>
        </w:tc>
        <w:tc>
          <w:tcPr>
            <w:tcW w:w="2120" w:type="dxa"/>
            <w:tcBorders>
              <w:top w:val="nil"/>
              <w:left w:val="single" w:sz="8" w:space="0" w:color="auto"/>
              <w:bottom w:val="nil"/>
              <w:right w:val="single" w:sz="8" w:space="0" w:color="auto"/>
            </w:tcBorders>
            <w:noWrap/>
            <w:vAlign w:val="center"/>
            <w:hideMark/>
          </w:tcPr>
          <w:p w14:paraId="5077FA40"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 </w:t>
            </w:r>
          </w:p>
        </w:tc>
      </w:tr>
      <w:tr w:rsidR="0064666B" w:rsidRPr="0064666B" w14:paraId="29E0C65A" w14:textId="77777777" w:rsidTr="0064666B">
        <w:trPr>
          <w:trHeight w:val="300"/>
        </w:trPr>
        <w:tc>
          <w:tcPr>
            <w:tcW w:w="5780" w:type="dxa"/>
            <w:tcBorders>
              <w:top w:val="nil"/>
              <w:left w:val="single" w:sz="8" w:space="0" w:color="auto"/>
              <w:bottom w:val="nil"/>
              <w:right w:val="nil"/>
            </w:tcBorders>
            <w:noWrap/>
            <w:vAlign w:val="center"/>
            <w:hideMark/>
          </w:tcPr>
          <w:p w14:paraId="1199DA50"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(4a) Begrotingstotaal</w:t>
            </w:r>
          </w:p>
        </w:tc>
        <w:tc>
          <w:tcPr>
            <w:tcW w:w="2120" w:type="dxa"/>
            <w:tcBorders>
              <w:top w:val="nil"/>
              <w:left w:val="single" w:sz="8" w:space="0" w:color="auto"/>
              <w:bottom w:val="nil"/>
              <w:right w:val="single" w:sz="8" w:space="0" w:color="auto"/>
            </w:tcBorders>
            <w:noWrap/>
            <w:vAlign w:val="center"/>
            <w:hideMark/>
          </w:tcPr>
          <w:p w14:paraId="5658DB45"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15.795.478</w:t>
            </w:r>
          </w:p>
        </w:tc>
      </w:tr>
      <w:tr w:rsidR="0064666B" w:rsidRPr="0064666B" w14:paraId="65592C91" w14:textId="77777777" w:rsidTr="0064666B">
        <w:trPr>
          <w:trHeight w:val="300"/>
        </w:trPr>
        <w:tc>
          <w:tcPr>
            <w:tcW w:w="5780" w:type="dxa"/>
            <w:tcBorders>
              <w:top w:val="nil"/>
              <w:left w:val="single" w:sz="8" w:space="0" w:color="auto"/>
              <w:bottom w:val="nil"/>
              <w:right w:val="nil"/>
            </w:tcBorders>
            <w:noWrap/>
            <w:vAlign w:val="center"/>
            <w:hideMark/>
          </w:tcPr>
          <w:p w14:paraId="2F262DD5"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(4b) Percentage regeling</w:t>
            </w:r>
          </w:p>
        </w:tc>
        <w:tc>
          <w:tcPr>
            <w:tcW w:w="2120" w:type="dxa"/>
            <w:tcBorders>
              <w:top w:val="nil"/>
              <w:left w:val="single" w:sz="8" w:space="0" w:color="auto"/>
              <w:bottom w:val="nil"/>
              <w:right w:val="single" w:sz="8" w:space="0" w:color="auto"/>
            </w:tcBorders>
            <w:noWrap/>
            <w:vAlign w:val="center"/>
            <w:hideMark/>
          </w:tcPr>
          <w:p w14:paraId="66B914A0"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20%</w:t>
            </w:r>
          </w:p>
        </w:tc>
      </w:tr>
      <w:tr w:rsidR="0064666B" w:rsidRPr="0064666B" w14:paraId="4B32D32F" w14:textId="77777777" w:rsidTr="0064666B">
        <w:trPr>
          <w:trHeight w:val="315"/>
        </w:trPr>
        <w:tc>
          <w:tcPr>
            <w:tcW w:w="5780" w:type="dxa"/>
            <w:tcBorders>
              <w:top w:val="nil"/>
              <w:left w:val="single" w:sz="8" w:space="0" w:color="auto"/>
              <w:bottom w:val="single" w:sz="8" w:space="0" w:color="auto"/>
              <w:right w:val="nil"/>
            </w:tcBorders>
            <w:noWrap/>
            <w:vAlign w:val="center"/>
            <w:hideMark/>
          </w:tcPr>
          <w:p w14:paraId="290FACD7" w14:textId="77777777" w:rsidR="0064666B" w:rsidRPr="0064666B" w:rsidRDefault="0064666B" w:rsidP="0064666B">
            <w:pPr>
              <w:spacing w:after="0" w:line="240" w:lineRule="auto"/>
              <w:rPr>
                <w:rFonts w:ascii="Calibri" w:eastAsia="Times New Roman" w:hAnsi="Calibri" w:cs="Calibri"/>
                <w:color w:val="000000"/>
                <w:lang w:eastAsia="nl-NL"/>
              </w:rPr>
            </w:pPr>
            <w:r w:rsidRPr="00A82F20">
              <w:rPr>
                <w:rFonts w:ascii="Calibri" w:eastAsia="Times New Roman" w:hAnsi="Calibri" w:cs="Calibri"/>
                <w:color w:val="000000"/>
                <w:lang w:val="it-IT" w:eastAsia="nl-NL"/>
              </w:rPr>
              <w:t xml:space="preserve">(4) = (4a x 5b/100) </w:t>
            </w:r>
            <w:proofErr w:type="spellStart"/>
            <w:r w:rsidRPr="00A82F20">
              <w:rPr>
                <w:rFonts w:ascii="Calibri" w:eastAsia="Times New Roman" w:hAnsi="Calibri" w:cs="Calibri"/>
                <w:color w:val="000000"/>
                <w:lang w:val="it-IT" w:eastAsia="nl-NL"/>
              </w:rPr>
              <w:t>Renterisiconorm</w:t>
            </w:r>
            <w:proofErr w:type="spellEnd"/>
            <w:r w:rsidRPr="00A82F20">
              <w:rPr>
                <w:rFonts w:ascii="Calibri" w:eastAsia="Times New Roman" w:hAnsi="Calibri" w:cs="Calibri"/>
                <w:color w:val="000000"/>
                <w:lang w:val="it-IT" w:eastAsia="nl-NL"/>
              </w:rPr>
              <w:t xml:space="preserve"> (min. </w:t>
            </w:r>
            <w:r w:rsidRPr="0064666B">
              <w:rPr>
                <w:rFonts w:ascii="Calibri" w:eastAsia="Times New Roman" w:hAnsi="Calibri" w:cs="Calibri"/>
                <w:color w:val="000000"/>
                <w:lang w:eastAsia="nl-NL"/>
              </w:rPr>
              <w:t>€ 2.500.000)</w:t>
            </w:r>
          </w:p>
        </w:tc>
        <w:tc>
          <w:tcPr>
            <w:tcW w:w="2120" w:type="dxa"/>
            <w:tcBorders>
              <w:top w:val="nil"/>
              <w:left w:val="single" w:sz="8" w:space="0" w:color="auto"/>
              <w:bottom w:val="single" w:sz="8" w:space="0" w:color="auto"/>
              <w:right w:val="single" w:sz="8" w:space="0" w:color="auto"/>
            </w:tcBorders>
            <w:noWrap/>
            <w:vAlign w:val="center"/>
            <w:hideMark/>
          </w:tcPr>
          <w:p w14:paraId="596678BD" w14:textId="77777777" w:rsidR="0064666B" w:rsidRPr="0064666B" w:rsidRDefault="0064666B" w:rsidP="0064666B">
            <w:pPr>
              <w:spacing w:after="0" w:line="240" w:lineRule="auto"/>
              <w:jc w:val="right"/>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3.159.096</w:t>
            </w:r>
          </w:p>
        </w:tc>
      </w:tr>
    </w:tbl>
    <w:p w14:paraId="1DCF8E42" w14:textId="77777777" w:rsidR="0064666B" w:rsidRDefault="0064666B" w:rsidP="008E2ED2"/>
    <w:p w14:paraId="053A0C9E" w14:textId="77777777" w:rsidR="008E2ED2" w:rsidRDefault="008E2ED2" w:rsidP="008E2ED2">
      <w:r w:rsidRPr="00DA163B">
        <w:t xml:space="preserve">ICT NML </w:t>
      </w:r>
      <w:r>
        <w:t xml:space="preserve">heeft geen vaste schulden in de balans, waardoor het renterisico </w:t>
      </w:r>
      <w:r w:rsidRPr="00230003">
        <w:rPr>
          <w:rFonts w:cstheme="minorHAnsi"/>
        </w:rPr>
        <w:t>€ </w:t>
      </w:r>
      <w:r>
        <w:rPr>
          <w:rFonts w:cstheme="minorHAnsi"/>
        </w:rPr>
        <w:t>0 bedraagt. D</w:t>
      </w:r>
      <w:r>
        <w:t xml:space="preserve">aarmee blijft ICT NML </w:t>
      </w:r>
      <w:r w:rsidRPr="00DA163B">
        <w:t>binnen de renterisiconorm.</w:t>
      </w:r>
    </w:p>
    <w:p w14:paraId="1F02CB7D" w14:textId="77777777" w:rsidR="008E2ED2" w:rsidRPr="00DD67A5" w:rsidRDefault="008E2ED2" w:rsidP="008E2ED2">
      <w:pPr>
        <w:rPr>
          <w:rStyle w:val="Kop4Char"/>
          <w:i w:val="0"/>
          <w:iCs w:val="0"/>
          <w:sz w:val="24"/>
          <w:szCs w:val="24"/>
        </w:rPr>
      </w:pPr>
      <w:r w:rsidRPr="00DD67A5">
        <w:rPr>
          <w:rStyle w:val="Kop4Char"/>
          <w:sz w:val="24"/>
          <w:szCs w:val="24"/>
        </w:rPr>
        <w:t>Koersrisico</w:t>
      </w:r>
    </w:p>
    <w:p w14:paraId="494535D4" w14:textId="77777777" w:rsidR="008E2ED2" w:rsidRPr="000F4B00" w:rsidRDefault="008E2ED2" w:rsidP="008E2ED2">
      <w:r w:rsidRPr="000F4B00">
        <w:t>Koersrisico is het risico dat de financiële activa van de organisatie in waarde verminderen door negatieve koersontwikkelingen. Bij ICT NML niet van toepassing.</w:t>
      </w:r>
    </w:p>
    <w:p w14:paraId="7F2EE16D" w14:textId="77777777" w:rsidR="008E2ED2" w:rsidRPr="00DD67A5" w:rsidRDefault="008E2ED2" w:rsidP="008E2ED2">
      <w:pPr>
        <w:rPr>
          <w:rStyle w:val="Kop4Char"/>
          <w:i w:val="0"/>
          <w:iCs w:val="0"/>
          <w:sz w:val="24"/>
          <w:szCs w:val="24"/>
        </w:rPr>
      </w:pPr>
      <w:r w:rsidRPr="00DD67A5">
        <w:rPr>
          <w:rStyle w:val="Kop4Char"/>
          <w:sz w:val="24"/>
          <w:szCs w:val="24"/>
        </w:rPr>
        <w:t>Kredietrisico</w:t>
      </w:r>
    </w:p>
    <w:p w14:paraId="448B0384" w14:textId="77777777" w:rsidR="008E2ED2" w:rsidRPr="000F4B00" w:rsidRDefault="008E2ED2" w:rsidP="008E2ED2">
      <w:r w:rsidRPr="000F4B00">
        <w:t>Uitzettingen</w:t>
      </w:r>
      <w:r>
        <w:t xml:space="preserve"> van gelden</w:t>
      </w:r>
      <w:r w:rsidRPr="000F4B00">
        <w:t xml:space="preserve"> word</w:t>
      </w:r>
      <w:r>
        <w:t>en</w:t>
      </w:r>
      <w:r w:rsidRPr="000F4B00">
        <w:t xml:space="preserve"> uitsluitend gedaan </w:t>
      </w:r>
      <w:r>
        <w:t xml:space="preserve">in de schatkist van het Rijk (schatkistbankieren). </w:t>
      </w:r>
      <w:r w:rsidRPr="000F4B00">
        <w:t xml:space="preserve">Het risico </w:t>
      </w:r>
      <w:r>
        <w:t xml:space="preserve">dat de kredietnemer niet kan voldoen aan zijn financiële verplichtingen </w:t>
      </w:r>
      <w:r w:rsidRPr="000F4B00">
        <w:t>is hierdoor zeer laag tot nihil.</w:t>
      </w:r>
    </w:p>
    <w:p w14:paraId="2412AE9B" w14:textId="77777777" w:rsidR="008E2ED2" w:rsidRPr="00DD67A5" w:rsidRDefault="008E2ED2" w:rsidP="008E2ED2">
      <w:pPr>
        <w:rPr>
          <w:rStyle w:val="Kop4Char"/>
          <w:i w:val="0"/>
          <w:iCs w:val="0"/>
          <w:sz w:val="24"/>
          <w:szCs w:val="24"/>
        </w:rPr>
      </w:pPr>
      <w:r w:rsidRPr="00DD67A5">
        <w:rPr>
          <w:rStyle w:val="Kop4Char"/>
          <w:sz w:val="24"/>
          <w:szCs w:val="24"/>
        </w:rPr>
        <w:t>Liquiditeitsrisico</w:t>
      </w:r>
    </w:p>
    <w:p w14:paraId="74EDC92F" w14:textId="77777777" w:rsidR="00325FCC" w:rsidRDefault="008E2ED2" w:rsidP="008E2ED2">
      <w:r w:rsidRPr="000F4B00">
        <w:t xml:space="preserve">De liquiditeitsrisico’s worden beheerst door de </w:t>
      </w:r>
      <w:proofErr w:type="spellStart"/>
      <w:r w:rsidRPr="000F4B00">
        <w:t>treasury</w:t>
      </w:r>
      <w:proofErr w:type="spellEnd"/>
      <w:r w:rsidRPr="000F4B00">
        <w:t xml:space="preserve"> activiteiten te baseren op een liquiditeitsplanning.</w:t>
      </w:r>
    </w:p>
    <w:p w14:paraId="3DAFD410" w14:textId="77777777" w:rsidR="008E2ED2" w:rsidRPr="00DD67A5" w:rsidRDefault="008E2ED2" w:rsidP="008E2ED2">
      <w:pPr>
        <w:rPr>
          <w:rStyle w:val="Kop4Char"/>
          <w:i w:val="0"/>
          <w:iCs w:val="0"/>
          <w:sz w:val="24"/>
          <w:szCs w:val="24"/>
        </w:rPr>
      </w:pPr>
      <w:r w:rsidRPr="00DD67A5">
        <w:rPr>
          <w:rStyle w:val="Kop4Char"/>
          <w:sz w:val="24"/>
          <w:szCs w:val="24"/>
        </w:rPr>
        <w:t>Valutarisico</w:t>
      </w:r>
    </w:p>
    <w:p w14:paraId="1D674F1E" w14:textId="3077A248" w:rsidR="008E2ED2" w:rsidRPr="000F4B00" w:rsidRDefault="008E2ED2" w:rsidP="008E2ED2">
      <w:r w:rsidRPr="000F4B00">
        <w:t>Valutarisico’s worden in het openbaar lichaam uitgesloten door uitsluitend leningen te verstrekken, aan te gaan of te garanderen in de Nederlandse geldeenheid (de euro).</w:t>
      </w:r>
      <w:r w:rsidR="00C87F4D">
        <w:t xml:space="preserve"> </w:t>
      </w:r>
      <w:r w:rsidRPr="000F4B00">
        <w:t>ICT NML heeft géén posities in valuta anders dan de euro.</w:t>
      </w:r>
    </w:p>
    <w:p w14:paraId="1F52FB8E" w14:textId="77777777" w:rsidR="008E2ED2" w:rsidRPr="00DD67A5" w:rsidRDefault="008E2ED2" w:rsidP="008E2ED2">
      <w:pPr>
        <w:rPr>
          <w:rStyle w:val="Kop4Char"/>
          <w:i w:val="0"/>
          <w:iCs w:val="0"/>
          <w:sz w:val="24"/>
          <w:szCs w:val="24"/>
        </w:rPr>
      </w:pPr>
      <w:r w:rsidRPr="00DD67A5">
        <w:rPr>
          <w:rStyle w:val="Kop4Char"/>
          <w:sz w:val="24"/>
          <w:szCs w:val="24"/>
        </w:rPr>
        <w:t>Doelmatigheid financiering</w:t>
      </w:r>
    </w:p>
    <w:p w14:paraId="4D893F44" w14:textId="77777777" w:rsidR="008E2ED2" w:rsidRPr="000F4B00" w:rsidRDefault="008E2ED2" w:rsidP="008E2ED2">
      <w:r w:rsidRPr="000F4B00">
        <w:t>ICT NML tracht de interne verwerkingskosten en externe kosten bij het beheren van de geldstromen en financiële posities te minimaliseren.</w:t>
      </w:r>
    </w:p>
    <w:p w14:paraId="254CF4E3" w14:textId="77777777" w:rsidR="008E2ED2" w:rsidRPr="00DD67A5" w:rsidRDefault="008E2ED2" w:rsidP="008E2ED2">
      <w:pPr>
        <w:rPr>
          <w:rStyle w:val="Kop4Char"/>
          <w:i w:val="0"/>
          <w:iCs w:val="0"/>
          <w:sz w:val="24"/>
          <w:szCs w:val="24"/>
        </w:rPr>
      </w:pPr>
      <w:r w:rsidRPr="00DD67A5">
        <w:rPr>
          <w:rStyle w:val="Kop4Char"/>
          <w:sz w:val="24"/>
          <w:szCs w:val="24"/>
        </w:rPr>
        <w:lastRenderedPageBreak/>
        <w:t>Optimalisatie renteresultaten</w:t>
      </w:r>
    </w:p>
    <w:p w14:paraId="145B727F" w14:textId="77777777" w:rsidR="008E2ED2" w:rsidRPr="00DD67A5" w:rsidRDefault="008E2ED2" w:rsidP="008E2ED2">
      <w:pPr>
        <w:rPr>
          <w:rStyle w:val="Kop4Char"/>
          <w:sz w:val="24"/>
          <w:szCs w:val="24"/>
        </w:rPr>
      </w:pPr>
      <w:r w:rsidRPr="00DD67A5">
        <w:rPr>
          <w:rStyle w:val="Kop4Char"/>
          <w:sz w:val="24"/>
          <w:szCs w:val="24"/>
        </w:rPr>
        <w:t>Rentevisie</w:t>
      </w:r>
    </w:p>
    <w:p w14:paraId="1344374C" w14:textId="64C4D697" w:rsidR="008E2ED2" w:rsidRPr="000F4B00" w:rsidRDefault="008E2ED2" w:rsidP="008E2ED2">
      <w:r>
        <w:t>ICT NML</w:t>
      </w:r>
      <w:r w:rsidRPr="000F4B00">
        <w:t xml:space="preserve"> volg</w:t>
      </w:r>
      <w:r>
        <w:t>t</w:t>
      </w:r>
      <w:r w:rsidRPr="000F4B00">
        <w:t xml:space="preserve"> de ontwikkelingen op de geld- en kapitaalmarkt nauwgezet. Doordat ICT NML werkt met bijdragen </w:t>
      </w:r>
      <w:r>
        <w:t xml:space="preserve">van gemeenten </w:t>
      </w:r>
      <w:r w:rsidRPr="000F4B00">
        <w:t xml:space="preserve">op voorschotbasis </w:t>
      </w:r>
      <w:r w:rsidRPr="00CA0C26">
        <w:t>en vaste activa nagenoeg volledig via operationele leaseovereenkomsten worden aangewend, is de liquiditeitsbehoefte gering.</w:t>
      </w:r>
      <w:r>
        <w:t xml:space="preserve"> Daarentegen heeft een forse rentewijziging invloed op de </w:t>
      </w:r>
      <w:r w:rsidR="00884490">
        <w:t xml:space="preserve">toekomstige </w:t>
      </w:r>
      <w:r>
        <w:t>exploitatielasten v</w:t>
      </w:r>
      <w:r w:rsidR="005E13C6">
        <w:t>an</w:t>
      </w:r>
      <w:r>
        <w:t xml:space="preserve"> </w:t>
      </w:r>
      <w:r w:rsidR="00446C53">
        <w:t xml:space="preserve">nieuw af te sluiten </w:t>
      </w:r>
      <w:proofErr w:type="spellStart"/>
      <w:r w:rsidR="00446C53">
        <w:t>operational</w:t>
      </w:r>
      <w:proofErr w:type="spellEnd"/>
      <w:r w:rsidR="00446C53">
        <w:t xml:space="preserve"> lease</w:t>
      </w:r>
      <w:r w:rsidR="009F291E">
        <w:t>overeenkomsten doo</w:t>
      </w:r>
      <w:r>
        <w:t>r ICT NML.</w:t>
      </w:r>
    </w:p>
    <w:p w14:paraId="3B0A2B30" w14:textId="77777777" w:rsidR="008E2ED2" w:rsidRPr="00DD67A5" w:rsidRDefault="008E2ED2" w:rsidP="008E2ED2">
      <w:pPr>
        <w:rPr>
          <w:rStyle w:val="Kop4Char"/>
          <w:sz w:val="24"/>
          <w:szCs w:val="24"/>
        </w:rPr>
      </w:pPr>
      <w:r w:rsidRPr="00DD67A5">
        <w:rPr>
          <w:rStyle w:val="Kop4Char"/>
          <w:sz w:val="24"/>
          <w:szCs w:val="24"/>
        </w:rPr>
        <w:t>Financieringspositie en renteresultaat</w:t>
      </w:r>
    </w:p>
    <w:p w14:paraId="10279C58" w14:textId="644EB63F" w:rsidR="008E2ED2" w:rsidRDefault="008E2ED2" w:rsidP="008E2ED2">
      <w:r w:rsidRPr="000F4B00">
        <w:t>Doordat ICT NML werkt met bijdragen op voorschotbasis en</w:t>
      </w:r>
      <w:r>
        <w:t xml:space="preserve"> vaste</w:t>
      </w:r>
      <w:r w:rsidRPr="000F4B00">
        <w:t xml:space="preserve"> activa </w:t>
      </w:r>
      <w:r w:rsidRPr="00CA0C26">
        <w:t>nagenoeg volledig via operationele leaseovereenkomsten worden aangewend, is</w:t>
      </w:r>
      <w:r w:rsidRPr="000F4B00">
        <w:t xml:space="preserve"> de financieringspositie beperkt en het renteresultaat nihil</w:t>
      </w:r>
      <w:r>
        <w:t xml:space="preserve"> (of negatief)</w:t>
      </w:r>
      <w:r w:rsidRPr="000F4B00">
        <w:t>.</w:t>
      </w:r>
      <w:r>
        <w:t xml:space="preserve"> </w:t>
      </w:r>
      <w:r>
        <w:rPr>
          <w:rFonts w:cstheme="minorHAnsi"/>
        </w:rPr>
        <w:t xml:space="preserve">Een renteschema is </w:t>
      </w:r>
      <w:r w:rsidR="00B50318">
        <w:rPr>
          <w:rFonts w:cstheme="minorHAnsi"/>
        </w:rPr>
        <w:t>niet opgenomen</w:t>
      </w:r>
      <w:r>
        <w:rPr>
          <w:rFonts w:cstheme="minorHAnsi"/>
        </w:rPr>
        <w:t xml:space="preserve">, omdat geen rente toerekening </w:t>
      </w:r>
      <w:proofErr w:type="gramStart"/>
      <w:r>
        <w:rPr>
          <w:rFonts w:cstheme="minorHAnsi"/>
        </w:rPr>
        <w:t>middels</w:t>
      </w:r>
      <w:proofErr w:type="gramEnd"/>
      <w:r>
        <w:rPr>
          <w:rFonts w:cstheme="minorHAnsi"/>
        </w:rPr>
        <w:t xml:space="preserve"> een omslagrente plaatsvindt.</w:t>
      </w:r>
    </w:p>
    <w:p w14:paraId="5AA58F85" w14:textId="77777777" w:rsidR="008E2ED2" w:rsidRDefault="008E2ED2" w:rsidP="008E2ED2">
      <w:r>
        <w:br w:type="page"/>
      </w:r>
    </w:p>
    <w:p w14:paraId="1C7FB9F6" w14:textId="77777777" w:rsidR="008E2ED2" w:rsidRPr="004039BB" w:rsidRDefault="008E2ED2" w:rsidP="008E2ED2">
      <w:pPr>
        <w:pStyle w:val="Kop3"/>
        <w:ind w:left="426" w:hanging="425"/>
        <w:rPr>
          <w:rStyle w:val="Kop2Char"/>
          <w:sz w:val="24"/>
          <w:szCs w:val="24"/>
        </w:rPr>
      </w:pPr>
      <w:bookmarkStart w:id="51" w:name="_Toc192860969"/>
      <w:bookmarkStart w:id="52" w:name="_Toc215501161"/>
      <w:bookmarkStart w:id="53" w:name="_Toc225865690"/>
      <w:bookmarkStart w:id="54" w:name="_Toc230347567"/>
      <w:r w:rsidRPr="004039BB">
        <w:rPr>
          <w:rStyle w:val="Kop2Char"/>
          <w:sz w:val="24"/>
          <w:szCs w:val="24"/>
        </w:rPr>
        <w:lastRenderedPageBreak/>
        <w:t>3.3</w:t>
      </w:r>
      <w:r w:rsidRPr="004039BB">
        <w:rPr>
          <w:rStyle w:val="Kop2Char"/>
          <w:sz w:val="24"/>
          <w:szCs w:val="24"/>
        </w:rPr>
        <w:tab/>
        <w:t>Paragraaf Bedrijfsvoering</w:t>
      </w:r>
      <w:bookmarkEnd w:id="51"/>
      <w:bookmarkEnd w:id="52"/>
      <w:bookmarkEnd w:id="53"/>
      <w:bookmarkEnd w:id="54"/>
    </w:p>
    <w:p w14:paraId="6B0DC145" w14:textId="77777777" w:rsidR="008E2ED2" w:rsidRDefault="008E2ED2" w:rsidP="008E2ED2">
      <w:bookmarkStart w:id="55" w:name="_Hlk191630385"/>
      <w:r>
        <w:t>Voor het inzicht in de stand van zaken en de beleidsvoornemens ten aanzien van de bedrijfsvoering wordt verwezen naar de verantwoording in het afzonderlijke programma Bedrijfsvoering</w:t>
      </w:r>
      <w:bookmarkEnd w:id="55"/>
      <w:r>
        <w:t>.</w:t>
      </w:r>
    </w:p>
    <w:p w14:paraId="09BC6908" w14:textId="77777777" w:rsidR="008E2ED2" w:rsidRPr="000A7BE9" w:rsidRDefault="008E2ED2" w:rsidP="008E2ED2">
      <w:pPr>
        <w:spacing w:after="240"/>
        <w:rPr>
          <w:rFonts w:cstheme="minorHAnsi"/>
          <w:color w:val="0E3A5D"/>
          <w:sz w:val="24"/>
          <w:szCs w:val="24"/>
          <w:u w:val="single"/>
        </w:rPr>
      </w:pPr>
      <w:bookmarkStart w:id="56" w:name="_Hlk191630416"/>
      <w:r w:rsidRPr="000A7BE9">
        <w:rPr>
          <w:rFonts w:cstheme="minorHAnsi"/>
          <w:color w:val="0E3A5D"/>
          <w:sz w:val="24"/>
          <w:szCs w:val="24"/>
          <w:u w:val="single"/>
        </w:rPr>
        <w:t>Formatie en bezetting</w:t>
      </w:r>
    </w:p>
    <w:p w14:paraId="1C162037" w14:textId="6E0F065F" w:rsidR="008E2ED2" w:rsidRDefault="008E2ED2" w:rsidP="008E2ED2">
      <w:r>
        <w:t>De door het bestuur vastgestelde formatie voor het verslagjaar 202</w:t>
      </w:r>
      <w:r w:rsidR="00C550EB">
        <w:t>5</w:t>
      </w:r>
      <w:r>
        <w:t xml:space="preserve"> en de gerealiseerde bezetting is als volgt in fte’s te verdelen over de programma’s:</w:t>
      </w:r>
    </w:p>
    <w:tbl>
      <w:tblPr>
        <w:tblW w:w="9380" w:type="dxa"/>
        <w:tblCellMar>
          <w:left w:w="70" w:type="dxa"/>
          <w:right w:w="70" w:type="dxa"/>
        </w:tblCellMar>
        <w:tblLook w:val="04A0" w:firstRow="1" w:lastRow="0" w:firstColumn="1" w:lastColumn="0" w:noHBand="0" w:noVBand="1"/>
        <w:tblCaption w:val="tabel over formatie en bezetting"/>
        <w:tblDescription w:val="Mocht deze tabel niet volledig toegankelijk zijn neem dan contact met ons op via communicatie@ictnml.nl&#10;"/>
      </w:tblPr>
      <w:tblGrid>
        <w:gridCol w:w="3220"/>
        <w:gridCol w:w="1540"/>
        <w:gridCol w:w="1540"/>
        <w:gridCol w:w="1540"/>
        <w:gridCol w:w="1540"/>
      </w:tblGrid>
      <w:tr w:rsidR="00F81AD9" w:rsidRPr="00F81AD9" w14:paraId="32965E48" w14:textId="77777777" w:rsidTr="00F81AD9">
        <w:trPr>
          <w:trHeight w:val="615"/>
        </w:trPr>
        <w:tc>
          <w:tcPr>
            <w:tcW w:w="3220" w:type="dxa"/>
            <w:tcBorders>
              <w:top w:val="single" w:sz="8" w:space="0" w:color="auto"/>
              <w:left w:val="single" w:sz="8" w:space="0" w:color="auto"/>
              <w:bottom w:val="single" w:sz="8" w:space="0" w:color="auto"/>
              <w:right w:val="nil"/>
            </w:tcBorders>
            <w:shd w:val="clear" w:color="000000" w:fill="BADAF3"/>
            <w:vAlign w:val="bottom"/>
            <w:hideMark/>
          </w:tcPr>
          <w:p w14:paraId="753FFE94" w14:textId="77777777" w:rsidR="00F81AD9" w:rsidRPr="00F81AD9" w:rsidRDefault="00F81AD9" w:rsidP="00F81AD9">
            <w:pPr>
              <w:spacing w:after="0" w:line="240" w:lineRule="auto"/>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Formatie en bezetting</w:t>
            </w:r>
            <w:r w:rsidRPr="00F81AD9">
              <w:rPr>
                <w:rFonts w:ascii="Calibri" w:eastAsia="Times New Roman" w:hAnsi="Calibri" w:cs="Calibri"/>
                <w:b/>
                <w:bCs/>
                <w:color w:val="000000"/>
                <w:lang w:eastAsia="nl-NL"/>
              </w:rPr>
              <w:br/>
              <w:t>(in fte's)</w:t>
            </w:r>
          </w:p>
        </w:tc>
        <w:tc>
          <w:tcPr>
            <w:tcW w:w="1540" w:type="dxa"/>
            <w:tcBorders>
              <w:top w:val="single" w:sz="8" w:space="0" w:color="auto"/>
              <w:left w:val="nil"/>
              <w:bottom w:val="single" w:sz="8" w:space="0" w:color="auto"/>
              <w:right w:val="nil"/>
            </w:tcBorders>
            <w:shd w:val="clear" w:color="000000" w:fill="BADAF3"/>
            <w:vAlign w:val="bottom"/>
            <w:hideMark/>
          </w:tcPr>
          <w:p w14:paraId="331672C5" w14:textId="77777777" w:rsidR="00F81AD9" w:rsidRPr="00F81AD9" w:rsidRDefault="00F81AD9" w:rsidP="00F81AD9">
            <w:pPr>
              <w:spacing w:after="0" w:line="240" w:lineRule="auto"/>
              <w:jc w:val="center"/>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nil"/>
            </w:tcBorders>
            <w:shd w:val="clear" w:color="000000" w:fill="BADAF3"/>
            <w:vAlign w:val="bottom"/>
            <w:hideMark/>
          </w:tcPr>
          <w:p w14:paraId="7F3DC4E8" w14:textId="77777777" w:rsidR="00F81AD9" w:rsidRPr="00F81AD9" w:rsidRDefault="00F81AD9" w:rsidP="00F81AD9">
            <w:pPr>
              <w:spacing w:after="0" w:line="240" w:lineRule="auto"/>
              <w:jc w:val="center"/>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Begroting 2025 voor wijziging</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7FB7F436" w14:textId="77777777" w:rsidR="00F81AD9" w:rsidRPr="00F81AD9" w:rsidRDefault="00F81AD9" w:rsidP="00F81AD9">
            <w:pPr>
              <w:spacing w:after="0" w:line="240" w:lineRule="auto"/>
              <w:jc w:val="center"/>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4F20A63D" w14:textId="77777777" w:rsidR="00F81AD9" w:rsidRPr="00F81AD9" w:rsidRDefault="00F81AD9" w:rsidP="00F81AD9">
            <w:pPr>
              <w:spacing w:after="0" w:line="240" w:lineRule="auto"/>
              <w:jc w:val="center"/>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Realisatie 2025</w:t>
            </w:r>
          </w:p>
        </w:tc>
      </w:tr>
      <w:tr w:rsidR="00F81AD9" w:rsidRPr="00F81AD9" w14:paraId="3BC8162D" w14:textId="77777777" w:rsidTr="00F81AD9">
        <w:trPr>
          <w:trHeight w:val="300"/>
        </w:trPr>
        <w:tc>
          <w:tcPr>
            <w:tcW w:w="4760" w:type="dxa"/>
            <w:gridSpan w:val="2"/>
            <w:tcBorders>
              <w:top w:val="single" w:sz="8" w:space="0" w:color="auto"/>
              <w:left w:val="single" w:sz="8" w:space="0" w:color="auto"/>
              <w:bottom w:val="nil"/>
              <w:right w:val="nil"/>
            </w:tcBorders>
            <w:shd w:val="clear" w:color="000000" w:fill="auto"/>
            <w:vAlign w:val="center"/>
            <w:hideMark/>
          </w:tcPr>
          <w:p w14:paraId="4DABCE1E" w14:textId="77777777" w:rsidR="00F81AD9" w:rsidRPr="00F81AD9" w:rsidRDefault="00F81AD9" w:rsidP="00F81AD9">
            <w:pPr>
              <w:spacing w:after="0" w:line="240" w:lineRule="auto"/>
              <w:rPr>
                <w:rFonts w:ascii="Calibri" w:eastAsia="Times New Roman" w:hAnsi="Calibri" w:cs="Calibri"/>
                <w:color w:val="000000"/>
                <w:lang w:eastAsia="nl-NL"/>
              </w:rPr>
            </w:pPr>
            <w:r w:rsidRPr="00F81AD9">
              <w:rPr>
                <w:rFonts w:ascii="Calibri" w:eastAsia="Times New Roman" w:hAnsi="Calibri" w:cs="Calibri"/>
                <w:color w:val="000000"/>
                <w:lang w:eastAsia="nl-NL"/>
              </w:rPr>
              <w:t>Programma Automatisering (ICT)</w:t>
            </w:r>
          </w:p>
        </w:tc>
        <w:tc>
          <w:tcPr>
            <w:tcW w:w="1540" w:type="dxa"/>
            <w:tcBorders>
              <w:top w:val="nil"/>
              <w:left w:val="nil"/>
              <w:bottom w:val="nil"/>
              <w:right w:val="nil"/>
            </w:tcBorders>
            <w:shd w:val="clear" w:color="000000" w:fill="auto"/>
            <w:vAlign w:val="center"/>
            <w:hideMark/>
          </w:tcPr>
          <w:p w14:paraId="530F2632"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48,27</w:t>
            </w:r>
          </w:p>
        </w:tc>
        <w:tc>
          <w:tcPr>
            <w:tcW w:w="1540" w:type="dxa"/>
            <w:tcBorders>
              <w:top w:val="nil"/>
              <w:left w:val="single" w:sz="4" w:space="0" w:color="auto"/>
              <w:bottom w:val="nil"/>
              <w:right w:val="single" w:sz="4" w:space="0" w:color="auto"/>
            </w:tcBorders>
            <w:shd w:val="clear" w:color="000000" w:fill="auto"/>
            <w:vAlign w:val="center"/>
            <w:hideMark/>
          </w:tcPr>
          <w:p w14:paraId="07392914"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49,27</w:t>
            </w:r>
          </w:p>
        </w:tc>
        <w:tc>
          <w:tcPr>
            <w:tcW w:w="1540" w:type="dxa"/>
            <w:tcBorders>
              <w:top w:val="nil"/>
              <w:left w:val="single" w:sz="4" w:space="0" w:color="auto"/>
              <w:bottom w:val="nil"/>
              <w:right w:val="single" w:sz="8" w:space="0" w:color="auto"/>
            </w:tcBorders>
            <w:shd w:val="clear" w:color="000000" w:fill="auto"/>
            <w:vAlign w:val="center"/>
            <w:hideMark/>
          </w:tcPr>
          <w:p w14:paraId="36E9A0BC"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49,88</w:t>
            </w:r>
          </w:p>
        </w:tc>
      </w:tr>
      <w:tr w:rsidR="00F81AD9" w:rsidRPr="00F81AD9" w14:paraId="43602C35" w14:textId="77777777" w:rsidTr="00F81AD9">
        <w:trPr>
          <w:trHeight w:val="300"/>
        </w:trPr>
        <w:tc>
          <w:tcPr>
            <w:tcW w:w="4760" w:type="dxa"/>
            <w:gridSpan w:val="2"/>
            <w:tcBorders>
              <w:top w:val="nil"/>
              <w:left w:val="single" w:sz="8" w:space="0" w:color="auto"/>
              <w:bottom w:val="nil"/>
              <w:right w:val="nil"/>
            </w:tcBorders>
            <w:shd w:val="clear" w:color="000000" w:fill="auto"/>
            <w:vAlign w:val="center"/>
            <w:hideMark/>
          </w:tcPr>
          <w:p w14:paraId="060799F0" w14:textId="77777777" w:rsidR="00F81AD9" w:rsidRPr="00F81AD9" w:rsidRDefault="00F81AD9" w:rsidP="00F81AD9">
            <w:pPr>
              <w:spacing w:after="0" w:line="240" w:lineRule="auto"/>
              <w:rPr>
                <w:rFonts w:ascii="Calibri" w:eastAsia="Times New Roman" w:hAnsi="Calibri" w:cs="Calibri"/>
                <w:color w:val="000000"/>
                <w:lang w:eastAsia="nl-NL"/>
              </w:rPr>
            </w:pPr>
            <w:r w:rsidRPr="00F81AD9">
              <w:rPr>
                <w:rFonts w:ascii="Calibri" w:eastAsia="Times New Roman" w:hAnsi="Calibri" w:cs="Calibri"/>
                <w:color w:val="000000"/>
                <w:lang w:eastAsia="nl-NL"/>
              </w:rPr>
              <w:t>Programma Informatisering (ECGeo)</w:t>
            </w:r>
          </w:p>
        </w:tc>
        <w:tc>
          <w:tcPr>
            <w:tcW w:w="1540" w:type="dxa"/>
            <w:tcBorders>
              <w:top w:val="nil"/>
              <w:left w:val="nil"/>
              <w:bottom w:val="nil"/>
              <w:right w:val="nil"/>
            </w:tcBorders>
            <w:shd w:val="clear" w:color="000000" w:fill="auto"/>
            <w:vAlign w:val="center"/>
            <w:hideMark/>
          </w:tcPr>
          <w:p w14:paraId="6CA93AA4"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13,78</w:t>
            </w:r>
          </w:p>
        </w:tc>
        <w:tc>
          <w:tcPr>
            <w:tcW w:w="1540" w:type="dxa"/>
            <w:tcBorders>
              <w:top w:val="nil"/>
              <w:left w:val="single" w:sz="4" w:space="0" w:color="auto"/>
              <w:bottom w:val="nil"/>
              <w:right w:val="single" w:sz="4" w:space="0" w:color="auto"/>
            </w:tcBorders>
            <w:shd w:val="clear" w:color="000000" w:fill="auto"/>
            <w:vAlign w:val="center"/>
            <w:hideMark/>
          </w:tcPr>
          <w:p w14:paraId="333B9718"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14,78</w:t>
            </w:r>
          </w:p>
        </w:tc>
        <w:tc>
          <w:tcPr>
            <w:tcW w:w="1540" w:type="dxa"/>
            <w:tcBorders>
              <w:top w:val="nil"/>
              <w:left w:val="single" w:sz="4" w:space="0" w:color="auto"/>
              <w:bottom w:val="nil"/>
              <w:right w:val="single" w:sz="8" w:space="0" w:color="auto"/>
            </w:tcBorders>
            <w:shd w:val="clear" w:color="000000" w:fill="auto"/>
            <w:vAlign w:val="center"/>
            <w:hideMark/>
          </w:tcPr>
          <w:p w14:paraId="102054C1"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14,15</w:t>
            </w:r>
          </w:p>
        </w:tc>
      </w:tr>
      <w:tr w:rsidR="00F81AD9" w:rsidRPr="00F81AD9" w14:paraId="78E683C0" w14:textId="77777777" w:rsidTr="00F81AD9">
        <w:trPr>
          <w:trHeight w:val="315"/>
        </w:trPr>
        <w:tc>
          <w:tcPr>
            <w:tcW w:w="3220" w:type="dxa"/>
            <w:tcBorders>
              <w:top w:val="nil"/>
              <w:left w:val="single" w:sz="8" w:space="0" w:color="auto"/>
              <w:bottom w:val="nil"/>
              <w:right w:val="nil"/>
            </w:tcBorders>
            <w:shd w:val="clear" w:color="000000" w:fill="auto"/>
            <w:vAlign w:val="center"/>
            <w:hideMark/>
          </w:tcPr>
          <w:p w14:paraId="5B8CBAA7" w14:textId="77777777" w:rsidR="00F81AD9" w:rsidRPr="00F81AD9" w:rsidRDefault="00F81AD9" w:rsidP="00F81AD9">
            <w:pPr>
              <w:spacing w:after="0" w:line="240" w:lineRule="auto"/>
              <w:rPr>
                <w:rFonts w:ascii="Calibri" w:eastAsia="Times New Roman" w:hAnsi="Calibri" w:cs="Calibri"/>
                <w:color w:val="000000"/>
                <w:lang w:eastAsia="nl-NL"/>
              </w:rPr>
            </w:pPr>
            <w:r w:rsidRPr="00F81AD9">
              <w:rPr>
                <w:rFonts w:ascii="Calibri" w:eastAsia="Times New Roman" w:hAnsi="Calibri" w:cs="Calibri"/>
                <w:color w:val="000000"/>
                <w:lang w:eastAsia="nl-NL"/>
              </w:rPr>
              <w:t>Programma Bedrijfsvoering</w:t>
            </w:r>
          </w:p>
        </w:tc>
        <w:tc>
          <w:tcPr>
            <w:tcW w:w="1540" w:type="dxa"/>
            <w:tcBorders>
              <w:top w:val="nil"/>
              <w:left w:val="nil"/>
              <w:bottom w:val="nil"/>
              <w:right w:val="nil"/>
            </w:tcBorders>
            <w:shd w:val="clear" w:color="000000" w:fill="auto"/>
            <w:vAlign w:val="center"/>
            <w:hideMark/>
          </w:tcPr>
          <w:p w14:paraId="40E18ADC" w14:textId="77777777" w:rsidR="00F81AD9" w:rsidRPr="00F81AD9" w:rsidRDefault="00F81AD9" w:rsidP="00F81AD9">
            <w:pPr>
              <w:spacing w:after="0" w:line="240" w:lineRule="auto"/>
              <w:rPr>
                <w:rFonts w:ascii="Calibri" w:eastAsia="Times New Roman" w:hAnsi="Calibri" w:cs="Calibri"/>
                <w:color w:val="000000"/>
                <w:lang w:eastAsia="nl-NL"/>
              </w:rPr>
            </w:pPr>
          </w:p>
        </w:tc>
        <w:tc>
          <w:tcPr>
            <w:tcW w:w="1540" w:type="dxa"/>
            <w:tcBorders>
              <w:top w:val="nil"/>
              <w:left w:val="nil"/>
              <w:bottom w:val="nil"/>
              <w:right w:val="nil"/>
            </w:tcBorders>
            <w:shd w:val="clear" w:color="000000" w:fill="auto"/>
            <w:vAlign w:val="center"/>
            <w:hideMark/>
          </w:tcPr>
          <w:p w14:paraId="2798ECDF"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8,13</w:t>
            </w:r>
          </w:p>
        </w:tc>
        <w:tc>
          <w:tcPr>
            <w:tcW w:w="1540" w:type="dxa"/>
            <w:tcBorders>
              <w:top w:val="nil"/>
              <w:left w:val="single" w:sz="4" w:space="0" w:color="auto"/>
              <w:bottom w:val="nil"/>
              <w:right w:val="single" w:sz="4" w:space="0" w:color="auto"/>
            </w:tcBorders>
            <w:shd w:val="clear" w:color="000000" w:fill="auto"/>
            <w:vAlign w:val="center"/>
            <w:hideMark/>
          </w:tcPr>
          <w:p w14:paraId="30C3DD69"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8,13</w:t>
            </w:r>
          </w:p>
        </w:tc>
        <w:tc>
          <w:tcPr>
            <w:tcW w:w="1540" w:type="dxa"/>
            <w:tcBorders>
              <w:top w:val="nil"/>
              <w:left w:val="single" w:sz="4" w:space="0" w:color="auto"/>
              <w:bottom w:val="nil"/>
              <w:right w:val="single" w:sz="8" w:space="0" w:color="auto"/>
            </w:tcBorders>
            <w:shd w:val="clear" w:color="000000" w:fill="auto"/>
            <w:vAlign w:val="center"/>
            <w:hideMark/>
          </w:tcPr>
          <w:p w14:paraId="6511DA09"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7,78</w:t>
            </w:r>
          </w:p>
        </w:tc>
      </w:tr>
      <w:tr w:rsidR="00F81AD9" w:rsidRPr="00F81AD9" w14:paraId="2ECD7E86" w14:textId="77777777" w:rsidTr="00F81AD9">
        <w:trPr>
          <w:trHeight w:val="315"/>
        </w:trPr>
        <w:tc>
          <w:tcPr>
            <w:tcW w:w="3220" w:type="dxa"/>
            <w:tcBorders>
              <w:top w:val="single" w:sz="8" w:space="0" w:color="auto"/>
              <w:left w:val="single" w:sz="8" w:space="0" w:color="auto"/>
              <w:bottom w:val="single" w:sz="8" w:space="0" w:color="auto"/>
              <w:right w:val="nil"/>
            </w:tcBorders>
            <w:shd w:val="clear" w:color="000000" w:fill="BADAF3"/>
            <w:vAlign w:val="center"/>
            <w:hideMark/>
          </w:tcPr>
          <w:p w14:paraId="3E595FF3" w14:textId="77777777" w:rsidR="00F81AD9" w:rsidRPr="00F81AD9" w:rsidRDefault="00F81AD9" w:rsidP="00F81AD9">
            <w:pPr>
              <w:spacing w:after="0" w:line="240" w:lineRule="auto"/>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Totaal</w:t>
            </w:r>
          </w:p>
        </w:tc>
        <w:tc>
          <w:tcPr>
            <w:tcW w:w="1540" w:type="dxa"/>
            <w:tcBorders>
              <w:top w:val="single" w:sz="8" w:space="0" w:color="auto"/>
              <w:left w:val="nil"/>
              <w:bottom w:val="single" w:sz="8" w:space="0" w:color="auto"/>
              <w:right w:val="nil"/>
            </w:tcBorders>
            <w:shd w:val="clear" w:color="000000" w:fill="BADAF3"/>
            <w:vAlign w:val="center"/>
            <w:hideMark/>
          </w:tcPr>
          <w:p w14:paraId="05C2C938" w14:textId="77777777" w:rsidR="00F81AD9" w:rsidRPr="00F81AD9" w:rsidRDefault="00F81AD9" w:rsidP="00F81AD9">
            <w:pPr>
              <w:spacing w:after="0" w:line="240" w:lineRule="auto"/>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nil"/>
            </w:tcBorders>
            <w:shd w:val="clear" w:color="000000" w:fill="BADAF3"/>
            <w:vAlign w:val="center"/>
            <w:hideMark/>
          </w:tcPr>
          <w:p w14:paraId="1CAE17F4" w14:textId="77777777" w:rsidR="00F81AD9" w:rsidRPr="00F81AD9" w:rsidRDefault="00F81AD9" w:rsidP="00F81AD9">
            <w:pPr>
              <w:spacing w:after="0" w:line="240" w:lineRule="auto"/>
              <w:jc w:val="right"/>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70,18</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center"/>
            <w:hideMark/>
          </w:tcPr>
          <w:p w14:paraId="5DD99E5E" w14:textId="77777777" w:rsidR="00F81AD9" w:rsidRPr="00F81AD9" w:rsidRDefault="00F81AD9" w:rsidP="00F81AD9">
            <w:pPr>
              <w:spacing w:after="0" w:line="240" w:lineRule="auto"/>
              <w:jc w:val="right"/>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72,18</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009D54DE" w14:textId="77777777" w:rsidR="00F81AD9" w:rsidRPr="00F81AD9" w:rsidRDefault="00F81AD9" w:rsidP="00F81AD9">
            <w:pPr>
              <w:spacing w:after="0" w:line="240" w:lineRule="auto"/>
              <w:jc w:val="right"/>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71,81</w:t>
            </w:r>
          </w:p>
        </w:tc>
      </w:tr>
    </w:tbl>
    <w:p w14:paraId="38B0E69C" w14:textId="77777777" w:rsidR="0078697E" w:rsidRDefault="0078697E" w:rsidP="008E2ED2"/>
    <w:bookmarkEnd w:id="56"/>
    <w:p w14:paraId="12E9F11E" w14:textId="26574C25" w:rsidR="008E2ED2" w:rsidRPr="00AA6722" w:rsidRDefault="008E2ED2" w:rsidP="008E2ED2">
      <w:pPr>
        <w:rPr>
          <w:rFonts w:cstheme="minorHAnsi"/>
        </w:rPr>
      </w:pPr>
      <w:r>
        <w:t xml:space="preserve">De geringe overschrijding in fte’s wordt veroorzaakt door de stagiaires, die in de realisatiecijfers </w:t>
      </w:r>
      <w:r w:rsidR="006B6F50">
        <w:t xml:space="preserve">ook </w:t>
      </w:r>
      <w:r w:rsidR="00183882">
        <w:t xml:space="preserve">als fte </w:t>
      </w:r>
      <w:r>
        <w:t>zijn meegenomen.</w:t>
      </w:r>
      <w:r w:rsidR="00C2300B">
        <w:t xml:space="preserve"> </w:t>
      </w:r>
      <w:r w:rsidR="003B69AF">
        <w:t>Met ingang van 2026 is de beschikbare formatieruimte volledig ingevuld</w:t>
      </w:r>
      <w:r>
        <w:t>.</w:t>
      </w:r>
    </w:p>
    <w:p w14:paraId="33D3C632" w14:textId="77777777" w:rsidR="008E2ED2" w:rsidRPr="000A7BE9" w:rsidRDefault="008E2ED2" w:rsidP="008E2ED2">
      <w:pPr>
        <w:spacing w:after="240"/>
        <w:rPr>
          <w:rFonts w:cstheme="minorHAnsi"/>
          <w:color w:val="0E3A5D"/>
          <w:sz w:val="24"/>
          <w:szCs w:val="24"/>
          <w:u w:val="single"/>
        </w:rPr>
      </w:pPr>
      <w:bookmarkStart w:id="57" w:name="_Hlk191631082"/>
      <w:r w:rsidRPr="000A7BE9">
        <w:rPr>
          <w:rFonts w:cstheme="minorHAnsi"/>
          <w:color w:val="0E3A5D"/>
          <w:sz w:val="24"/>
          <w:szCs w:val="24"/>
          <w:u w:val="single"/>
        </w:rPr>
        <w:t>Fraude</w:t>
      </w:r>
    </w:p>
    <w:p w14:paraId="5E672BC7" w14:textId="72435D17" w:rsidR="008E2ED2" w:rsidRDefault="008E2ED2" w:rsidP="008E2ED2">
      <w:r>
        <w:t xml:space="preserve">ICT NML heeft intern maatregelen, zoals richtlijnen en procedures (waaronder functiescheiding) getroffen om diefstal en fraude te voorkomen. Tijdens de interne controles worden werkzaamheden uitgevoerd of deze richtlijnen en procedures worden nageleefd. </w:t>
      </w:r>
      <w:r w:rsidR="009F6EBA">
        <w:t>Daarnaast heeft i</w:t>
      </w:r>
      <w:r w:rsidR="004E1CD3">
        <w:t xml:space="preserve">n november 2025 een </w:t>
      </w:r>
      <w:r w:rsidR="00804E94">
        <w:t xml:space="preserve">eerste opzet van een </w:t>
      </w:r>
      <w:r w:rsidR="004E1CD3">
        <w:t>fraude-risicoanalyse plaatsgevonden, waar</w:t>
      </w:r>
      <w:r w:rsidR="009F6EBA">
        <w:t>bij</w:t>
      </w:r>
      <w:r w:rsidR="004E1CD3">
        <w:t xml:space="preserve"> geen materiële tekortkomingen </w:t>
      </w:r>
      <w:r w:rsidR="0039592C">
        <w:t>zijn geconstateerd</w:t>
      </w:r>
      <w:r w:rsidR="009F6EBA">
        <w:t>.</w:t>
      </w:r>
      <w:r w:rsidR="00244A41">
        <w:t xml:space="preserve"> </w:t>
      </w:r>
      <w:r>
        <w:br/>
      </w:r>
      <w:r w:rsidRPr="000A7BE9">
        <w:t>In het verslagjaar 202</w:t>
      </w:r>
      <w:r w:rsidR="004E1CD3">
        <w:t>5</w:t>
      </w:r>
      <w:r w:rsidRPr="000A7BE9">
        <w:t xml:space="preserve"> </w:t>
      </w:r>
      <w:r>
        <w:t>is</w:t>
      </w:r>
      <w:r w:rsidRPr="000A7BE9">
        <w:t xml:space="preserve"> geen</w:t>
      </w:r>
      <w:r>
        <w:t xml:space="preserve"> diefstal of</w:t>
      </w:r>
      <w:r w:rsidRPr="000A7BE9">
        <w:t xml:space="preserve"> fraude </w:t>
      </w:r>
      <w:r>
        <w:t xml:space="preserve">door eigen medewerkers </w:t>
      </w:r>
      <w:r w:rsidRPr="000A7BE9">
        <w:t>geconstateerd.</w:t>
      </w:r>
    </w:p>
    <w:p w14:paraId="3707534D" w14:textId="77777777" w:rsidR="008E2ED2" w:rsidRPr="000A7BE9" w:rsidRDefault="008E2ED2" w:rsidP="008E2ED2">
      <w:pPr>
        <w:spacing w:after="240"/>
        <w:rPr>
          <w:rFonts w:cstheme="minorHAnsi"/>
          <w:color w:val="0E3A5D"/>
          <w:sz w:val="24"/>
          <w:szCs w:val="24"/>
          <w:u w:val="single"/>
        </w:rPr>
      </w:pPr>
      <w:r>
        <w:rPr>
          <w:rFonts w:cstheme="minorHAnsi"/>
          <w:color w:val="0E3A5D"/>
          <w:sz w:val="24"/>
          <w:szCs w:val="24"/>
          <w:u w:val="single"/>
        </w:rPr>
        <w:t>Huisvesting</w:t>
      </w:r>
    </w:p>
    <w:p w14:paraId="09F265E0" w14:textId="77777777" w:rsidR="001557B6" w:rsidRDefault="009C4346" w:rsidP="008E2ED2">
      <w:r>
        <w:t xml:space="preserve">Met de intrek van de ECGeo medewerkers </w:t>
      </w:r>
      <w:r w:rsidR="0062785A">
        <w:t>op de 2</w:t>
      </w:r>
      <w:r w:rsidR="0062785A" w:rsidRPr="0062785A">
        <w:rPr>
          <w:vertAlign w:val="superscript"/>
        </w:rPr>
        <w:t>e</w:t>
      </w:r>
      <w:r w:rsidR="0062785A">
        <w:t xml:space="preserve"> verdieping is sinds </w:t>
      </w:r>
      <w:r w:rsidR="008E2ED2">
        <w:t xml:space="preserve">januari 2024 ICT NML de enige huurder van het pand aan de </w:t>
      </w:r>
      <w:proofErr w:type="spellStart"/>
      <w:r w:rsidR="008E2ED2">
        <w:t>Godsweerderstraat</w:t>
      </w:r>
      <w:proofErr w:type="spellEnd"/>
      <w:r w:rsidR="008E2ED2">
        <w:t xml:space="preserve"> 2 in Roermond. De facilitaire taken worden door de gemeente Roermond voor ICT NML uitgevoerd en deze worden </w:t>
      </w:r>
      <w:proofErr w:type="gramStart"/>
      <w:r w:rsidR="008E2ED2">
        <w:t>middels</w:t>
      </w:r>
      <w:proofErr w:type="gramEnd"/>
      <w:r w:rsidR="008E2ED2">
        <w:t xml:space="preserve"> voorschotten servicekosten in rekening gebracht. </w:t>
      </w:r>
      <w:r w:rsidR="00A02CEE">
        <w:t xml:space="preserve">Door een </w:t>
      </w:r>
      <w:proofErr w:type="spellStart"/>
      <w:r w:rsidR="00A02CEE">
        <w:t>naverrekening</w:t>
      </w:r>
      <w:proofErr w:type="spellEnd"/>
      <w:r w:rsidR="00A02CEE">
        <w:t xml:space="preserve"> servicekosten over 2024 is het voorschot in 2025 verhoogd.</w:t>
      </w:r>
      <w:r w:rsidR="00451CEF">
        <w:t xml:space="preserve"> De gemeente Roermond verwacht dat de afrekening over 2025 niet materieel zal afwijken van het in rekening gebrachte voorschot.</w:t>
      </w:r>
      <w:r w:rsidR="00A02CEE">
        <w:t xml:space="preserve"> </w:t>
      </w:r>
    </w:p>
    <w:p w14:paraId="2F137AEE" w14:textId="15EC768C" w:rsidR="008E2ED2" w:rsidRDefault="00985993" w:rsidP="008E2ED2">
      <w:r>
        <w:t xml:space="preserve">De verhuurder heeft </w:t>
      </w:r>
      <w:r w:rsidR="00412D77">
        <w:t xml:space="preserve">enkele </w:t>
      </w:r>
      <w:r>
        <w:t xml:space="preserve">stappen ondernomen om het </w:t>
      </w:r>
      <w:r w:rsidR="008E2ED2">
        <w:t>binnenklimaat, zowel in de zomer als in de winter, te verbeteren</w:t>
      </w:r>
      <w:r w:rsidR="006955C9">
        <w:t xml:space="preserve">. Op deze wijze kan </w:t>
      </w:r>
      <w:r w:rsidR="008E2ED2">
        <w:t>de leefbaarheid van het pand worden verbeterd.</w:t>
      </w:r>
      <w:r w:rsidR="00412D77">
        <w:t xml:space="preserve"> Zo is eind 2025 </w:t>
      </w:r>
      <w:r w:rsidR="006955C9">
        <w:t xml:space="preserve">de koelinstallatie volledig vervangen en zijn er plannen om het </w:t>
      </w:r>
      <w:r w:rsidR="001E01FE">
        <w:t xml:space="preserve">monumentale </w:t>
      </w:r>
      <w:r w:rsidR="006955C9">
        <w:t>pand te gaan voorzien van buitenzonwering.</w:t>
      </w:r>
    </w:p>
    <w:p w14:paraId="195FBAA7" w14:textId="04BC919C" w:rsidR="00325FCC" w:rsidRDefault="00325FCC">
      <w:r>
        <w:br w:type="page"/>
      </w:r>
    </w:p>
    <w:p w14:paraId="0888695F" w14:textId="77777777" w:rsidR="008E2ED2" w:rsidRPr="000A7BE9" w:rsidRDefault="008E2ED2" w:rsidP="008E2ED2">
      <w:pPr>
        <w:spacing w:after="240"/>
        <w:rPr>
          <w:rFonts w:cstheme="minorHAnsi"/>
          <w:color w:val="0E3A5D"/>
          <w:sz w:val="24"/>
          <w:szCs w:val="24"/>
          <w:u w:val="single"/>
        </w:rPr>
      </w:pPr>
      <w:r w:rsidRPr="00D53A30">
        <w:rPr>
          <w:rFonts w:cstheme="minorHAnsi"/>
          <w:color w:val="0E3A5D"/>
          <w:sz w:val="24"/>
          <w:szCs w:val="24"/>
          <w:u w:val="single"/>
        </w:rPr>
        <w:lastRenderedPageBreak/>
        <w:t>Toelichting rechtmatigheidsverantwoording</w:t>
      </w:r>
    </w:p>
    <w:bookmarkEnd w:id="57"/>
    <w:p w14:paraId="743F06AC" w14:textId="304176F0" w:rsidR="008E2ED2" w:rsidRPr="006D3E06" w:rsidRDefault="008E2ED2" w:rsidP="008E2ED2">
      <w:r w:rsidRPr="006D3E06">
        <w:t>In de jaarrekening hebben wij de rechtmatigheidsverantwoording opgenomen.</w:t>
      </w:r>
      <w:r>
        <w:t xml:space="preserve"> Hiermee legt het bestuur zelfstandig verantwoording af in hoeverre de in de jaarrekening verantwoorde baten en lasten, </w:t>
      </w:r>
      <w:proofErr w:type="gramStart"/>
      <w:r>
        <w:t>alsmede</w:t>
      </w:r>
      <w:proofErr w:type="gramEnd"/>
      <w:r>
        <w:t xml:space="preserve"> balansmutaties, rechtmatig tot stand zijn gekomen. Dit houdt in dat deze in overeenstemming moet zijn met de door het bestuur vastgestelde kaders, zoals de begroting en de verordeningen en met de bepalingen in de relevante wet- en regelgeving.</w:t>
      </w:r>
      <w:r w:rsidRPr="006D3E06">
        <w:t xml:space="preserve"> </w:t>
      </w:r>
      <w:bookmarkStart w:id="58" w:name="_Hlk191632125"/>
      <w:r w:rsidRPr="006D3E06">
        <w:t xml:space="preserve">In de financiële verordening </w:t>
      </w:r>
      <w:r>
        <w:t>en het controleprotocol is vastgesteld</w:t>
      </w:r>
      <w:r w:rsidRPr="006D3E06">
        <w:t xml:space="preserve"> dat onrechtmatigheden vanaf </w:t>
      </w:r>
      <w:r>
        <w:t xml:space="preserve">0,5% van het totaal aan lasten </w:t>
      </w:r>
      <w:r w:rsidR="00B85332">
        <w:t>ex</w:t>
      </w:r>
      <w:r>
        <w:t xml:space="preserve">clusief </w:t>
      </w:r>
      <w:r w:rsidR="00B85332">
        <w:t>toevoegingen</w:t>
      </w:r>
      <w:r w:rsidR="0084080C">
        <w:t xml:space="preserve"> aan de</w:t>
      </w:r>
      <w:r>
        <w:t xml:space="preserve"> reserves, afgerond op €</w:t>
      </w:r>
      <w:r w:rsidRPr="00230003">
        <w:rPr>
          <w:rFonts w:cstheme="minorHAnsi"/>
        </w:rPr>
        <w:t> </w:t>
      </w:r>
      <w:r>
        <w:rPr>
          <w:rFonts w:cstheme="minorHAnsi"/>
        </w:rPr>
        <w:t>1.000 naar beneden, zijnde een bedrag van</w:t>
      </w:r>
      <w:r>
        <w:t xml:space="preserve"> </w:t>
      </w:r>
      <w:r w:rsidRPr="00D53A30">
        <w:t>€</w:t>
      </w:r>
      <w:r w:rsidRPr="00D53A30">
        <w:rPr>
          <w:rFonts w:cstheme="minorHAnsi"/>
        </w:rPr>
        <w:t> 7</w:t>
      </w:r>
      <w:r w:rsidR="00695552">
        <w:rPr>
          <w:rFonts w:cstheme="minorHAnsi"/>
        </w:rPr>
        <w:t>8</w:t>
      </w:r>
      <w:r w:rsidRPr="00D53A30">
        <w:rPr>
          <w:rFonts w:cstheme="minorHAnsi"/>
        </w:rPr>
        <w:t>.000</w:t>
      </w:r>
      <w:r w:rsidRPr="006D3E06">
        <w:t xml:space="preserve"> (rapportagegrens)</w:t>
      </w:r>
      <w:r>
        <w:t>,</w:t>
      </w:r>
      <w:r w:rsidRPr="006D3E06">
        <w:t xml:space="preserve"> in de paragraaf bedrijfsvoering worden toegelicht. </w:t>
      </w:r>
      <w:r>
        <w:t xml:space="preserve">Hieronder gaan wij in op </w:t>
      </w:r>
      <w:r w:rsidRPr="006D3E06">
        <w:t xml:space="preserve">de bevindingen van </w:t>
      </w:r>
      <w:r>
        <w:t xml:space="preserve">het begrotingscriterium, </w:t>
      </w:r>
      <w:r w:rsidRPr="006D3E06">
        <w:t>het voorwaardencriterium en het misbruik en oneigenlijk gebruik (M&amp;O) criterium.</w:t>
      </w:r>
    </w:p>
    <w:bookmarkEnd w:id="58"/>
    <w:p w14:paraId="2EA2EDA9" w14:textId="77777777" w:rsidR="00A82F20" w:rsidRDefault="008E2ED2" w:rsidP="008E2ED2">
      <w:r>
        <w:t>In de rechtmatigheidsverantwoording worden de afwijkingen (</w:t>
      </w:r>
      <w:r w:rsidR="0016151A">
        <w:t>rechtmatigheids</w:t>
      </w:r>
      <w:r>
        <w:t xml:space="preserve">fouten </w:t>
      </w:r>
      <w:r w:rsidR="0016151A">
        <w:t>é</w:t>
      </w:r>
      <w:r>
        <w:t>n onduidelijkheden</w:t>
      </w:r>
      <w:r w:rsidR="0093521C">
        <w:t xml:space="preserve"> in het kader van financiële rechtmatigheid</w:t>
      </w:r>
      <w:r>
        <w:t>) gerapporteerd boven de verantwoordingsgrens</w:t>
      </w:r>
      <w:r w:rsidRPr="007A24BB">
        <w:t xml:space="preserve">. In de financiële verordening en het controleprotocol is vastgesteld dat deze </w:t>
      </w:r>
      <w:r w:rsidR="003F660B">
        <w:t>2</w:t>
      </w:r>
      <w:r w:rsidRPr="007A24BB">
        <w:t xml:space="preserve">,0% van het totaal aan lasten </w:t>
      </w:r>
      <w:r w:rsidR="003F660B">
        <w:t>ex</w:t>
      </w:r>
      <w:r w:rsidRPr="007A24BB">
        <w:t xml:space="preserve">clusief </w:t>
      </w:r>
      <w:r w:rsidR="0072502F">
        <w:t>toevoegingen aan de</w:t>
      </w:r>
      <w:r w:rsidRPr="007A24BB">
        <w:t xml:space="preserve"> reserves, afgerond op </w:t>
      </w:r>
      <w:bookmarkStart w:id="59" w:name="_Hlk192857351"/>
      <w:r w:rsidRPr="007A24BB">
        <w:t>€</w:t>
      </w:r>
      <w:r w:rsidRPr="007A24BB">
        <w:rPr>
          <w:rFonts w:cstheme="minorHAnsi"/>
        </w:rPr>
        <w:t> </w:t>
      </w:r>
      <w:bookmarkEnd w:id="59"/>
      <w:r w:rsidRPr="007A24BB">
        <w:rPr>
          <w:rFonts w:cstheme="minorHAnsi"/>
        </w:rPr>
        <w:t>1.000 naar beneden,</w:t>
      </w:r>
      <w:r>
        <w:rPr>
          <w:rFonts w:cstheme="minorHAnsi"/>
        </w:rPr>
        <w:t xml:space="preserve"> bedraagt. De verantwoordingsgrens bedraagt in 202</w:t>
      </w:r>
      <w:r w:rsidR="0072502F">
        <w:rPr>
          <w:rFonts w:cstheme="minorHAnsi"/>
        </w:rPr>
        <w:t>5</w:t>
      </w:r>
      <w:r>
        <w:rPr>
          <w:rFonts w:cstheme="minorHAnsi"/>
        </w:rPr>
        <w:t xml:space="preserve"> </w:t>
      </w:r>
      <w:r w:rsidRPr="00D53A30">
        <w:t>€</w:t>
      </w:r>
      <w:r w:rsidRPr="00D53A30">
        <w:rPr>
          <w:rFonts w:cstheme="minorHAnsi"/>
        </w:rPr>
        <w:t> </w:t>
      </w:r>
      <w:r w:rsidR="0000088E">
        <w:rPr>
          <w:rFonts w:cstheme="minorHAnsi"/>
        </w:rPr>
        <w:t>314</w:t>
      </w:r>
      <w:r w:rsidRPr="00D53A30">
        <w:rPr>
          <w:rFonts w:cstheme="minorHAnsi"/>
        </w:rPr>
        <w:t>.000</w:t>
      </w:r>
      <w:r>
        <w:t xml:space="preserve">. </w:t>
      </w:r>
    </w:p>
    <w:p w14:paraId="30EFF849" w14:textId="2C6B6232" w:rsidR="008E2ED2" w:rsidRPr="006D3E06" w:rsidRDefault="008E2ED2" w:rsidP="008E2ED2">
      <w:r>
        <w:t>Achter</w:t>
      </w:r>
      <w:r w:rsidRPr="006D3E06">
        <w:t xml:space="preserve"> in de jaarrekening </w:t>
      </w:r>
      <w:r>
        <w:t xml:space="preserve">is de </w:t>
      </w:r>
      <w:r w:rsidRPr="006D3E06">
        <w:t>rechtmatigheidsverantwoording opgenomen</w:t>
      </w:r>
      <w:r>
        <w:t>. Deze</w:t>
      </w:r>
      <w:r w:rsidRPr="006D3E06">
        <w:t xml:space="preserve"> is opgesteld volgens de Kadernota rechtmatigheid van de commissie BBV en de financiële- en controleverordeningen van </w:t>
      </w:r>
      <w:r>
        <w:t>ICT NML</w:t>
      </w:r>
      <w:r w:rsidRPr="006D3E06">
        <w:t xml:space="preserve">. Daarnaast geldt het door </w:t>
      </w:r>
      <w:r>
        <w:t>het bestuur</w:t>
      </w:r>
      <w:r w:rsidRPr="006D3E06">
        <w:t xml:space="preserve"> op </w:t>
      </w:r>
      <w:r>
        <w:t>2</w:t>
      </w:r>
      <w:r w:rsidR="000A0B1C">
        <w:t>0</w:t>
      </w:r>
      <w:r>
        <w:t xml:space="preserve"> </w:t>
      </w:r>
      <w:r w:rsidR="000A0B1C">
        <w:t>november</w:t>
      </w:r>
      <w:r>
        <w:t xml:space="preserve"> 2025</w:t>
      </w:r>
      <w:r w:rsidRPr="006D3E06">
        <w:t xml:space="preserve"> vastgesteld normenkader en het Misbruik en Oneigenlijk gebruik (M&amp;O) beleid als toetsingskader voor de rechtmatigheidsverantwoording.</w:t>
      </w:r>
      <w:r>
        <w:t xml:space="preserve"> </w:t>
      </w:r>
    </w:p>
    <w:p w14:paraId="0114CF7B" w14:textId="77777777" w:rsidR="008E2ED2" w:rsidRPr="00324F83" w:rsidRDefault="008E2ED2" w:rsidP="008E2ED2">
      <w:pPr>
        <w:rPr>
          <w:u w:val="single"/>
        </w:rPr>
      </w:pPr>
      <w:r w:rsidRPr="00324F83">
        <w:rPr>
          <w:u w:val="single"/>
        </w:rPr>
        <w:t>Begrotingscriterium</w:t>
      </w:r>
    </w:p>
    <w:p w14:paraId="166855B0" w14:textId="77777777" w:rsidR="008E2ED2" w:rsidRDefault="008E2ED2" w:rsidP="008E2ED2">
      <w:r w:rsidRPr="006D3E06">
        <w:t xml:space="preserve">Het begrotingscriterium heeft betrekking op de grenzen van de baten en lasten in de door </w:t>
      </w:r>
      <w:r>
        <w:t>het bestuur</w:t>
      </w:r>
      <w:r w:rsidRPr="006D3E06">
        <w:t xml:space="preserve"> geautoriseerde begroting. Het gaat hierbij om de exploitatie, investerings</w:t>
      </w:r>
      <w:r>
        <w:t>budgetten</w:t>
      </w:r>
      <w:r w:rsidRPr="006D3E06">
        <w:t xml:space="preserve"> en de hiermee samenhangende programma’s, waarbinnen de financiële beheerhandelingen tot stand komen.</w:t>
      </w:r>
      <w:r>
        <w:t xml:space="preserve"> De begroting is vastgesteld op programmaniveau. Bij de vaststelling worden ook de investeringsbudgetten vastgesteld (financiële verordening artikel 5). Voor het begrotingscriterium wordt het volgende schema uit de Kadernota rechtmatigheid van de Commissie BBV gehanteerd:</w:t>
      </w:r>
    </w:p>
    <w:p w14:paraId="3557F2AF" w14:textId="2C0729C6" w:rsidR="00C679A6" w:rsidRDefault="009644B6" w:rsidP="009644B6">
      <w:pPr>
        <w:jc w:val="center"/>
      </w:pPr>
      <w:r w:rsidRPr="009644B6">
        <w:rPr>
          <w:noProof/>
        </w:rPr>
        <w:drawing>
          <wp:inline distT="0" distB="0" distL="0" distR="0" wp14:anchorId="29DA4E86" wp14:editId="52C736D8">
            <wp:extent cx="5001323" cy="3305636"/>
            <wp:effectExtent l="0" t="0" r="8890" b="9525"/>
            <wp:docPr id="820869202" name="Afbeelding 1" descr="Afbeelding over begrotingscrite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69202" name="Afbeelding 1" descr="Afbeelding over begrotingscriterium."/>
                    <pic:cNvPicPr/>
                  </pic:nvPicPr>
                  <pic:blipFill>
                    <a:blip r:embed="rId25"/>
                    <a:stretch>
                      <a:fillRect/>
                    </a:stretch>
                  </pic:blipFill>
                  <pic:spPr>
                    <a:xfrm>
                      <a:off x="0" y="0"/>
                      <a:ext cx="5001323" cy="3305636"/>
                    </a:xfrm>
                    <a:prstGeom prst="rect">
                      <a:avLst/>
                    </a:prstGeom>
                  </pic:spPr>
                </pic:pic>
              </a:graphicData>
            </a:graphic>
          </wp:inline>
        </w:drawing>
      </w:r>
    </w:p>
    <w:p w14:paraId="24222E4F" w14:textId="77777777" w:rsidR="00C679A6" w:rsidRDefault="00C679A6" w:rsidP="008E2ED2"/>
    <w:p w14:paraId="4F229FCD" w14:textId="77777777" w:rsidR="008E2ED2" w:rsidRDefault="008E2ED2" w:rsidP="008E2ED2">
      <w:r>
        <w:lastRenderedPageBreak/>
        <w:t>In artikel 12 van de financiële verordening ICT NML zijn de afspraken rondom afwijkingen ten opzichte van de gewijzigde begroting vastgelegd. Deze sluiten aan op bovenstaand schema. Onder tijdig melden wordt verstaan gedurende het verslagjaar of uiterlijk bij de jaarrekening van het verslagjaar. Onder andere is afgesproken dat overschrijdingen van de lasten kleiner dan €</w:t>
      </w:r>
      <w:r w:rsidRPr="00230003">
        <w:rPr>
          <w:rFonts w:cstheme="minorHAnsi"/>
        </w:rPr>
        <w:t> </w:t>
      </w:r>
      <w:r>
        <w:rPr>
          <w:rFonts w:cstheme="minorHAnsi"/>
        </w:rPr>
        <w:t xml:space="preserve">50.000 en overschrijding van een investeringsbudget kleiner dan </w:t>
      </w:r>
      <w:r>
        <w:t>€</w:t>
      </w:r>
      <w:r w:rsidRPr="00230003">
        <w:rPr>
          <w:rFonts w:cstheme="minorHAnsi"/>
        </w:rPr>
        <w:t> </w:t>
      </w:r>
      <w:r>
        <w:rPr>
          <w:rFonts w:cstheme="minorHAnsi"/>
        </w:rPr>
        <w:t>10.000 acceptabel zijn. Ook zijn overschrijdingen die door middel van de vaststelling van een tussentijdse rapportage zijn geautoriseerd acceptabel.</w:t>
      </w:r>
    </w:p>
    <w:p w14:paraId="7E595AEE" w14:textId="58B50939" w:rsidR="008E2ED2" w:rsidRDefault="008E2ED2" w:rsidP="008E2ED2">
      <w:r w:rsidRPr="00DA302B">
        <w:t xml:space="preserve">Onderstaand lichten wij de afwijkingen toe vanaf </w:t>
      </w:r>
      <w:r>
        <w:t>€</w:t>
      </w:r>
      <w:r w:rsidRPr="00230003">
        <w:rPr>
          <w:rFonts w:cstheme="minorHAnsi"/>
        </w:rPr>
        <w:t> </w:t>
      </w:r>
      <w:r w:rsidRPr="00DA302B">
        <w:t>7</w:t>
      </w:r>
      <w:r w:rsidR="00252BE2">
        <w:t>8</w:t>
      </w:r>
      <w:r w:rsidRPr="00DA302B">
        <w:t>.000, waarna wij een toelichting zullen geven op deze afwijkingen.</w:t>
      </w:r>
    </w:p>
    <w:tbl>
      <w:tblPr>
        <w:tblW w:w="9220" w:type="dxa"/>
        <w:tblCellMar>
          <w:left w:w="70" w:type="dxa"/>
          <w:right w:w="70" w:type="dxa"/>
        </w:tblCellMar>
        <w:tblLook w:val="04A0" w:firstRow="1" w:lastRow="0" w:firstColumn="1" w:lastColumn="0" w:noHBand="0" w:noVBand="1"/>
        <w:tblCaption w:val="tabel over lasten programma"/>
        <w:tblDescription w:val="Mocht deze tabel niet volledig toegankelijk zijn neem dan contact met ons op via communicatie@ictnml.nl&#10;"/>
      </w:tblPr>
      <w:tblGrid>
        <w:gridCol w:w="2760"/>
        <w:gridCol w:w="1160"/>
        <w:gridCol w:w="1144"/>
        <w:gridCol w:w="1480"/>
        <w:gridCol w:w="1440"/>
        <w:gridCol w:w="1260"/>
      </w:tblGrid>
      <w:tr w:rsidR="009E79CA" w:rsidRPr="009E79CA" w14:paraId="59E0FB38" w14:textId="77777777" w:rsidTr="009E79CA">
        <w:trPr>
          <w:trHeight w:val="660"/>
        </w:trPr>
        <w:tc>
          <w:tcPr>
            <w:tcW w:w="276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1AC0825A"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Lasten programma</w:t>
            </w:r>
            <w:r w:rsidRPr="009E79CA">
              <w:rPr>
                <w:rFonts w:ascii="Calibri" w:eastAsia="Times New Roman" w:hAnsi="Calibri" w:cs="Calibri"/>
                <w:b/>
                <w:bCs/>
                <w:color w:val="000000"/>
                <w:lang w:eastAsia="nl-NL"/>
              </w:rPr>
              <w:br/>
              <w:t>(bedragen x € 1)</w:t>
            </w:r>
          </w:p>
        </w:tc>
        <w:tc>
          <w:tcPr>
            <w:tcW w:w="1160" w:type="dxa"/>
            <w:tcBorders>
              <w:top w:val="single" w:sz="8" w:space="0" w:color="auto"/>
              <w:left w:val="nil"/>
              <w:bottom w:val="single" w:sz="8" w:space="0" w:color="auto"/>
              <w:right w:val="single" w:sz="4" w:space="0" w:color="auto"/>
            </w:tcBorders>
            <w:shd w:val="clear" w:color="000000" w:fill="BADAF3"/>
            <w:vAlign w:val="bottom"/>
            <w:hideMark/>
          </w:tcPr>
          <w:p w14:paraId="66556E97" w14:textId="77777777" w:rsidR="009E79CA" w:rsidRPr="009E79CA" w:rsidRDefault="009E79CA" w:rsidP="009E79CA">
            <w:pPr>
              <w:spacing w:after="0" w:line="240" w:lineRule="auto"/>
              <w:jc w:val="center"/>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xml:space="preserve">Begroting </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76808406" w14:textId="77777777" w:rsidR="009E79CA" w:rsidRPr="009E79CA" w:rsidRDefault="009E79CA" w:rsidP="009E79CA">
            <w:pPr>
              <w:spacing w:after="0" w:line="240" w:lineRule="auto"/>
              <w:jc w:val="center"/>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xml:space="preserve">Realisatie </w:t>
            </w:r>
          </w:p>
        </w:tc>
        <w:tc>
          <w:tcPr>
            <w:tcW w:w="1480" w:type="dxa"/>
            <w:tcBorders>
              <w:top w:val="single" w:sz="8" w:space="0" w:color="auto"/>
              <w:left w:val="nil"/>
              <w:bottom w:val="single" w:sz="8" w:space="0" w:color="auto"/>
              <w:right w:val="single" w:sz="4" w:space="0" w:color="auto"/>
            </w:tcBorders>
            <w:shd w:val="clear" w:color="000000" w:fill="BADAF3"/>
            <w:vAlign w:val="bottom"/>
            <w:hideMark/>
          </w:tcPr>
          <w:p w14:paraId="3B55CCF8" w14:textId="77777777" w:rsidR="009E79CA" w:rsidRPr="009E79CA" w:rsidRDefault="009E79CA" w:rsidP="009E79CA">
            <w:pPr>
              <w:spacing w:after="0" w:line="240" w:lineRule="auto"/>
              <w:jc w:val="center"/>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Overschrijding</w:t>
            </w:r>
          </w:p>
        </w:tc>
        <w:tc>
          <w:tcPr>
            <w:tcW w:w="1440" w:type="dxa"/>
            <w:tcBorders>
              <w:top w:val="single" w:sz="8" w:space="0" w:color="auto"/>
              <w:left w:val="nil"/>
              <w:bottom w:val="single" w:sz="8" w:space="0" w:color="auto"/>
              <w:right w:val="single" w:sz="4" w:space="0" w:color="auto"/>
            </w:tcBorders>
            <w:shd w:val="clear" w:color="000000" w:fill="BADAF3"/>
            <w:vAlign w:val="bottom"/>
            <w:hideMark/>
          </w:tcPr>
          <w:p w14:paraId="65A52A6C" w14:textId="77777777" w:rsidR="009E79CA" w:rsidRPr="009E79CA" w:rsidRDefault="009E79CA" w:rsidP="009E79CA">
            <w:pPr>
              <w:spacing w:after="0" w:line="240" w:lineRule="auto"/>
              <w:jc w:val="center"/>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Onrechtmatig</w:t>
            </w:r>
          </w:p>
        </w:tc>
        <w:tc>
          <w:tcPr>
            <w:tcW w:w="1260" w:type="dxa"/>
            <w:tcBorders>
              <w:top w:val="single" w:sz="8" w:space="0" w:color="auto"/>
              <w:left w:val="nil"/>
              <w:bottom w:val="single" w:sz="8" w:space="0" w:color="auto"/>
              <w:right w:val="single" w:sz="8" w:space="0" w:color="auto"/>
            </w:tcBorders>
            <w:shd w:val="clear" w:color="000000" w:fill="BADAF3"/>
            <w:vAlign w:val="bottom"/>
            <w:hideMark/>
          </w:tcPr>
          <w:p w14:paraId="0C595365" w14:textId="77777777" w:rsidR="009E79CA" w:rsidRPr="009E79CA" w:rsidRDefault="009E79CA" w:rsidP="009E79CA">
            <w:pPr>
              <w:spacing w:after="0" w:line="240" w:lineRule="auto"/>
              <w:jc w:val="center"/>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Acceptabel</w:t>
            </w:r>
          </w:p>
        </w:tc>
      </w:tr>
      <w:tr w:rsidR="009E79CA" w:rsidRPr="009E79CA" w14:paraId="006DA703" w14:textId="77777777" w:rsidTr="009E79CA">
        <w:trPr>
          <w:trHeight w:val="300"/>
        </w:trPr>
        <w:tc>
          <w:tcPr>
            <w:tcW w:w="2760" w:type="dxa"/>
            <w:tcBorders>
              <w:top w:val="nil"/>
              <w:left w:val="single" w:sz="8" w:space="0" w:color="auto"/>
              <w:bottom w:val="nil"/>
              <w:right w:val="nil"/>
            </w:tcBorders>
            <w:shd w:val="clear" w:color="000000" w:fill="auto"/>
            <w:noWrap/>
            <w:vAlign w:val="bottom"/>
            <w:hideMark/>
          </w:tcPr>
          <w:p w14:paraId="27126FA8"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Automatisering (ICT)</w:t>
            </w:r>
          </w:p>
        </w:tc>
        <w:tc>
          <w:tcPr>
            <w:tcW w:w="1160" w:type="dxa"/>
            <w:tcBorders>
              <w:top w:val="nil"/>
              <w:left w:val="single" w:sz="4" w:space="0" w:color="auto"/>
              <w:bottom w:val="nil"/>
              <w:right w:val="single" w:sz="4" w:space="0" w:color="auto"/>
            </w:tcBorders>
            <w:shd w:val="clear" w:color="000000" w:fill="auto"/>
            <w:noWrap/>
            <w:vAlign w:val="bottom"/>
            <w:hideMark/>
          </w:tcPr>
          <w:p w14:paraId="0952517B"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11.774.503</w:t>
            </w:r>
          </w:p>
        </w:tc>
        <w:tc>
          <w:tcPr>
            <w:tcW w:w="1120" w:type="dxa"/>
            <w:tcBorders>
              <w:top w:val="nil"/>
              <w:left w:val="nil"/>
              <w:bottom w:val="nil"/>
              <w:right w:val="single" w:sz="4" w:space="0" w:color="auto"/>
            </w:tcBorders>
            <w:shd w:val="clear" w:color="000000" w:fill="auto"/>
            <w:noWrap/>
            <w:vAlign w:val="bottom"/>
            <w:hideMark/>
          </w:tcPr>
          <w:p w14:paraId="360CA02B"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12.184.778</w:t>
            </w:r>
          </w:p>
        </w:tc>
        <w:tc>
          <w:tcPr>
            <w:tcW w:w="1480" w:type="dxa"/>
            <w:tcBorders>
              <w:top w:val="nil"/>
              <w:left w:val="single" w:sz="4" w:space="0" w:color="auto"/>
              <w:bottom w:val="nil"/>
              <w:right w:val="single" w:sz="4" w:space="0" w:color="auto"/>
            </w:tcBorders>
            <w:shd w:val="clear" w:color="000000" w:fill="auto"/>
            <w:noWrap/>
            <w:vAlign w:val="bottom"/>
            <w:hideMark/>
          </w:tcPr>
          <w:p w14:paraId="1D696C36"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410.275</w:t>
            </w:r>
          </w:p>
        </w:tc>
        <w:tc>
          <w:tcPr>
            <w:tcW w:w="1440" w:type="dxa"/>
            <w:tcBorders>
              <w:top w:val="nil"/>
              <w:left w:val="single" w:sz="4" w:space="0" w:color="auto"/>
              <w:bottom w:val="nil"/>
              <w:right w:val="single" w:sz="4" w:space="0" w:color="auto"/>
            </w:tcBorders>
            <w:shd w:val="clear" w:color="000000" w:fill="auto"/>
            <w:noWrap/>
            <w:vAlign w:val="bottom"/>
            <w:hideMark/>
          </w:tcPr>
          <w:p w14:paraId="70691E3E"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Ja</w:t>
            </w:r>
          </w:p>
        </w:tc>
        <w:tc>
          <w:tcPr>
            <w:tcW w:w="1260" w:type="dxa"/>
            <w:tcBorders>
              <w:top w:val="nil"/>
              <w:left w:val="nil"/>
              <w:bottom w:val="nil"/>
              <w:right w:val="single" w:sz="8" w:space="0" w:color="auto"/>
            </w:tcBorders>
            <w:shd w:val="clear" w:color="000000" w:fill="auto"/>
            <w:noWrap/>
            <w:vAlign w:val="bottom"/>
            <w:hideMark/>
          </w:tcPr>
          <w:p w14:paraId="0BBA2D6F" w14:textId="7B015894" w:rsidR="009E79CA" w:rsidRPr="009E79CA" w:rsidRDefault="00E46BC3" w:rsidP="009E79CA">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Ja</w:t>
            </w:r>
          </w:p>
        </w:tc>
      </w:tr>
      <w:tr w:rsidR="009E79CA" w:rsidRPr="009E79CA" w14:paraId="30CD8243" w14:textId="77777777" w:rsidTr="009E79CA">
        <w:trPr>
          <w:trHeight w:val="300"/>
        </w:trPr>
        <w:tc>
          <w:tcPr>
            <w:tcW w:w="2760" w:type="dxa"/>
            <w:tcBorders>
              <w:top w:val="nil"/>
              <w:left w:val="single" w:sz="8" w:space="0" w:color="auto"/>
              <w:bottom w:val="nil"/>
              <w:right w:val="nil"/>
            </w:tcBorders>
            <w:shd w:val="clear" w:color="000000" w:fill="auto"/>
            <w:noWrap/>
            <w:vAlign w:val="bottom"/>
            <w:hideMark/>
          </w:tcPr>
          <w:p w14:paraId="09ACCD99"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Informatisering (ECGeo)</w:t>
            </w:r>
          </w:p>
        </w:tc>
        <w:tc>
          <w:tcPr>
            <w:tcW w:w="1160" w:type="dxa"/>
            <w:tcBorders>
              <w:top w:val="nil"/>
              <w:left w:val="single" w:sz="4" w:space="0" w:color="auto"/>
              <w:bottom w:val="nil"/>
              <w:right w:val="single" w:sz="4" w:space="0" w:color="auto"/>
            </w:tcBorders>
            <w:shd w:val="clear" w:color="000000" w:fill="auto"/>
            <w:noWrap/>
            <w:vAlign w:val="bottom"/>
            <w:hideMark/>
          </w:tcPr>
          <w:p w14:paraId="45582034"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2.232.996</w:t>
            </w:r>
          </w:p>
        </w:tc>
        <w:tc>
          <w:tcPr>
            <w:tcW w:w="1120" w:type="dxa"/>
            <w:tcBorders>
              <w:top w:val="nil"/>
              <w:left w:val="nil"/>
              <w:bottom w:val="nil"/>
              <w:right w:val="single" w:sz="4" w:space="0" w:color="auto"/>
            </w:tcBorders>
            <w:shd w:val="clear" w:color="000000" w:fill="auto"/>
            <w:noWrap/>
            <w:vAlign w:val="bottom"/>
            <w:hideMark/>
          </w:tcPr>
          <w:p w14:paraId="60D84404"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2.016.169</w:t>
            </w:r>
          </w:p>
        </w:tc>
        <w:tc>
          <w:tcPr>
            <w:tcW w:w="1480" w:type="dxa"/>
            <w:tcBorders>
              <w:top w:val="nil"/>
              <w:left w:val="nil"/>
              <w:bottom w:val="nil"/>
              <w:right w:val="single" w:sz="4" w:space="0" w:color="auto"/>
            </w:tcBorders>
            <w:shd w:val="clear" w:color="000000" w:fill="auto"/>
            <w:noWrap/>
            <w:vAlign w:val="bottom"/>
            <w:hideMark/>
          </w:tcPr>
          <w:p w14:paraId="63B63CCB"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440" w:type="dxa"/>
            <w:tcBorders>
              <w:top w:val="nil"/>
              <w:left w:val="nil"/>
              <w:bottom w:val="nil"/>
              <w:right w:val="single" w:sz="4" w:space="0" w:color="auto"/>
            </w:tcBorders>
            <w:shd w:val="clear" w:color="000000" w:fill="auto"/>
            <w:noWrap/>
            <w:vAlign w:val="bottom"/>
            <w:hideMark/>
          </w:tcPr>
          <w:p w14:paraId="614734CD"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260" w:type="dxa"/>
            <w:tcBorders>
              <w:top w:val="nil"/>
              <w:left w:val="nil"/>
              <w:bottom w:val="nil"/>
              <w:right w:val="single" w:sz="8" w:space="0" w:color="auto"/>
            </w:tcBorders>
            <w:shd w:val="clear" w:color="000000" w:fill="auto"/>
            <w:noWrap/>
            <w:vAlign w:val="bottom"/>
            <w:hideMark/>
          </w:tcPr>
          <w:p w14:paraId="03C17C63"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r>
      <w:tr w:rsidR="009E79CA" w:rsidRPr="009E79CA" w14:paraId="0DBE625D" w14:textId="77777777" w:rsidTr="009E79CA">
        <w:trPr>
          <w:trHeight w:val="300"/>
        </w:trPr>
        <w:tc>
          <w:tcPr>
            <w:tcW w:w="2760" w:type="dxa"/>
            <w:tcBorders>
              <w:top w:val="nil"/>
              <w:left w:val="single" w:sz="8" w:space="0" w:color="auto"/>
              <w:bottom w:val="nil"/>
              <w:right w:val="nil"/>
            </w:tcBorders>
            <w:shd w:val="clear" w:color="000000" w:fill="auto"/>
            <w:noWrap/>
            <w:vAlign w:val="bottom"/>
            <w:hideMark/>
          </w:tcPr>
          <w:p w14:paraId="570B02D4"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Bedrijfsvoering</w:t>
            </w:r>
          </w:p>
        </w:tc>
        <w:tc>
          <w:tcPr>
            <w:tcW w:w="1160" w:type="dxa"/>
            <w:tcBorders>
              <w:top w:val="nil"/>
              <w:left w:val="single" w:sz="4" w:space="0" w:color="auto"/>
              <w:bottom w:val="nil"/>
              <w:right w:val="single" w:sz="4" w:space="0" w:color="auto"/>
            </w:tcBorders>
            <w:shd w:val="clear" w:color="000000" w:fill="auto"/>
            <w:noWrap/>
            <w:vAlign w:val="bottom"/>
            <w:hideMark/>
          </w:tcPr>
          <w:p w14:paraId="5C786B96"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1.587.979</w:t>
            </w:r>
          </w:p>
        </w:tc>
        <w:tc>
          <w:tcPr>
            <w:tcW w:w="1120" w:type="dxa"/>
            <w:tcBorders>
              <w:top w:val="nil"/>
              <w:left w:val="nil"/>
              <w:bottom w:val="nil"/>
              <w:right w:val="single" w:sz="4" w:space="0" w:color="auto"/>
            </w:tcBorders>
            <w:shd w:val="clear" w:color="000000" w:fill="auto"/>
            <w:noWrap/>
            <w:vAlign w:val="bottom"/>
            <w:hideMark/>
          </w:tcPr>
          <w:p w14:paraId="12C43AE7"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1.532.256</w:t>
            </w:r>
          </w:p>
        </w:tc>
        <w:tc>
          <w:tcPr>
            <w:tcW w:w="1480" w:type="dxa"/>
            <w:tcBorders>
              <w:top w:val="nil"/>
              <w:left w:val="nil"/>
              <w:bottom w:val="nil"/>
              <w:right w:val="single" w:sz="4" w:space="0" w:color="auto"/>
            </w:tcBorders>
            <w:shd w:val="clear" w:color="000000" w:fill="auto"/>
            <w:noWrap/>
            <w:vAlign w:val="bottom"/>
            <w:hideMark/>
          </w:tcPr>
          <w:p w14:paraId="0D14687E"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440" w:type="dxa"/>
            <w:tcBorders>
              <w:top w:val="nil"/>
              <w:left w:val="nil"/>
              <w:bottom w:val="nil"/>
              <w:right w:val="single" w:sz="4" w:space="0" w:color="auto"/>
            </w:tcBorders>
            <w:shd w:val="clear" w:color="000000" w:fill="auto"/>
            <w:noWrap/>
            <w:vAlign w:val="bottom"/>
            <w:hideMark/>
          </w:tcPr>
          <w:p w14:paraId="62F96291"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260" w:type="dxa"/>
            <w:tcBorders>
              <w:top w:val="nil"/>
              <w:left w:val="nil"/>
              <w:bottom w:val="nil"/>
              <w:right w:val="single" w:sz="8" w:space="0" w:color="auto"/>
            </w:tcBorders>
            <w:shd w:val="clear" w:color="000000" w:fill="auto"/>
            <w:noWrap/>
            <w:vAlign w:val="bottom"/>
            <w:hideMark/>
          </w:tcPr>
          <w:p w14:paraId="144748BE"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r>
      <w:tr w:rsidR="009E79CA" w:rsidRPr="009E79CA" w14:paraId="34F492AE" w14:textId="77777777" w:rsidTr="009E79CA">
        <w:trPr>
          <w:trHeight w:val="315"/>
        </w:trPr>
        <w:tc>
          <w:tcPr>
            <w:tcW w:w="2760" w:type="dxa"/>
            <w:tcBorders>
              <w:top w:val="nil"/>
              <w:left w:val="single" w:sz="8" w:space="0" w:color="auto"/>
              <w:bottom w:val="nil"/>
              <w:right w:val="nil"/>
            </w:tcBorders>
            <w:shd w:val="clear" w:color="000000" w:fill="auto"/>
            <w:noWrap/>
            <w:vAlign w:val="bottom"/>
            <w:hideMark/>
          </w:tcPr>
          <w:p w14:paraId="5BD04C3F"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Onvoorzien</w:t>
            </w:r>
          </w:p>
        </w:tc>
        <w:tc>
          <w:tcPr>
            <w:tcW w:w="1160" w:type="dxa"/>
            <w:tcBorders>
              <w:top w:val="nil"/>
              <w:left w:val="single" w:sz="4" w:space="0" w:color="auto"/>
              <w:bottom w:val="single" w:sz="8" w:space="0" w:color="auto"/>
              <w:right w:val="single" w:sz="4" w:space="0" w:color="auto"/>
            </w:tcBorders>
            <w:shd w:val="clear" w:color="000000" w:fill="auto"/>
            <w:noWrap/>
            <w:vAlign w:val="bottom"/>
            <w:hideMark/>
          </w:tcPr>
          <w:p w14:paraId="6109EB25"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50.000</w:t>
            </w:r>
          </w:p>
        </w:tc>
        <w:tc>
          <w:tcPr>
            <w:tcW w:w="1120" w:type="dxa"/>
            <w:tcBorders>
              <w:top w:val="nil"/>
              <w:left w:val="nil"/>
              <w:bottom w:val="single" w:sz="8" w:space="0" w:color="auto"/>
              <w:right w:val="single" w:sz="4" w:space="0" w:color="auto"/>
            </w:tcBorders>
            <w:shd w:val="clear" w:color="000000" w:fill="auto"/>
            <w:noWrap/>
            <w:vAlign w:val="bottom"/>
            <w:hideMark/>
          </w:tcPr>
          <w:p w14:paraId="548ED79C"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0</w:t>
            </w:r>
          </w:p>
        </w:tc>
        <w:tc>
          <w:tcPr>
            <w:tcW w:w="1480" w:type="dxa"/>
            <w:tcBorders>
              <w:top w:val="nil"/>
              <w:left w:val="nil"/>
              <w:bottom w:val="single" w:sz="8" w:space="0" w:color="auto"/>
              <w:right w:val="single" w:sz="4" w:space="0" w:color="auto"/>
            </w:tcBorders>
            <w:shd w:val="clear" w:color="000000" w:fill="auto"/>
            <w:noWrap/>
            <w:vAlign w:val="bottom"/>
            <w:hideMark/>
          </w:tcPr>
          <w:p w14:paraId="06F26E77"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440" w:type="dxa"/>
            <w:tcBorders>
              <w:top w:val="nil"/>
              <w:left w:val="nil"/>
              <w:bottom w:val="single" w:sz="8" w:space="0" w:color="auto"/>
              <w:right w:val="single" w:sz="4" w:space="0" w:color="auto"/>
            </w:tcBorders>
            <w:shd w:val="clear" w:color="000000" w:fill="auto"/>
            <w:noWrap/>
            <w:vAlign w:val="bottom"/>
            <w:hideMark/>
          </w:tcPr>
          <w:p w14:paraId="1D848933"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260" w:type="dxa"/>
            <w:tcBorders>
              <w:top w:val="nil"/>
              <w:left w:val="nil"/>
              <w:bottom w:val="nil"/>
              <w:right w:val="single" w:sz="8" w:space="0" w:color="auto"/>
            </w:tcBorders>
            <w:shd w:val="clear" w:color="000000" w:fill="auto"/>
            <w:noWrap/>
            <w:vAlign w:val="bottom"/>
            <w:hideMark/>
          </w:tcPr>
          <w:p w14:paraId="00902553"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r>
      <w:tr w:rsidR="009E79CA" w:rsidRPr="009E79CA" w14:paraId="4D7173A6" w14:textId="77777777" w:rsidTr="009E79CA">
        <w:trPr>
          <w:trHeight w:val="315"/>
        </w:trPr>
        <w:tc>
          <w:tcPr>
            <w:tcW w:w="2760" w:type="dxa"/>
            <w:tcBorders>
              <w:top w:val="single" w:sz="8" w:space="0" w:color="auto"/>
              <w:left w:val="single" w:sz="8" w:space="0" w:color="auto"/>
              <w:bottom w:val="single" w:sz="8" w:space="0" w:color="auto"/>
              <w:right w:val="nil"/>
            </w:tcBorders>
            <w:shd w:val="clear" w:color="000000" w:fill="E3EFF9"/>
            <w:noWrap/>
            <w:vAlign w:val="bottom"/>
            <w:hideMark/>
          </w:tcPr>
          <w:p w14:paraId="25ABF987"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Totaal onrechtmatig</w:t>
            </w:r>
          </w:p>
        </w:tc>
        <w:tc>
          <w:tcPr>
            <w:tcW w:w="1160" w:type="dxa"/>
            <w:tcBorders>
              <w:top w:val="nil"/>
              <w:left w:val="nil"/>
              <w:bottom w:val="single" w:sz="8" w:space="0" w:color="auto"/>
              <w:right w:val="nil"/>
            </w:tcBorders>
            <w:shd w:val="clear" w:color="000000" w:fill="E3EFF9"/>
            <w:noWrap/>
            <w:vAlign w:val="bottom"/>
            <w:hideMark/>
          </w:tcPr>
          <w:p w14:paraId="519066A1"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w:t>
            </w:r>
          </w:p>
        </w:tc>
        <w:tc>
          <w:tcPr>
            <w:tcW w:w="1120" w:type="dxa"/>
            <w:tcBorders>
              <w:top w:val="nil"/>
              <w:left w:val="nil"/>
              <w:bottom w:val="single" w:sz="8" w:space="0" w:color="auto"/>
              <w:right w:val="nil"/>
            </w:tcBorders>
            <w:shd w:val="clear" w:color="000000" w:fill="E3EFF9"/>
            <w:noWrap/>
            <w:vAlign w:val="bottom"/>
            <w:hideMark/>
          </w:tcPr>
          <w:p w14:paraId="2BBE019F"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w:t>
            </w:r>
          </w:p>
        </w:tc>
        <w:tc>
          <w:tcPr>
            <w:tcW w:w="1480" w:type="dxa"/>
            <w:tcBorders>
              <w:top w:val="nil"/>
              <w:left w:val="nil"/>
              <w:bottom w:val="single" w:sz="8" w:space="0" w:color="auto"/>
              <w:right w:val="nil"/>
            </w:tcBorders>
            <w:shd w:val="clear" w:color="000000" w:fill="E3EFF9"/>
            <w:noWrap/>
            <w:vAlign w:val="bottom"/>
            <w:hideMark/>
          </w:tcPr>
          <w:p w14:paraId="33510BBA" w14:textId="77777777" w:rsidR="009E79CA" w:rsidRPr="009E79CA" w:rsidRDefault="009E79CA" w:rsidP="009E79CA">
            <w:pPr>
              <w:spacing w:after="0" w:line="240" w:lineRule="auto"/>
              <w:jc w:val="right"/>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410.275</w:t>
            </w:r>
          </w:p>
        </w:tc>
        <w:tc>
          <w:tcPr>
            <w:tcW w:w="1440" w:type="dxa"/>
            <w:tcBorders>
              <w:top w:val="nil"/>
              <w:left w:val="nil"/>
              <w:bottom w:val="single" w:sz="8" w:space="0" w:color="auto"/>
              <w:right w:val="nil"/>
            </w:tcBorders>
            <w:shd w:val="clear" w:color="000000" w:fill="E3EFF9"/>
            <w:noWrap/>
            <w:vAlign w:val="bottom"/>
            <w:hideMark/>
          </w:tcPr>
          <w:p w14:paraId="473BA5AD"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w:t>
            </w:r>
          </w:p>
        </w:tc>
        <w:tc>
          <w:tcPr>
            <w:tcW w:w="1260" w:type="dxa"/>
            <w:tcBorders>
              <w:top w:val="single" w:sz="8" w:space="0" w:color="auto"/>
              <w:left w:val="nil"/>
              <w:bottom w:val="single" w:sz="8" w:space="0" w:color="auto"/>
              <w:right w:val="single" w:sz="8" w:space="0" w:color="auto"/>
            </w:tcBorders>
            <w:shd w:val="clear" w:color="000000" w:fill="E3EFF9"/>
            <w:noWrap/>
            <w:vAlign w:val="bottom"/>
            <w:hideMark/>
          </w:tcPr>
          <w:p w14:paraId="564FC626"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w:t>
            </w:r>
          </w:p>
        </w:tc>
      </w:tr>
      <w:tr w:rsidR="009E79CA" w:rsidRPr="009E79CA" w14:paraId="57EFD651" w14:textId="77777777" w:rsidTr="009E79CA">
        <w:trPr>
          <w:trHeight w:val="315"/>
        </w:trPr>
        <w:tc>
          <w:tcPr>
            <w:tcW w:w="2760" w:type="dxa"/>
            <w:tcBorders>
              <w:top w:val="nil"/>
              <w:left w:val="single" w:sz="8" w:space="0" w:color="auto"/>
              <w:bottom w:val="single" w:sz="8" w:space="0" w:color="auto"/>
              <w:right w:val="nil"/>
            </w:tcBorders>
            <w:shd w:val="clear" w:color="000000" w:fill="auto"/>
            <w:noWrap/>
            <w:vAlign w:val="bottom"/>
            <w:hideMark/>
          </w:tcPr>
          <w:p w14:paraId="146E8AF6"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Investeringsbudgetten</w:t>
            </w:r>
          </w:p>
        </w:tc>
        <w:tc>
          <w:tcPr>
            <w:tcW w:w="3760" w:type="dxa"/>
            <w:gridSpan w:val="3"/>
            <w:tcBorders>
              <w:top w:val="single" w:sz="8" w:space="0" w:color="auto"/>
              <w:left w:val="single" w:sz="4" w:space="0" w:color="auto"/>
              <w:bottom w:val="single" w:sz="8" w:space="0" w:color="auto"/>
              <w:right w:val="nil"/>
            </w:tcBorders>
            <w:shd w:val="clear" w:color="000000" w:fill="auto"/>
            <w:noWrap/>
            <w:vAlign w:val="bottom"/>
            <w:hideMark/>
          </w:tcPr>
          <w:p w14:paraId="6FD5C92B"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Geen overschrijdingen</w:t>
            </w:r>
          </w:p>
        </w:tc>
        <w:tc>
          <w:tcPr>
            <w:tcW w:w="1440" w:type="dxa"/>
            <w:tcBorders>
              <w:top w:val="nil"/>
              <w:left w:val="nil"/>
              <w:bottom w:val="single" w:sz="8" w:space="0" w:color="auto"/>
              <w:right w:val="nil"/>
            </w:tcBorders>
            <w:shd w:val="clear" w:color="000000" w:fill="auto"/>
            <w:noWrap/>
            <w:vAlign w:val="bottom"/>
            <w:hideMark/>
          </w:tcPr>
          <w:p w14:paraId="77937399"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 </w:t>
            </w:r>
          </w:p>
        </w:tc>
        <w:tc>
          <w:tcPr>
            <w:tcW w:w="1260" w:type="dxa"/>
            <w:tcBorders>
              <w:top w:val="nil"/>
              <w:left w:val="nil"/>
              <w:bottom w:val="single" w:sz="8" w:space="0" w:color="auto"/>
              <w:right w:val="single" w:sz="8" w:space="0" w:color="auto"/>
            </w:tcBorders>
            <w:shd w:val="clear" w:color="000000" w:fill="auto"/>
            <w:noWrap/>
            <w:vAlign w:val="bottom"/>
            <w:hideMark/>
          </w:tcPr>
          <w:p w14:paraId="6EC6B3E2"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 </w:t>
            </w:r>
          </w:p>
        </w:tc>
      </w:tr>
    </w:tbl>
    <w:p w14:paraId="44528856" w14:textId="77777777" w:rsidR="009E79CA" w:rsidRDefault="009E79CA" w:rsidP="008E2ED2"/>
    <w:p w14:paraId="35679F5B" w14:textId="26596FCB" w:rsidR="008E2ED2" w:rsidRPr="009339B9" w:rsidRDefault="000D2507" w:rsidP="008E2ED2">
      <w:pPr>
        <w:rPr>
          <w:rFonts w:cstheme="minorHAnsi"/>
          <w:i/>
          <w:iCs/>
          <w:color w:val="0E3A5D"/>
          <w:sz w:val="24"/>
          <w:szCs w:val="24"/>
        </w:rPr>
      </w:pPr>
      <w:r>
        <w:rPr>
          <w:rFonts w:cstheme="minorHAnsi"/>
          <w:i/>
          <w:iCs/>
          <w:color w:val="0E3A5D"/>
          <w:sz w:val="24"/>
          <w:szCs w:val="24"/>
        </w:rPr>
        <w:t>Aut</w:t>
      </w:r>
      <w:r w:rsidR="00132857">
        <w:rPr>
          <w:rFonts w:cstheme="minorHAnsi"/>
          <w:i/>
          <w:iCs/>
          <w:color w:val="0E3A5D"/>
          <w:sz w:val="24"/>
          <w:szCs w:val="24"/>
        </w:rPr>
        <w:t>o</w:t>
      </w:r>
      <w:r w:rsidR="008E2ED2" w:rsidRPr="009339B9">
        <w:rPr>
          <w:rFonts w:cstheme="minorHAnsi"/>
          <w:i/>
          <w:iCs/>
          <w:color w:val="0E3A5D"/>
          <w:sz w:val="24"/>
          <w:szCs w:val="24"/>
        </w:rPr>
        <w:t>matisering (</w:t>
      </w:r>
      <w:r>
        <w:rPr>
          <w:rFonts w:cstheme="minorHAnsi"/>
          <w:i/>
          <w:iCs/>
          <w:color w:val="0E3A5D"/>
          <w:sz w:val="24"/>
          <w:szCs w:val="24"/>
        </w:rPr>
        <w:t>ICT</w:t>
      </w:r>
      <w:r w:rsidR="008E2ED2" w:rsidRPr="009339B9">
        <w:rPr>
          <w:rFonts w:cstheme="minorHAnsi"/>
          <w:i/>
          <w:iCs/>
          <w:color w:val="0E3A5D"/>
          <w:sz w:val="24"/>
          <w:szCs w:val="24"/>
        </w:rPr>
        <w:t>)</w:t>
      </w:r>
    </w:p>
    <w:p w14:paraId="4FF591DC" w14:textId="77777777" w:rsidR="00A82F20" w:rsidRDefault="008E2ED2" w:rsidP="008E2ED2">
      <w:pPr>
        <w:rPr>
          <w:rFonts w:cstheme="minorHAnsi"/>
          <w:lang w:bidi="nl-NL"/>
        </w:rPr>
      </w:pPr>
      <w:r>
        <w:rPr>
          <w:rFonts w:cstheme="minorHAnsi"/>
          <w:lang w:bidi="nl-NL"/>
        </w:rPr>
        <w:t xml:space="preserve">De overschrijding op het programma </w:t>
      </w:r>
      <w:r w:rsidR="00E64E92">
        <w:rPr>
          <w:rFonts w:cstheme="minorHAnsi"/>
          <w:lang w:bidi="nl-NL"/>
        </w:rPr>
        <w:t>Auto</w:t>
      </w:r>
      <w:r>
        <w:rPr>
          <w:rFonts w:cstheme="minorHAnsi"/>
          <w:lang w:bidi="nl-NL"/>
        </w:rPr>
        <w:t>matisering (</w:t>
      </w:r>
      <w:r w:rsidR="00E64E92">
        <w:rPr>
          <w:rFonts w:cstheme="minorHAnsi"/>
          <w:lang w:bidi="nl-NL"/>
        </w:rPr>
        <w:t>ICT</w:t>
      </w:r>
      <w:r>
        <w:rPr>
          <w:rFonts w:cstheme="minorHAnsi"/>
          <w:lang w:bidi="nl-NL"/>
        </w:rPr>
        <w:t xml:space="preserve">) is met name ontstaan door </w:t>
      </w:r>
      <w:r w:rsidR="00A36950">
        <w:rPr>
          <w:rFonts w:cstheme="minorHAnsi"/>
          <w:lang w:bidi="nl-NL"/>
        </w:rPr>
        <w:t xml:space="preserve">een overschrijding op de </w:t>
      </w:r>
      <w:r w:rsidR="00661BD2">
        <w:rPr>
          <w:rFonts w:cstheme="minorHAnsi"/>
          <w:lang w:bidi="nl-NL"/>
        </w:rPr>
        <w:t>gemeente specifi</w:t>
      </w:r>
      <w:r w:rsidR="001333CD">
        <w:rPr>
          <w:rFonts w:cstheme="minorHAnsi"/>
          <w:lang w:bidi="nl-NL"/>
        </w:rPr>
        <w:t>eke lasten</w:t>
      </w:r>
      <w:r w:rsidR="00A36950">
        <w:rPr>
          <w:rFonts w:cstheme="minorHAnsi"/>
          <w:lang w:bidi="nl-NL"/>
        </w:rPr>
        <w:t xml:space="preserve"> ter hoogte van </w:t>
      </w:r>
      <w:r w:rsidR="00A36950">
        <w:t>€</w:t>
      </w:r>
      <w:r w:rsidR="00A36950" w:rsidRPr="00230003">
        <w:rPr>
          <w:rFonts w:cstheme="minorHAnsi"/>
        </w:rPr>
        <w:t> </w:t>
      </w:r>
      <w:r w:rsidR="008A3B0A">
        <w:rPr>
          <w:rFonts w:cstheme="minorHAnsi"/>
        </w:rPr>
        <w:t>417.431</w:t>
      </w:r>
      <w:r w:rsidR="001333CD">
        <w:rPr>
          <w:rFonts w:cstheme="minorHAnsi"/>
          <w:lang w:bidi="nl-NL"/>
        </w:rPr>
        <w:t xml:space="preserve">. </w:t>
      </w:r>
      <w:r w:rsidR="00B311B0">
        <w:rPr>
          <w:rFonts w:cstheme="minorHAnsi"/>
          <w:lang w:bidi="nl-NL"/>
        </w:rPr>
        <w:t xml:space="preserve">Dit wordt veroorzaakt door </w:t>
      </w:r>
      <w:r w:rsidR="008A3977">
        <w:rPr>
          <w:rFonts w:cstheme="minorHAnsi"/>
          <w:lang w:bidi="nl-NL"/>
        </w:rPr>
        <w:t xml:space="preserve">de transitie </w:t>
      </w:r>
      <w:r w:rsidR="0010045A">
        <w:rPr>
          <w:rFonts w:cstheme="minorHAnsi"/>
          <w:lang w:bidi="nl-NL"/>
        </w:rPr>
        <w:t>van de TRO-leaseconstructie naar de DAAS en SAAS-oplossingen</w:t>
      </w:r>
      <w:r w:rsidR="00C81684">
        <w:rPr>
          <w:rFonts w:cstheme="minorHAnsi"/>
          <w:lang w:bidi="nl-NL"/>
        </w:rPr>
        <w:t>, die via vooraf vastgestelde termijnbetalingen worden afgewikkeld en door de aanpassing (verkorting</w:t>
      </w:r>
      <w:r w:rsidR="002E4A53">
        <w:rPr>
          <w:rFonts w:cstheme="minorHAnsi"/>
          <w:lang w:bidi="nl-NL"/>
        </w:rPr>
        <w:t xml:space="preserve">) van de economische levensduur van assets. Dit zal de komende 3 tot 5 jaar tot hogere lasten </w:t>
      </w:r>
      <w:r w:rsidR="00136AA4">
        <w:rPr>
          <w:rFonts w:cstheme="minorHAnsi"/>
          <w:lang w:bidi="nl-NL"/>
        </w:rPr>
        <w:t xml:space="preserve">gaan leiden. </w:t>
      </w:r>
    </w:p>
    <w:p w14:paraId="63594032" w14:textId="583A4F00" w:rsidR="008E2ED2" w:rsidRDefault="00136AA4" w:rsidP="008E2ED2">
      <w:pPr>
        <w:rPr>
          <w:rFonts w:cstheme="minorHAnsi"/>
        </w:rPr>
      </w:pPr>
      <w:r>
        <w:rPr>
          <w:rFonts w:cstheme="minorHAnsi"/>
          <w:lang w:bidi="nl-NL"/>
        </w:rPr>
        <w:t xml:space="preserve">In deze jaarverantwoording </w:t>
      </w:r>
      <w:r w:rsidR="00D77A85">
        <w:rPr>
          <w:rFonts w:cstheme="minorHAnsi"/>
          <w:lang w:bidi="nl-NL"/>
        </w:rPr>
        <w:t xml:space="preserve">wordt dit tekort op de gemeente specifieke lasten </w:t>
      </w:r>
      <w:r w:rsidR="00187C35">
        <w:rPr>
          <w:rFonts w:cstheme="minorHAnsi"/>
          <w:lang w:bidi="nl-NL"/>
        </w:rPr>
        <w:t>volledig gedekt door een hogere bijdrage vanuit de deelnemende gemeenten</w:t>
      </w:r>
      <w:r w:rsidR="00101EAB">
        <w:rPr>
          <w:rFonts w:cstheme="minorHAnsi"/>
          <w:lang w:bidi="nl-NL"/>
        </w:rPr>
        <w:t xml:space="preserve"> (baten)</w:t>
      </w:r>
      <w:r w:rsidR="00187C35">
        <w:rPr>
          <w:rFonts w:cstheme="minorHAnsi"/>
          <w:lang w:bidi="nl-NL"/>
        </w:rPr>
        <w:t xml:space="preserve">. </w:t>
      </w:r>
      <w:r w:rsidR="00101EAB">
        <w:rPr>
          <w:rFonts w:cstheme="minorHAnsi"/>
          <w:lang w:bidi="nl-NL"/>
        </w:rPr>
        <w:t xml:space="preserve">Op de centrale lasten </w:t>
      </w:r>
      <w:r w:rsidR="00427414">
        <w:rPr>
          <w:rFonts w:cstheme="minorHAnsi"/>
          <w:lang w:bidi="nl-NL"/>
        </w:rPr>
        <w:t xml:space="preserve">is een voordeel behaald van </w:t>
      </w:r>
      <w:r w:rsidR="00427414">
        <w:t>€</w:t>
      </w:r>
      <w:r w:rsidR="00427414" w:rsidRPr="00230003">
        <w:rPr>
          <w:rFonts w:cstheme="minorHAnsi"/>
        </w:rPr>
        <w:t> </w:t>
      </w:r>
      <w:r w:rsidR="00427414">
        <w:rPr>
          <w:rFonts w:cstheme="minorHAnsi"/>
        </w:rPr>
        <w:t>7.156.</w:t>
      </w:r>
      <w:r w:rsidR="008E2ED2">
        <w:rPr>
          <w:rFonts w:cstheme="minorHAnsi"/>
        </w:rPr>
        <w:t xml:space="preserve"> In de laatste tussentijdse rapportage werd </w:t>
      </w:r>
      <w:r w:rsidR="003C0244">
        <w:rPr>
          <w:rFonts w:cstheme="minorHAnsi"/>
        </w:rPr>
        <w:t xml:space="preserve">op de gemeente specifieke lasten binnen </w:t>
      </w:r>
      <w:r w:rsidR="008E2ED2">
        <w:rPr>
          <w:rFonts w:cstheme="minorHAnsi"/>
        </w:rPr>
        <w:t xml:space="preserve">dit programma een tekort van </w:t>
      </w:r>
      <w:r w:rsidR="008E2ED2">
        <w:t>€</w:t>
      </w:r>
      <w:r w:rsidR="008E2ED2" w:rsidRPr="00230003">
        <w:rPr>
          <w:rFonts w:cstheme="minorHAnsi"/>
        </w:rPr>
        <w:t> </w:t>
      </w:r>
      <w:r w:rsidR="008E2ED2">
        <w:rPr>
          <w:rFonts w:cstheme="minorHAnsi"/>
        </w:rPr>
        <w:t>3</w:t>
      </w:r>
      <w:r w:rsidR="00BF2540">
        <w:rPr>
          <w:rFonts w:cstheme="minorHAnsi"/>
        </w:rPr>
        <w:t>5</w:t>
      </w:r>
      <w:r w:rsidR="008E2ED2">
        <w:rPr>
          <w:rFonts w:cstheme="minorHAnsi"/>
        </w:rPr>
        <w:t>1.</w:t>
      </w:r>
      <w:r w:rsidR="00BF2540">
        <w:rPr>
          <w:rFonts w:cstheme="minorHAnsi"/>
        </w:rPr>
        <w:t>981</w:t>
      </w:r>
      <w:r w:rsidR="008E2ED2">
        <w:rPr>
          <w:rFonts w:cstheme="minorHAnsi"/>
        </w:rPr>
        <w:t xml:space="preserve"> geprognosticeerd</w:t>
      </w:r>
      <w:r w:rsidR="00194114">
        <w:rPr>
          <w:rFonts w:cstheme="minorHAnsi"/>
        </w:rPr>
        <w:t xml:space="preserve">. Aangezien dan nog een </w:t>
      </w:r>
      <w:r w:rsidR="00A14B53">
        <w:rPr>
          <w:rFonts w:cstheme="minorHAnsi"/>
        </w:rPr>
        <w:t>afwijking</w:t>
      </w:r>
      <w:r w:rsidR="00194114">
        <w:rPr>
          <w:rFonts w:cstheme="minorHAnsi"/>
        </w:rPr>
        <w:t xml:space="preserve"> resteert van </w:t>
      </w:r>
      <w:r w:rsidR="00A14B53">
        <w:t>€</w:t>
      </w:r>
      <w:r w:rsidR="00A14B53" w:rsidRPr="00230003">
        <w:rPr>
          <w:rFonts w:cstheme="minorHAnsi"/>
        </w:rPr>
        <w:t> </w:t>
      </w:r>
      <w:r w:rsidR="00A14B53">
        <w:rPr>
          <w:rFonts w:cstheme="minorHAnsi"/>
        </w:rPr>
        <w:t>58.294</w:t>
      </w:r>
      <w:r w:rsidR="000033C2">
        <w:rPr>
          <w:rFonts w:cstheme="minorHAnsi"/>
        </w:rPr>
        <w:t xml:space="preserve"> en </w:t>
      </w:r>
      <w:r w:rsidR="00305919">
        <w:rPr>
          <w:rFonts w:cstheme="minorHAnsi"/>
        </w:rPr>
        <w:t xml:space="preserve">ICT NML </w:t>
      </w:r>
      <w:r w:rsidR="007F5D49">
        <w:rPr>
          <w:rFonts w:cstheme="minorHAnsi"/>
        </w:rPr>
        <w:t>hier</w:t>
      </w:r>
      <w:r w:rsidR="000033C2">
        <w:rPr>
          <w:rFonts w:cstheme="minorHAnsi"/>
        </w:rPr>
        <w:t xml:space="preserve">mee onder de rapportagegrens van </w:t>
      </w:r>
      <w:r w:rsidR="000033C2">
        <w:t>€</w:t>
      </w:r>
      <w:r w:rsidR="000033C2" w:rsidRPr="00230003">
        <w:rPr>
          <w:rFonts w:cstheme="minorHAnsi"/>
        </w:rPr>
        <w:t> </w:t>
      </w:r>
      <w:r w:rsidR="000033C2">
        <w:rPr>
          <w:rFonts w:cstheme="minorHAnsi"/>
        </w:rPr>
        <w:t>78.000 blijft</w:t>
      </w:r>
      <w:r w:rsidR="007F5D49">
        <w:rPr>
          <w:rFonts w:cstheme="minorHAnsi"/>
        </w:rPr>
        <w:t xml:space="preserve">, is </w:t>
      </w:r>
      <w:r w:rsidR="008E2ED2">
        <w:rPr>
          <w:rFonts w:cstheme="minorHAnsi"/>
        </w:rPr>
        <w:t>deze onrechtmatigheid acceptabel.</w:t>
      </w:r>
    </w:p>
    <w:p w14:paraId="3F2D40D1" w14:textId="77777777" w:rsidR="008E2ED2" w:rsidRPr="006D3E06" w:rsidRDefault="008E2ED2" w:rsidP="008E2ED2"/>
    <w:p w14:paraId="461C7A74" w14:textId="77777777" w:rsidR="008E2ED2" w:rsidRDefault="008E2ED2" w:rsidP="008E2ED2">
      <w:pPr>
        <w:rPr>
          <w:u w:val="single"/>
        </w:rPr>
      </w:pPr>
      <w:r w:rsidRPr="00324F83">
        <w:rPr>
          <w:u w:val="single"/>
        </w:rPr>
        <w:t>Voorwaardencriterium</w:t>
      </w:r>
    </w:p>
    <w:p w14:paraId="4D9281FE" w14:textId="77777777" w:rsidR="008E2ED2" w:rsidRDefault="008E2ED2" w:rsidP="008E2ED2">
      <w:r w:rsidRPr="006D3E06">
        <w:t>Het voorwaardencriterium heeft betrekking op de eisen die worden gesteld bij de uitvoering van de financiële beheerhandelingen. Deze eisen zijn afkomstig uit diverse wet- en regelgeving en hebben betrekking op aspecten als doelgroep, termijn, grondslag, administratieve bepalingen, normbedragen, bevoegdheden, bewijsstukken, recht, hoogte en duur.</w:t>
      </w:r>
    </w:p>
    <w:p w14:paraId="0891BC8D" w14:textId="46892EC2" w:rsidR="008E2ED2" w:rsidRDefault="008E2ED2" w:rsidP="008E2ED2">
      <w:pPr>
        <w:rPr>
          <w:rFonts w:cstheme="minorHAnsi"/>
        </w:rPr>
      </w:pPr>
      <w:r w:rsidRPr="00DA302B">
        <w:t xml:space="preserve">Onderstaand lichten wij </w:t>
      </w:r>
      <w:r>
        <w:t>onze bevindingen toe, die wat betreft de hoogte onder de verantwoordingsgrens (€</w:t>
      </w:r>
      <w:r w:rsidRPr="00230003">
        <w:rPr>
          <w:rFonts w:cstheme="minorHAnsi"/>
        </w:rPr>
        <w:t> </w:t>
      </w:r>
      <w:r w:rsidR="005625A9">
        <w:rPr>
          <w:rFonts w:cstheme="minorHAnsi"/>
        </w:rPr>
        <w:t>314</w:t>
      </w:r>
      <w:r>
        <w:rPr>
          <w:rFonts w:cstheme="minorHAnsi"/>
        </w:rPr>
        <w:t>.000</w:t>
      </w:r>
      <w:r>
        <w:t>), maar boven de rapportagegrens (€</w:t>
      </w:r>
      <w:r w:rsidRPr="00230003">
        <w:rPr>
          <w:rFonts w:cstheme="minorHAnsi"/>
        </w:rPr>
        <w:t> </w:t>
      </w:r>
      <w:r w:rsidRPr="00DA302B">
        <w:t>7</w:t>
      </w:r>
      <w:r w:rsidR="005625A9">
        <w:t>8</w:t>
      </w:r>
      <w:r w:rsidRPr="00DA302B">
        <w:t>.000</w:t>
      </w:r>
      <w:r>
        <w:t xml:space="preserve">) liggen. </w:t>
      </w:r>
    </w:p>
    <w:p w14:paraId="59FB2771" w14:textId="17D3937C" w:rsidR="005625A9" w:rsidRDefault="005625A9">
      <w:pPr>
        <w:rPr>
          <w:rFonts w:cstheme="minorHAnsi"/>
        </w:rPr>
      </w:pPr>
      <w:r>
        <w:rPr>
          <w:rFonts w:cstheme="minorHAnsi"/>
        </w:rPr>
        <w:br w:type="page"/>
      </w:r>
    </w:p>
    <w:p w14:paraId="2ACDA8B5" w14:textId="77777777" w:rsidR="008E2ED2" w:rsidRPr="006D3E06" w:rsidRDefault="008E2ED2" w:rsidP="008E2ED2">
      <w:pPr>
        <w:rPr>
          <w:rFonts w:cstheme="minorHAnsi"/>
        </w:rPr>
      </w:pPr>
    </w:p>
    <w:tbl>
      <w:tblPr>
        <w:tblStyle w:val="Tabelraster"/>
        <w:tblW w:w="9351" w:type="dxa"/>
        <w:tblLook w:val="04A0" w:firstRow="1" w:lastRow="0" w:firstColumn="1" w:lastColumn="0" w:noHBand="0" w:noVBand="1"/>
        <w:tblCaption w:val="tabel over bevindingen voorwaardencriterium"/>
        <w:tblDescription w:val="Mocht deze tabel niet volledig toegankelijk zijn neem dan contact met ons op via communicatie@ictnml.nl&#10;"/>
      </w:tblPr>
      <w:tblGrid>
        <w:gridCol w:w="2704"/>
        <w:gridCol w:w="1269"/>
        <w:gridCol w:w="2719"/>
        <w:gridCol w:w="2659"/>
      </w:tblGrid>
      <w:tr w:rsidR="008E2ED2" w:rsidRPr="00316548" w14:paraId="377A344D" w14:textId="77777777">
        <w:tc>
          <w:tcPr>
            <w:tcW w:w="2648" w:type="dxa"/>
            <w:shd w:val="clear" w:color="auto" w:fill="9CC2E5" w:themeFill="accent5" w:themeFillTint="99"/>
          </w:tcPr>
          <w:p w14:paraId="1324F910" w14:textId="77777777" w:rsidR="008E2ED2" w:rsidRPr="00316548" w:rsidRDefault="008E2ED2">
            <w:pPr>
              <w:rPr>
                <w:rFonts w:ascii="Calibri" w:eastAsia="Times New Roman" w:hAnsi="Calibri" w:cs="Calibri"/>
                <w:b/>
                <w:bCs/>
                <w:color w:val="000000"/>
                <w:lang w:eastAsia="nl-NL"/>
              </w:rPr>
            </w:pPr>
            <w:r w:rsidRPr="00316548">
              <w:rPr>
                <w:rFonts w:ascii="Calibri" w:eastAsia="Times New Roman" w:hAnsi="Calibri" w:cs="Calibri"/>
                <w:b/>
                <w:bCs/>
                <w:color w:val="000000"/>
                <w:lang w:eastAsia="nl-NL"/>
              </w:rPr>
              <w:t>Bevinding</w:t>
            </w:r>
          </w:p>
        </w:tc>
        <w:tc>
          <w:tcPr>
            <w:tcW w:w="1223" w:type="dxa"/>
            <w:shd w:val="clear" w:color="auto" w:fill="9CC2E5" w:themeFill="accent5" w:themeFillTint="99"/>
          </w:tcPr>
          <w:p w14:paraId="0C739A94" w14:textId="77777777" w:rsidR="008E2ED2" w:rsidRPr="00316548" w:rsidRDefault="008E2ED2">
            <w:pPr>
              <w:rPr>
                <w:rFonts w:ascii="Calibri" w:eastAsia="Times New Roman" w:hAnsi="Calibri" w:cs="Calibri"/>
                <w:b/>
                <w:bCs/>
                <w:color w:val="000000"/>
                <w:lang w:eastAsia="nl-NL"/>
              </w:rPr>
            </w:pPr>
            <w:r>
              <w:rPr>
                <w:rFonts w:ascii="Calibri" w:eastAsia="Times New Roman" w:hAnsi="Calibri" w:cs="Calibri"/>
                <w:b/>
                <w:bCs/>
                <w:color w:val="000000"/>
                <w:lang w:eastAsia="nl-NL"/>
              </w:rPr>
              <w:t>Jaarb</w:t>
            </w:r>
            <w:r w:rsidRPr="00316548">
              <w:rPr>
                <w:rFonts w:ascii="Calibri" w:eastAsia="Times New Roman" w:hAnsi="Calibri" w:cs="Calibri"/>
                <w:b/>
                <w:bCs/>
                <w:color w:val="000000"/>
                <w:lang w:eastAsia="nl-NL"/>
              </w:rPr>
              <w:t>edrag</w:t>
            </w:r>
          </w:p>
        </w:tc>
        <w:tc>
          <w:tcPr>
            <w:tcW w:w="2748" w:type="dxa"/>
            <w:shd w:val="clear" w:color="auto" w:fill="9CC2E5" w:themeFill="accent5" w:themeFillTint="99"/>
          </w:tcPr>
          <w:p w14:paraId="49FDE958" w14:textId="77777777" w:rsidR="008E2ED2" w:rsidRPr="00316548" w:rsidRDefault="008E2ED2">
            <w:pPr>
              <w:rPr>
                <w:rFonts w:ascii="Calibri" w:eastAsia="Times New Roman" w:hAnsi="Calibri" w:cs="Calibri"/>
                <w:b/>
                <w:bCs/>
                <w:color w:val="000000"/>
                <w:lang w:eastAsia="nl-NL"/>
              </w:rPr>
            </w:pPr>
            <w:r w:rsidRPr="00316548">
              <w:rPr>
                <w:rFonts w:ascii="Calibri" w:eastAsia="Times New Roman" w:hAnsi="Calibri" w:cs="Calibri"/>
                <w:b/>
                <w:bCs/>
                <w:color w:val="000000"/>
                <w:lang w:eastAsia="nl-NL"/>
              </w:rPr>
              <w:t>Toelichting</w:t>
            </w:r>
          </w:p>
        </w:tc>
        <w:tc>
          <w:tcPr>
            <w:tcW w:w="2732" w:type="dxa"/>
            <w:shd w:val="clear" w:color="auto" w:fill="9CC2E5" w:themeFill="accent5" w:themeFillTint="99"/>
          </w:tcPr>
          <w:p w14:paraId="2CEDBD0C" w14:textId="77777777" w:rsidR="008E2ED2" w:rsidRPr="00316548" w:rsidRDefault="008E2ED2">
            <w:pPr>
              <w:rPr>
                <w:rFonts w:ascii="Calibri" w:eastAsia="Times New Roman" w:hAnsi="Calibri" w:cs="Calibri"/>
                <w:b/>
                <w:bCs/>
                <w:color w:val="000000"/>
                <w:lang w:eastAsia="nl-NL"/>
              </w:rPr>
            </w:pPr>
            <w:r w:rsidRPr="00316548">
              <w:rPr>
                <w:rFonts w:ascii="Calibri" w:eastAsia="Times New Roman" w:hAnsi="Calibri" w:cs="Calibri"/>
                <w:b/>
                <w:bCs/>
                <w:color w:val="000000"/>
                <w:lang w:eastAsia="nl-NL"/>
              </w:rPr>
              <w:t>Maatregel</w:t>
            </w:r>
          </w:p>
        </w:tc>
      </w:tr>
      <w:tr w:rsidR="008E2ED2" w:rsidRPr="006D3E06" w14:paraId="4C02E7CF" w14:textId="77777777" w:rsidTr="008975A3">
        <w:tc>
          <w:tcPr>
            <w:tcW w:w="2648" w:type="dxa"/>
          </w:tcPr>
          <w:p w14:paraId="663537A0" w14:textId="77777777" w:rsidR="008E2ED2" w:rsidRPr="004D4D00" w:rsidRDefault="008E2ED2">
            <w:pPr>
              <w:spacing w:after="160" w:line="259" w:lineRule="auto"/>
              <w:rPr>
                <w:rFonts w:cstheme="minorHAnsi"/>
              </w:rPr>
            </w:pPr>
            <w:r w:rsidRPr="004D4D00">
              <w:rPr>
                <w:rFonts w:cstheme="minorHAnsi"/>
              </w:rPr>
              <w:t>Rechtmatige inkoop Cadac Group is niet aan te tonen door ontbrekende aanbestedingsdocumenten. Het is dus onduidelijk of ICT NML rechtmatig handelt.</w:t>
            </w:r>
          </w:p>
        </w:tc>
        <w:tc>
          <w:tcPr>
            <w:tcW w:w="1223" w:type="dxa"/>
          </w:tcPr>
          <w:p w14:paraId="22A3E42C" w14:textId="3F9D90BC" w:rsidR="008E2ED2" w:rsidRPr="004D4D00" w:rsidRDefault="008E2ED2">
            <w:pPr>
              <w:spacing w:after="160" w:line="259" w:lineRule="auto"/>
              <w:rPr>
                <w:rFonts w:cstheme="minorHAnsi"/>
              </w:rPr>
            </w:pPr>
            <w:r w:rsidRPr="004D4D00">
              <w:t>€</w:t>
            </w:r>
            <w:r w:rsidRPr="004D4D00">
              <w:rPr>
                <w:rFonts w:cstheme="minorHAnsi"/>
              </w:rPr>
              <w:t> </w:t>
            </w:r>
            <w:r w:rsidR="00663226">
              <w:rPr>
                <w:rFonts w:cstheme="minorHAnsi"/>
              </w:rPr>
              <w:t>50</w:t>
            </w:r>
            <w:r w:rsidRPr="004D4D00">
              <w:rPr>
                <w:rFonts w:cstheme="minorHAnsi"/>
              </w:rPr>
              <w:t>.000</w:t>
            </w:r>
          </w:p>
        </w:tc>
        <w:tc>
          <w:tcPr>
            <w:tcW w:w="2748" w:type="dxa"/>
          </w:tcPr>
          <w:p w14:paraId="047526CF" w14:textId="77777777" w:rsidR="008E2ED2" w:rsidRPr="004D4D00" w:rsidRDefault="008E2ED2">
            <w:pPr>
              <w:spacing w:after="160" w:line="259" w:lineRule="auto"/>
              <w:rPr>
                <w:rFonts w:cstheme="minorHAnsi"/>
              </w:rPr>
            </w:pPr>
            <w:r w:rsidRPr="004D4D00">
              <w:rPr>
                <w:rFonts w:cstheme="minorHAnsi"/>
              </w:rPr>
              <w:t>Met de overname van de onderneming ECGeo van de latente gemeente zijn de originele documenten m.b.t. de aanbestedingsprocedure niet meegekomen en ook niet meer te achterhalen bij deze gemeente. Volgens het externe inkoopadvies zijn alle rechten en plichten van de overeenkomst meegegaan naar ICT NML en mogen ook de eventuele verlengingsopties worden geactiveerd. Uit dien hoofde zou ICT NML volgens het advies rechtmatig handelen.</w:t>
            </w:r>
          </w:p>
        </w:tc>
        <w:tc>
          <w:tcPr>
            <w:tcW w:w="2732" w:type="dxa"/>
          </w:tcPr>
          <w:p w14:paraId="1D5E76DE" w14:textId="7204A30B" w:rsidR="008E2ED2" w:rsidRPr="008975A3" w:rsidRDefault="008E2ED2">
            <w:pPr>
              <w:spacing w:after="160" w:line="259" w:lineRule="auto"/>
              <w:rPr>
                <w:rFonts w:cstheme="minorHAnsi"/>
              </w:rPr>
            </w:pPr>
            <w:r w:rsidRPr="008975A3">
              <w:rPr>
                <w:rFonts w:cstheme="minorHAnsi"/>
              </w:rPr>
              <w:t xml:space="preserve">ICT NML </w:t>
            </w:r>
            <w:r w:rsidR="0086330E" w:rsidRPr="008975A3">
              <w:rPr>
                <w:rFonts w:cstheme="minorHAnsi"/>
              </w:rPr>
              <w:t xml:space="preserve">heeft in 2025 </w:t>
            </w:r>
            <w:r w:rsidR="003470E8" w:rsidRPr="008975A3">
              <w:rPr>
                <w:rFonts w:cstheme="minorHAnsi"/>
              </w:rPr>
              <w:t>de Cadac Group</w:t>
            </w:r>
            <w:r w:rsidR="00CA3DEA" w:rsidRPr="008975A3">
              <w:rPr>
                <w:rFonts w:cstheme="minorHAnsi"/>
              </w:rPr>
              <w:t xml:space="preserve"> nieuwe overeenkomsten opgesteld volgens de afspraken die golden met de latende gemeente.</w:t>
            </w:r>
            <w:r w:rsidR="00C80A6B" w:rsidRPr="008975A3">
              <w:rPr>
                <w:rFonts w:cstheme="minorHAnsi"/>
              </w:rPr>
              <w:t xml:space="preserve"> Deze overeenkomsten </w:t>
            </w:r>
            <w:r w:rsidR="0023500C" w:rsidRPr="008975A3">
              <w:rPr>
                <w:rFonts w:cstheme="minorHAnsi"/>
              </w:rPr>
              <w:t>zijn</w:t>
            </w:r>
            <w:r w:rsidR="00C80A6B" w:rsidRPr="008975A3">
              <w:rPr>
                <w:rFonts w:cstheme="minorHAnsi"/>
              </w:rPr>
              <w:t xml:space="preserve"> ondergebracht </w:t>
            </w:r>
            <w:r w:rsidR="00761DEC" w:rsidRPr="008975A3">
              <w:rPr>
                <w:rFonts w:cstheme="minorHAnsi"/>
              </w:rPr>
              <w:t>bij</w:t>
            </w:r>
            <w:r w:rsidR="00C80A6B" w:rsidRPr="008975A3">
              <w:rPr>
                <w:rFonts w:cstheme="minorHAnsi"/>
              </w:rPr>
              <w:t xml:space="preserve"> de bestaande software</w:t>
            </w:r>
            <w:r w:rsidR="00761DEC" w:rsidRPr="008975A3">
              <w:rPr>
                <w:rFonts w:cstheme="minorHAnsi"/>
              </w:rPr>
              <w:t>broker</w:t>
            </w:r>
            <w:r w:rsidR="000A55FA" w:rsidRPr="008975A3">
              <w:rPr>
                <w:rFonts w:cstheme="minorHAnsi"/>
              </w:rPr>
              <w:t>.</w:t>
            </w:r>
            <w:r w:rsidR="004066C6" w:rsidRPr="008975A3">
              <w:rPr>
                <w:rFonts w:cstheme="minorHAnsi"/>
              </w:rPr>
              <w:t xml:space="preserve"> </w:t>
            </w:r>
            <w:proofErr w:type="spellStart"/>
            <w:r w:rsidR="00B944E2" w:rsidRPr="008975A3">
              <w:rPr>
                <w:rFonts w:cstheme="minorHAnsi"/>
              </w:rPr>
              <w:t>V</w:t>
            </w:r>
            <w:r w:rsidR="008975A3" w:rsidRPr="008975A3">
              <w:rPr>
                <w:rFonts w:cstheme="minorHAnsi"/>
              </w:rPr>
              <w:t>òò</w:t>
            </w:r>
            <w:r w:rsidR="00B944E2" w:rsidRPr="008975A3">
              <w:rPr>
                <w:rFonts w:cstheme="minorHAnsi"/>
              </w:rPr>
              <w:t>r</w:t>
            </w:r>
            <w:proofErr w:type="spellEnd"/>
            <w:r w:rsidR="00B944E2" w:rsidRPr="008975A3">
              <w:rPr>
                <w:rFonts w:cstheme="minorHAnsi"/>
              </w:rPr>
              <w:t xml:space="preserve"> de zomer van</w:t>
            </w:r>
            <w:r w:rsidR="00415537" w:rsidRPr="008975A3">
              <w:rPr>
                <w:rFonts w:cstheme="minorHAnsi"/>
              </w:rPr>
              <w:t xml:space="preserve"> 2026 staat </w:t>
            </w:r>
            <w:r w:rsidR="00B944E2" w:rsidRPr="008975A3">
              <w:rPr>
                <w:rFonts w:cstheme="minorHAnsi"/>
              </w:rPr>
              <w:t>e</w:t>
            </w:r>
            <w:r w:rsidR="004066C6" w:rsidRPr="008975A3">
              <w:rPr>
                <w:rFonts w:cstheme="minorHAnsi"/>
              </w:rPr>
              <w:t xml:space="preserve">en </w:t>
            </w:r>
            <w:r w:rsidRPr="008975A3">
              <w:rPr>
                <w:rFonts w:cstheme="minorHAnsi"/>
              </w:rPr>
              <w:t xml:space="preserve">marktverkenning / marktconsultatie </w:t>
            </w:r>
            <w:r w:rsidR="00415537" w:rsidRPr="008975A3">
              <w:rPr>
                <w:rFonts w:cstheme="minorHAnsi"/>
              </w:rPr>
              <w:t>gepland</w:t>
            </w:r>
            <w:r w:rsidR="00973362" w:rsidRPr="008975A3">
              <w:rPr>
                <w:rFonts w:cstheme="minorHAnsi"/>
              </w:rPr>
              <w:t xml:space="preserve">, die mogelijk kan leiden tot de aanschaf van </w:t>
            </w:r>
            <w:r w:rsidR="00B95850" w:rsidRPr="008975A3">
              <w:rPr>
                <w:rFonts w:cstheme="minorHAnsi"/>
              </w:rPr>
              <w:t>kwalitatief betere of financieel aantrekkelijkere</w:t>
            </w:r>
            <w:r w:rsidR="00973362" w:rsidRPr="008975A3">
              <w:rPr>
                <w:rFonts w:cstheme="minorHAnsi"/>
              </w:rPr>
              <w:t xml:space="preserve"> software met ingang van </w:t>
            </w:r>
            <w:r w:rsidR="008975A3" w:rsidRPr="008975A3">
              <w:rPr>
                <w:rFonts w:cstheme="minorHAnsi"/>
              </w:rPr>
              <w:t xml:space="preserve">begrotingsjaar </w:t>
            </w:r>
            <w:r w:rsidR="00973362" w:rsidRPr="008975A3">
              <w:rPr>
                <w:rFonts w:cstheme="minorHAnsi"/>
              </w:rPr>
              <w:t>2027.</w:t>
            </w:r>
            <w:r w:rsidR="00B944E2" w:rsidRPr="008975A3">
              <w:rPr>
                <w:rFonts w:cstheme="minorHAnsi"/>
              </w:rPr>
              <w:t xml:space="preserve"> </w:t>
            </w:r>
          </w:p>
        </w:tc>
      </w:tr>
      <w:tr w:rsidR="008E2ED2" w:rsidRPr="006D3E06" w14:paraId="39415E8D" w14:textId="77777777">
        <w:tc>
          <w:tcPr>
            <w:tcW w:w="2648" w:type="dxa"/>
          </w:tcPr>
          <w:p w14:paraId="2683BCC7" w14:textId="77777777" w:rsidR="008E2ED2" w:rsidRPr="00663226" w:rsidRDefault="008E2ED2">
            <w:pPr>
              <w:spacing w:after="160" w:line="259" w:lineRule="auto"/>
              <w:rPr>
                <w:rFonts w:cstheme="minorHAnsi"/>
              </w:rPr>
            </w:pPr>
            <w:r w:rsidRPr="00663226">
              <w:rPr>
                <w:rFonts w:cstheme="minorHAnsi"/>
              </w:rPr>
              <w:t>Stilzwijgende verlenging van de TRO-leaseovereenkomst Econocom met 12 maanden tegen dezelfde voorwaarden.</w:t>
            </w:r>
          </w:p>
        </w:tc>
        <w:tc>
          <w:tcPr>
            <w:tcW w:w="1223" w:type="dxa"/>
          </w:tcPr>
          <w:p w14:paraId="26EDEA32" w14:textId="5ABA05B4" w:rsidR="008E2ED2" w:rsidRPr="00663226" w:rsidRDefault="008E2ED2">
            <w:pPr>
              <w:spacing w:after="160" w:line="259" w:lineRule="auto"/>
              <w:rPr>
                <w:rFonts w:cstheme="minorHAnsi"/>
              </w:rPr>
            </w:pPr>
            <w:r w:rsidRPr="00663226">
              <w:t>€</w:t>
            </w:r>
            <w:r w:rsidRPr="00663226">
              <w:rPr>
                <w:rFonts w:cstheme="minorHAnsi"/>
              </w:rPr>
              <w:t> 2.</w:t>
            </w:r>
            <w:r w:rsidR="00E82565">
              <w:rPr>
                <w:rFonts w:cstheme="minorHAnsi"/>
              </w:rPr>
              <w:t>291</w:t>
            </w:r>
            <w:r w:rsidRPr="00663226">
              <w:rPr>
                <w:rFonts w:cstheme="minorHAnsi"/>
              </w:rPr>
              <w:t>.000</w:t>
            </w:r>
          </w:p>
        </w:tc>
        <w:tc>
          <w:tcPr>
            <w:tcW w:w="2748" w:type="dxa"/>
          </w:tcPr>
          <w:p w14:paraId="103E5A15" w14:textId="77777777" w:rsidR="008E2ED2" w:rsidRPr="00663226" w:rsidRDefault="008E2ED2">
            <w:pPr>
              <w:spacing w:after="160" w:line="259" w:lineRule="auto"/>
              <w:rPr>
                <w:rFonts w:cstheme="minorHAnsi"/>
              </w:rPr>
            </w:pPr>
            <w:r w:rsidRPr="00663226">
              <w:rPr>
                <w:rFonts w:cstheme="minorHAnsi"/>
              </w:rPr>
              <w:t>Volgens het extern inkoopadvies is de overeenkomst niet gekoppeld aan een absolute einddatum, waardoor deze periodiek getoetst dient te worden aan de actuele marktsituatie. Eind 2022 is een aankondiging in geval van vrijwillige transparantie vooraf gepubliceerd op TenderNed, waaruit is gebleken dat geen marktpartij een TRO-leaseconstructie kon leveren en niemand is benadeeld. ICT NML heeft daarmee voldaan aan de toetsing aan de actuele marktsituatie en zou volgens het advies rechtmatig handelen.</w:t>
            </w:r>
          </w:p>
        </w:tc>
        <w:tc>
          <w:tcPr>
            <w:tcW w:w="2732" w:type="dxa"/>
          </w:tcPr>
          <w:p w14:paraId="431289E8" w14:textId="5938B285" w:rsidR="008E2ED2" w:rsidRPr="00663226" w:rsidRDefault="008E2ED2">
            <w:pPr>
              <w:spacing w:after="160" w:line="259" w:lineRule="auto"/>
              <w:rPr>
                <w:rFonts w:cstheme="minorHAnsi"/>
              </w:rPr>
            </w:pPr>
            <w:r w:rsidRPr="00663226">
              <w:rPr>
                <w:rFonts w:cstheme="minorHAnsi"/>
              </w:rPr>
              <w:t xml:space="preserve">ICT NML </w:t>
            </w:r>
            <w:r w:rsidR="004C3769">
              <w:rPr>
                <w:rFonts w:cstheme="minorHAnsi"/>
              </w:rPr>
              <w:t xml:space="preserve">heeft </w:t>
            </w:r>
            <w:r w:rsidRPr="00663226">
              <w:rPr>
                <w:rFonts w:cstheme="minorHAnsi"/>
              </w:rPr>
              <w:t xml:space="preserve">in </w:t>
            </w:r>
            <w:r w:rsidR="004C3769">
              <w:rPr>
                <w:rFonts w:cstheme="minorHAnsi"/>
              </w:rPr>
              <w:t xml:space="preserve">2025 de </w:t>
            </w:r>
            <w:r w:rsidRPr="00663226">
              <w:rPr>
                <w:rFonts w:cstheme="minorHAnsi"/>
              </w:rPr>
              <w:t xml:space="preserve">onderhandeling met deze financier </w:t>
            </w:r>
            <w:r w:rsidR="004C3769">
              <w:rPr>
                <w:rFonts w:cstheme="minorHAnsi"/>
              </w:rPr>
              <w:t xml:space="preserve">opgestart </w:t>
            </w:r>
            <w:r w:rsidRPr="00663226">
              <w:rPr>
                <w:rFonts w:cstheme="minorHAnsi"/>
              </w:rPr>
              <w:t xml:space="preserve">over een mogelijke beëindiging van de TRO-leaseconstructie. </w:t>
            </w:r>
            <w:r w:rsidR="00FC4D55">
              <w:rPr>
                <w:rFonts w:cstheme="minorHAnsi"/>
              </w:rPr>
              <w:t xml:space="preserve">Per 1 november 2025 is deze leaseconstructie omgezet in een </w:t>
            </w:r>
            <w:proofErr w:type="spellStart"/>
            <w:r w:rsidR="00FC4D55">
              <w:rPr>
                <w:rFonts w:cstheme="minorHAnsi"/>
              </w:rPr>
              <w:t>operational</w:t>
            </w:r>
            <w:proofErr w:type="spellEnd"/>
            <w:r w:rsidR="00FC4D55">
              <w:rPr>
                <w:rFonts w:cstheme="minorHAnsi"/>
              </w:rPr>
              <w:t xml:space="preserve"> leaseovereenkomst </w:t>
            </w:r>
            <w:r w:rsidR="00315C06">
              <w:rPr>
                <w:rFonts w:cstheme="minorHAnsi"/>
              </w:rPr>
              <w:t>met een looptijd van 5 jaar. Na afloop van deze termijn is de verplichting volledig afgewikkeld. De financiering van de n</w:t>
            </w:r>
            <w:r w:rsidRPr="00663226">
              <w:rPr>
                <w:rFonts w:cstheme="minorHAnsi"/>
              </w:rPr>
              <w:t xml:space="preserve">ieuwe assets </w:t>
            </w:r>
            <w:r w:rsidR="00315C06">
              <w:rPr>
                <w:rFonts w:cstheme="minorHAnsi"/>
              </w:rPr>
              <w:t xml:space="preserve">vindt rechtmatig plaats volgens de aanbesteding. </w:t>
            </w:r>
          </w:p>
        </w:tc>
      </w:tr>
    </w:tbl>
    <w:p w14:paraId="1BD515D3" w14:textId="03E231F4" w:rsidR="008E2ED2" w:rsidRDefault="008E2ED2" w:rsidP="008E2ED2">
      <w:pPr>
        <w:rPr>
          <w:rFonts w:cstheme="minorHAnsi"/>
        </w:rPr>
      </w:pPr>
      <w:r>
        <w:rPr>
          <w:rFonts w:cstheme="minorHAnsi"/>
        </w:rPr>
        <w:t>Uit bovenstaande blijkt dat er geen bevindingen zijn in het kader van onrechtmatigheid.</w:t>
      </w:r>
    </w:p>
    <w:p w14:paraId="17A322E1" w14:textId="77777777" w:rsidR="00503F72" w:rsidRDefault="00503F72">
      <w:pPr>
        <w:rPr>
          <w:rFonts w:cstheme="minorHAnsi"/>
        </w:rPr>
      </w:pPr>
      <w:r>
        <w:rPr>
          <w:rFonts w:cstheme="minorHAnsi"/>
        </w:rPr>
        <w:br w:type="page"/>
      </w:r>
    </w:p>
    <w:p w14:paraId="0C8921CB" w14:textId="77777777" w:rsidR="008E2ED2" w:rsidRDefault="008E2ED2" w:rsidP="008E2ED2">
      <w:pPr>
        <w:rPr>
          <w:rFonts w:cstheme="minorHAnsi"/>
        </w:rPr>
      </w:pPr>
    </w:p>
    <w:p w14:paraId="58B307E2" w14:textId="77777777" w:rsidR="008E2ED2" w:rsidRDefault="008E2ED2" w:rsidP="008E2ED2">
      <w:r w:rsidRPr="00324F83">
        <w:rPr>
          <w:u w:val="single"/>
        </w:rPr>
        <w:t>Misbruik en oneigenlijk gebruik (M&amp;O) criterium</w:t>
      </w:r>
    </w:p>
    <w:p w14:paraId="674246D6" w14:textId="3C03DFB9" w:rsidR="008E2ED2" w:rsidRPr="006D3E06" w:rsidRDefault="008E2ED2" w:rsidP="008E2ED2">
      <w:pPr>
        <w:rPr>
          <w:rFonts w:cstheme="minorHAnsi"/>
        </w:rPr>
      </w:pPr>
      <w:r w:rsidRPr="006D3E06">
        <w:t>Het misbruik en oneigenlijk gebruik heeft betrekking op het voorkomen, detecteren en corrigeren van misbruik en oneigenlijk gebruik van overheidsgelden en eigendommen</w:t>
      </w:r>
      <w:r>
        <w:t xml:space="preserve"> van ICT NML</w:t>
      </w:r>
      <w:r w:rsidRPr="006D3E06">
        <w:t xml:space="preserve"> bij financiële beheerhandelingen. </w:t>
      </w:r>
      <w:r>
        <w:t>De in de Kadernota rechtmatigheid genoemde regelingen hebben betrekking op het verstrekken van subsidies en /of uitkeringen of het innen van heffingen van derden. Dit zijn geen activiteiten van ICT NML, zodat dit toetsingscriterium in 202</w:t>
      </w:r>
      <w:r w:rsidR="00E05520">
        <w:t>5</w:t>
      </w:r>
      <w:r>
        <w:t xml:space="preserve"> niet van toepassing was. </w:t>
      </w:r>
      <w:r>
        <w:rPr>
          <w:rFonts w:cstheme="minorHAnsi"/>
        </w:rPr>
        <w:t>In het verslagjaar 202</w:t>
      </w:r>
      <w:r w:rsidR="0048189D">
        <w:rPr>
          <w:rFonts w:cstheme="minorHAnsi"/>
        </w:rPr>
        <w:t>5</w:t>
      </w:r>
      <w:r>
        <w:rPr>
          <w:rFonts w:cstheme="minorHAnsi"/>
        </w:rPr>
        <w:t xml:space="preserve"> is geen misbruik of oneigenlijk gebruik geconstateerd.</w:t>
      </w:r>
    </w:p>
    <w:p w14:paraId="61638B69" w14:textId="77777777" w:rsidR="008E2ED2" w:rsidRDefault="008E2ED2" w:rsidP="008E2ED2"/>
    <w:p w14:paraId="42E81CED" w14:textId="77777777" w:rsidR="008E2ED2" w:rsidRPr="000A7BE9" w:rsidRDefault="008E2ED2" w:rsidP="008E2ED2">
      <w:pPr>
        <w:spacing w:after="240"/>
        <w:rPr>
          <w:rFonts w:cstheme="minorHAnsi"/>
          <w:color w:val="0E3A5D"/>
          <w:sz w:val="24"/>
          <w:szCs w:val="24"/>
          <w:u w:val="single"/>
        </w:rPr>
      </w:pPr>
      <w:r>
        <w:rPr>
          <w:rFonts w:cstheme="minorHAnsi"/>
          <w:color w:val="0E3A5D"/>
          <w:sz w:val="24"/>
          <w:szCs w:val="24"/>
          <w:u w:val="single"/>
        </w:rPr>
        <w:t>Beleidsindicatoren</w:t>
      </w:r>
    </w:p>
    <w:p w14:paraId="5DAA8B82" w14:textId="77777777" w:rsidR="008E2ED2" w:rsidRDefault="008E2ED2" w:rsidP="008E2ED2">
      <w:pPr>
        <w:spacing w:after="240"/>
      </w:pPr>
      <w:r>
        <w:t>Vanuit de BBV (Besluit Begroten en Verantwoording) is het verplicht om over de volgende beleidsindicatoren te rapporteren:</w:t>
      </w:r>
    </w:p>
    <w:tbl>
      <w:tblPr>
        <w:tblW w:w="9940" w:type="dxa"/>
        <w:tblInd w:w="-294" w:type="dxa"/>
        <w:tblCellMar>
          <w:left w:w="70" w:type="dxa"/>
          <w:right w:w="70" w:type="dxa"/>
        </w:tblCellMar>
        <w:tblLook w:val="04A0" w:firstRow="1" w:lastRow="0" w:firstColumn="1" w:lastColumn="0" w:noHBand="0" w:noVBand="1"/>
        <w:tblCaption w:val="tabel over beleidsindicatoren"/>
        <w:tblDescription w:val="Mocht deze tabel niet volledig toegankelijk zijn neem dan contact met ons op via communicatie@ictnml.nl&#10;"/>
      </w:tblPr>
      <w:tblGrid>
        <w:gridCol w:w="1220"/>
        <w:gridCol w:w="1298"/>
        <w:gridCol w:w="1100"/>
        <w:gridCol w:w="1028"/>
        <w:gridCol w:w="1029"/>
        <w:gridCol w:w="4265"/>
      </w:tblGrid>
      <w:tr w:rsidR="00AF7282" w:rsidRPr="00AF7282" w14:paraId="04AFC455" w14:textId="77777777" w:rsidTr="00494DA1">
        <w:trPr>
          <w:trHeight w:val="615"/>
        </w:trPr>
        <w:tc>
          <w:tcPr>
            <w:tcW w:w="1220" w:type="dxa"/>
            <w:tcBorders>
              <w:top w:val="single" w:sz="8" w:space="0" w:color="auto"/>
              <w:left w:val="single" w:sz="8" w:space="0" w:color="auto"/>
              <w:bottom w:val="single" w:sz="8" w:space="0" w:color="auto"/>
              <w:right w:val="nil"/>
            </w:tcBorders>
            <w:shd w:val="clear" w:color="000000" w:fill="BADAF3"/>
            <w:vAlign w:val="bottom"/>
            <w:hideMark/>
          </w:tcPr>
          <w:p w14:paraId="4758F8A8" w14:textId="77777777" w:rsidR="00AF7282" w:rsidRPr="00AF7282" w:rsidRDefault="00AF7282" w:rsidP="00AF7282">
            <w:pPr>
              <w:spacing w:after="0" w:line="240" w:lineRule="auto"/>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Beleids-indicator</w:t>
            </w:r>
          </w:p>
        </w:tc>
        <w:tc>
          <w:tcPr>
            <w:tcW w:w="1298" w:type="dxa"/>
            <w:tcBorders>
              <w:top w:val="single" w:sz="8" w:space="0" w:color="auto"/>
              <w:left w:val="single" w:sz="4" w:space="0" w:color="auto"/>
              <w:bottom w:val="single" w:sz="8" w:space="0" w:color="auto"/>
              <w:right w:val="single" w:sz="8" w:space="0" w:color="auto"/>
            </w:tcBorders>
            <w:shd w:val="clear" w:color="000000" w:fill="BADAF3"/>
            <w:vAlign w:val="bottom"/>
            <w:hideMark/>
          </w:tcPr>
          <w:p w14:paraId="3B482A2F" w14:textId="77777777" w:rsidR="00AF7282" w:rsidRPr="00AF7282" w:rsidRDefault="00AF7282" w:rsidP="00AF7282">
            <w:pPr>
              <w:spacing w:after="0" w:line="240" w:lineRule="auto"/>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Eenheid</w:t>
            </w:r>
          </w:p>
        </w:tc>
        <w:tc>
          <w:tcPr>
            <w:tcW w:w="1100" w:type="dxa"/>
            <w:tcBorders>
              <w:top w:val="single" w:sz="8" w:space="0" w:color="auto"/>
              <w:left w:val="nil"/>
              <w:bottom w:val="single" w:sz="8" w:space="0" w:color="auto"/>
              <w:right w:val="single" w:sz="4" w:space="0" w:color="auto"/>
            </w:tcBorders>
            <w:shd w:val="clear" w:color="000000" w:fill="BADAF3"/>
            <w:vAlign w:val="bottom"/>
            <w:hideMark/>
          </w:tcPr>
          <w:p w14:paraId="5A872F27" w14:textId="77777777" w:rsidR="00AF7282" w:rsidRPr="00AF7282" w:rsidRDefault="00AF7282" w:rsidP="00AF7282">
            <w:pPr>
              <w:spacing w:after="0" w:line="240" w:lineRule="auto"/>
              <w:jc w:val="center"/>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Realisatie 2024</w:t>
            </w:r>
          </w:p>
        </w:tc>
        <w:tc>
          <w:tcPr>
            <w:tcW w:w="1028" w:type="dxa"/>
            <w:tcBorders>
              <w:top w:val="single" w:sz="8" w:space="0" w:color="auto"/>
              <w:left w:val="nil"/>
              <w:bottom w:val="single" w:sz="8" w:space="0" w:color="auto"/>
              <w:right w:val="nil"/>
            </w:tcBorders>
            <w:shd w:val="clear" w:color="000000" w:fill="BADAF3"/>
            <w:vAlign w:val="bottom"/>
            <w:hideMark/>
          </w:tcPr>
          <w:p w14:paraId="0F28E275" w14:textId="77777777" w:rsidR="00AF7282" w:rsidRPr="00AF7282" w:rsidRDefault="00AF7282" w:rsidP="00AF7282">
            <w:pPr>
              <w:spacing w:after="0" w:line="240" w:lineRule="auto"/>
              <w:jc w:val="center"/>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Begroting 2025</w:t>
            </w:r>
          </w:p>
        </w:tc>
        <w:tc>
          <w:tcPr>
            <w:tcW w:w="1029"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2E845C93" w14:textId="77777777" w:rsidR="00AF7282" w:rsidRPr="00AF7282" w:rsidRDefault="00AF7282" w:rsidP="00AF7282">
            <w:pPr>
              <w:spacing w:after="0" w:line="240" w:lineRule="auto"/>
              <w:jc w:val="center"/>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Realisatie 2025</w:t>
            </w:r>
          </w:p>
        </w:tc>
        <w:tc>
          <w:tcPr>
            <w:tcW w:w="4265" w:type="dxa"/>
            <w:tcBorders>
              <w:top w:val="single" w:sz="8" w:space="0" w:color="auto"/>
              <w:left w:val="single" w:sz="8" w:space="0" w:color="auto"/>
              <w:bottom w:val="single" w:sz="8" w:space="0" w:color="auto"/>
              <w:right w:val="single" w:sz="8" w:space="0" w:color="auto"/>
            </w:tcBorders>
            <w:shd w:val="clear" w:color="000000" w:fill="BADAF3"/>
            <w:vAlign w:val="bottom"/>
            <w:hideMark/>
          </w:tcPr>
          <w:p w14:paraId="26E0447A" w14:textId="77777777" w:rsidR="00AF7282" w:rsidRPr="00AF7282" w:rsidRDefault="00AF7282" w:rsidP="00AF7282">
            <w:pPr>
              <w:spacing w:after="0" w:line="240" w:lineRule="auto"/>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Beschrijving</w:t>
            </w:r>
          </w:p>
        </w:tc>
      </w:tr>
      <w:tr w:rsidR="00AF7282" w:rsidRPr="00AF7282" w14:paraId="5C60A225" w14:textId="77777777" w:rsidTr="00494DA1">
        <w:trPr>
          <w:trHeight w:val="765"/>
        </w:trPr>
        <w:tc>
          <w:tcPr>
            <w:tcW w:w="1220" w:type="dxa"/>
            <w:tcBorders>
              <w:top w:val="nil"/>
              <w:left w:val="single" w:sz="8" w:space="0" w:color="auto"/>
              <w:bottom w:val="nil"/>
              <w:right w:val="nil"/>
            </w:tcBorders>
            <w:hideMark/>
          </w:tcPr>
          <w:p w14:paraId="660B9358"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Formatie</w:t>
            </w:r>
          </w:p>
        </w:tc>
        <w:tc>
          <w:tcPr>
            <w:tcW w:w="1298" w:type="dxa"/>
            <w:tcBorders>
              <w:top w:val="nil"/>
              <w:left w:val="single" w:sz="4" w:space="0" w:color="auto"/>
              <w:bottom w:val="nil"/>
              <w:right w:val="single" w:sz="8" w:space="0" w:color="auto"/>
            </w:tcBorders>
            <w:hideMark/>
          </w:tcPr>
          <w:p w14:paraId="65208616"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FTE per 1.000 inwoners</w:t>
            </w:r>
          </w:p>
        </w:tc>
        <w:tc>
          <w:tcPr>
            <w:tcW w:w="1100" w:type="dxa"/>
            <w:tcBorders>
              <w:top w:val="nil"/>
              <w:left w:val="nil"/>
              <w:bottom w:val="nil"/>
              <w:right w:val="single" w:sz="4" w:space="0" w:color="auto"/>
            </w:tcBorders>
            <w:noWrap/>
            <w:hideMark/>
          </w:tcPr>
          <w:p w14:paraId="2BC4E225"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0,21</w:t>
            </w:r>
          </w:p>
        </w:tc>
        <w:tc>
          <w:tcPr>
            <w:tcW w:w="1028" w:type="dxa"/>
            <w:tcBorders>
              <w:top w:val="nil"/>
              <w:left w:val="nil"/>
              <w:bottom w:val="nil"/>
              <w:right w:val="nil"/>
            </w:tcBorders>
            <w:noWrap/>
            <w:hideMark/>
          </w:tcPr>
          <w:p w14:paraId="3B246B5A"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0,23</w:t>
            </w:r>
          </w:p>
        </w:tc>
        <w:tc>
          <w:tcPr>
            <w:tcW w:w="1029" w:type="dxa"/>
            <w:tcBorders>
              <w:top w:val="nil"/>
              <w:left w:val="single" w:sz="4" w:space="0" w:color="auto"/>
              <w:bottom w:val="nil"/>
              <w:right w:val="single" w:sz="8" w:space="0" w:color="auto"/>
            </w:tcBorders>
            <w:noWrap/>
            <w:hideMark/>
          </w:tcPr>
          <w:p w14:paraId="7F37213A"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0,23</w:t>
            </w:r>
          </w:p>
        </w:tc>
        <w:tc>
          <w:tcPr>
            <w:tcW w:w="4265" w:type="dxa"/>
            <w:tcBorders>
              <w:top w:val="nil"/>
              <w:left w:val="nil"/>
              <w:bottom w:val="nil"/>
              <w:right w:val="single" w:sz="8" w:space="0" w:color="auto"/>
            </w:tcBorders>
            <w:hideMark/>
          </w:tcPr>
          <w:p w14:paraId="01029D7E" w14:textId="77777777" w:rsidR="00AF7282" w:rsidRPr="00AF7282" w:rsidRDefault="00AF7282" w:rsidP="00AF7282">
            <w:pPr>
              <w:spacing w:after="0" w:line="240" w:lineRule="auto"/>
              <w:rPr>
                <w:rFonts w:ascii="Calibri" w:eastAsia="Times New Roman" w:hAnsi="Calibri" w:cs="Calibri"/>
                <w:color w:val="000000"/>
                <w:sz w:val="20"/>
                <w:szCs w:val="20"/>
                <w:lang w:eastAsia="nl-NL"/>
              </w:rPr>
            </w:pPr>
            <w:r w:rsidRPr="00AF7282">
              <w:rPr>
                <w:rFonts w:ascii="Calibri" w:eastAsia="Times New Roman" w:hAnsi="Calibri" w:cs="Calibri"/>
                <w:color w:val="000000"/>
                <w:sz w:val="20"/>
                <w:szCs w:val="20"/>
                <w:lang w:eastAsia="nl-NL"/>
              </w:rPr>
              <w:t>De toegestane formatie in fte van het ambtelijk apparaat van ICT NML voor het verslagjaar op peildatum 1 januari.</w:t>
            </w:r>
          </w:p>
        </w:tc>
      </w:tr>
      <w:tr w:rsidR="00AF7282" w:rsidRPr="00AF7282" w14:paraId="17843398" w14:textId="77777777" w:rsidTr="00494DA1">
        <w:trPr>
          <w:trHeight w:val="765"/>
        </w:trPr>
        <w:tc>
          <w:tcPr>
            <w:tcW w:w="1220" w:type="dxa"/>
            <w:tcBorders>
              <w:top w:val="single" w:sz="4" w:space="0" w:color="auto"/>
              <w:left w:val="single" w:sz="8" w:space="0" w:color="auto"/>
              <w:bottom w:val="single" w:sz="4" w:space="0" w:color="auto"/>
              <w:right w:val="nil"/>
            </w:tcBorders>
            <w:hideMark/>
          </w:tcPr>
          <w:p w14:paraId="02394834"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Bezetting</w:t>
            </w:r>
          </w:p>
        </w:tc>
        <w:tc>
          <w:tcPr>
            <w:tcW w:w="1298" w:type="dxa"/>
            <w:tcBorders>
              <w:top w:val="single" w:sz="4" w:space="0" w:color="auto"/>
              <w:left w:val="single" w:sz="4" w:space="0" w:color="auto"/>
              <w:bottom w:val="single" w:sz="4" w:space="0" w:color="auto"/>
              <w:right w:val="single" w:sz="8" w:space="0" w:color="auto"/>
            </w:tcBorders>
            <w:hideMark/>
          </w:tcPr>
          <w:p w14:paraId="6A939AE6"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FTE per 1.000 inwoners</w:t>
            </w:r>
          </w:p>
        </w:tc>
        <w:tc>
          <w:tcPr>
            <w:tcW w:w="1100" w:type="dxa"/>
            <w:tcBorders>
              <w:top w:val="single" w:sz="4" w:space="0" w:color="auto"/>
              <w:left w:val="nil"/>
              <w:bottom w:val="single" w:sz="4" w:space="0" w:color="auto"/>
              <w:right w:val="single" w:sz="4" w:space="0" w:color="auto"/>
            </w:tcBorders>
            <w:noWrap/>
            <w:hideMark/>
          </w:tcPr>
          <w:p w14:paraId="3BAA699C"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0,20</w:t>
            </w:r>
          </w:p>
        </w:tc>
        <w:tc>
          <w:tcPr>
            <w:tcW w:w="1028" w:type="dxa"/>
            <w:tcBorders>
              <w:top w:val="single" w:sz="4" w:space="0" w:color="auto"/>
              <w:left w:val="single" w:sz="4" w:space="0" w:color="auto"/>
              <w:bottom w:val="single" w:sz="4" w:space="0" w:color="auto"/>
              <w:right w:val="nil"/>
            </w:tcBorders>
            <w:noWrap/>
            <w:hideMark/>
          </w:tcPr>
          <w:p w14:paraId="13A2606A"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0,23</w:t>
            </w:r>
          </w:p>
        </w:tc>
        <w:tc>
          <w:tcPr>
            <w:tcW w:w="1029" w:type="dxa"/>
            <w:tcBorders>
              <w:top w:val="single" w:sz="4" w:space="0" w:color="auto"/>
              <w:left w:val="single" w:sz="4" w:space="0" w:color="auto"/>
              <w:bottom w:val="single" w:sz="4" w:space="0" w:color="auto"/>
              <w:right w:val="single" w:sz="8" w:space="0" w:color="auto"/>
            </w:tcBorders>
            <w:noWrap/>
            <w:hideMark/>
          </w:tcPr>
          <w:p w14:paraId="575974B5"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0,23</w:t>
            </w:r>
          </w:p>
        </w:tc>
        <w:tc>
          <w:tcPr>
            <w:tcW w:w="4265" w:type="dxa"/>
            <w:tcBorders>
              <w:top w:val="single" w:sz="4" w:space="0" w:color="auto"/>
              <w:left w:val="nil"/>
              <w:bottom w:val="single" w:sz="4" w:space="0" w:color="auto"/>
              <w:right w:val="single" w:sz="8" w:space="0" w:color="auto"/>
            </w:tcBorders>
            <w:hideMark/>
          </w:tcPr>
          <w:p w14:paraId="1DDF386B" w14:textId="77777777" w:rsidR="00AF7282" w:rsidRPr="00AF7282" w:rsidRDefault="00AF7282" w:rsidP="00AF7282">
            <w:pPr>
              <w:spacing w:after="0" w:line="240" w:lineRule="auto"/>
              <w:rPr>
                <w:rFonts w:ascii="Calibri" w:eastAsia="Times New Roman" w:hAnsi="Calibri" w:cs="Calibri"/>
                <w:color w:val="000000"/>
                <w:sz w:val="20"/>
                <w:szCs w:val="20"/>
                <w:lang w:eastAsia="nl-NL"/>
              </w:rPr>
            </w:pPr>
            <w:r w:rsidRPr="00AF7282">
              <w:rPr>
                <w:rFonts w:ascii="Calibri" w:eastAsia="Times New Roman" w:hAnsi="Calibri" w:cs="Calibri"/>
                <w:color w:val="000000"/>
                <w:sz w:val="20"/>
                <w:szCs w:val="20"/>
                <w:lang w:eastAsia="nl-NL"/>
              </w:rPr>
              <w:t>De werkelijke formatie in fte van het ambtelijk apparaat van ICT NML voor het verslagjaar op peildatum 1 januari.</w:t>
            </w:r>
          </w:p>
        </w:tc>
      </w:tr>
      <w:tr w:rsidR="00AF7282" w:rsidRPr="00AF7282" w14:paraId="3C15FCCB" w14:textId="77777777" w:rsidTr="00494DA1">
        <w:trPr>
          <w:trHeight w:val="1785"/>
        </w:trPr>
        <w:tc>
          <w:tcPr>
            <w:tcW w:w="1220" w:type="dxa"/>
            <w:tcBorders>
              <w:top w:val="nil"/>
              <w:left w:val="single" w:sz="8" w:space="0" w:color="auto"/>
              <w:bottom w:val="single" w:sz="4" w:space="0" w:color="auto"/>
              <w:right w:val="nil"/>
            </w:tcBorders>
            <w:hideMark/>
          </w:tcPr>
          <w:p w14:paraId="45BC1613" w14:textId="77777777" w:rsidR="00AF7282" w:rsidRPr="00AF7282" w:rsidRDefault="00AF7282" w:rsidP="00AF7282">
            <w:pPr>
              <w:spacing w:after="0" w:line="240" w:lineRule="auto"/>
              <w:rPr>
                <w:rFonts w:ascii="Calibri" w:eastAsia="Times New Roman" w:hAnsi="Calibri" w:cs="Calibri"/>
                <w:color w:val="000000"/>
                <w:lang w:eastAsia="nl-NL"/>
              </w:rPr>
            </w:pPr>
            <w:proofErr w:type="spellStart"/>
            <w:r w:rsidRPr="00AF7282">
              <w:rPr>
                <w:rFonts w:ascii="Calibri" w:eastAsia="Times New Roman" w:hAnsi="Calibri" w:cs="Calibri"/>
                <w:color w:val="000000"/>
                <w:lang w:eastAsia="nl-NL"/>
              </w:rPr>
              <w:t>Apparaats-kosten</w:t>
            </w:r>
            <w:proofErr w:type="spellEnd"/>
          </w:p>
        </w:tc>
        <w:tc>
          <w:tcPr>
            <w:tcW w:w="1298" w:type="dxa"/>
            <w:tcBorders>
              <w:top w:val="nil"/>
              <w:left w:val="single" w:sz="4" w:space="0" w:color="auto"/>
              <w:bottom w:val="single" w:sz="4" w:space="0" w:color="auto"/>
              <w:right w:val="single" w:sz="8" w:space="0" w:color="auto"/>
            </w:tcBorders>
            <w:hideMark/>
          </w:tcPr>
          <w:p w14:paraId="5BA7B828"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Kosten per inwoner</w:t>
            </w:r>
          </w:p>
        </w:tc>
        <w:tc>
          <w:tcPr>
            <w:tcW w:w="1100" w:type="dxa"/>
            <w:tcBorders>
              <w:top w:val="nil"/>
              <w:left w:val="nil"/>
              <w:bottom w:val="single" w:sz="4" w:space="0" w:color="auto"/>
              <w:right w:val="single" w:sz="4" w:space="0" w:color="auto"/>
            </w:tcBorders>
            <w:noWrap/>
            <w:hideMark/>
          </w:tcPr>
          <w:p w14:paraId="4C50CDE4" w14:textId="7E59FDE5"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 xml:space="preserve"> € 47,15</w:t>
            </w:r>
          </w:p>
        </w:tc>
        <w:tc>
          <w:tcPr>
            <w:tcW w:w="1028" w:type="dxa"/>
            <w:tcBorders>
              <w:top w:val="single" w:sz="4" w:space="0" w:color="auto"/>
              <w:left w:val="single" w:sz="4" w:space="0" w:color="auto"/>
              <w:bottom w:val="single" w:sz="4" w:space="0" w:color="auto"/>
              <w:right w:val="nil"/>
            </w:tcBorders>
            <w:noWrap/>
            <w:hideMark/>
          </w:tcPr>
          <w:p w14:paraId="52F78B3A" w14:textId="5D6E451B" w:rsidR="00AF7282" w:rsidRPr="00AF7282" w:rsidRDefault="00AF7282" w:rsidP="00E76341">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 xml:space="preserve"> € 49,61</w:t>
            </w:r>
          </w:p>
        </w:tc>
        <w:tc>
          <w:tcPr>
            <w:tcW w:w="1029" w:type="dxa"/>
            <w:tcBorders>
              <w:top w:val="nil"/>
              <w:left w:val="single" w:sz="4" w:space="0" w:color="auto"/>
              <w:bottom w:val="single" w:sz="4" w:space="0" w:color="auto"/>
              <w:right w:val="single" w:sz="8" w:space="0" w:color="auto"/>
            </w:tcBorders>
            <w:noWrap/>
            <w:hideMark/>
          </w:tcPr>
          <w:p w14:paraId="7DA52362" w14:textId="6A5E1404" w:rsidR="00AF7282" w:rsidRPr="00AF7282" w:rsidRDefault="00AF7282" w:rsidP="00E76341">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 xml:space="preserve"> € 51,01</w:t>
            </w:r>
          </w:p>
        </w:tc>
        <w:tc>
          <w:tcPr>
            <w:tcW w:w="4265" w:type="dxa"/>
            <w:tcBorders>
              <w:top w:val="nil"/>
              <w:left w:val="nil"/>
              <w:bottom w:val="single" w:sz="4" w:space="0" w:color="auto"/>
              <w:right w:val="single" w:sz="8" w:space="0" w:color="auto"/>
            </w:tcBorders>
            <w:hideMark/>
          </w:tcPr>
          <w:p w14:paraId="434B5559" w14:textId="77777777" w:rsidR="00AF7282" w:rsidRPr="00AF7282" w:rsidRDefault="00AF7282" w:rsidP="00AF7282">
            <w:pPr>
              <w:spacing w:after="0" w:line="240" w:lineRule="auto"/>
              <w:rPr>
                <w:rFonts w:ascii="Calibri" w:eastAsia="Times New Roman" w:hAnsi="Calibri" w:cs="Calibri"/>
                <w:color w:val="000000"/>
                <w:sz w:val="20"/>
                <w:szCs w:val="20"/>
                <w:lang w:eastAsia="nl-NL"/>
              </w:rPr>
            </w:pPr>
            <w:r w:rsidRPr="00AF7282">
              <w:rPr>
                <w:rFonts w:ascii="Calibri" w:eastAsia="Times New Roman" w:hAnsi="Calibri" w:cs="Calibri"/>
                <w:color w:val="000000"/>
                <w:sz w:val="20"/>
                <w:szCs w:val="20"/>
                <w:lang w:eastAsia="nl-NL"/>
              </w:rPr>
              <w:t xml:space="preserve">De personele en materiële kosten die verbonden zijn aan het functioneren van de organisatie (ofwel de organisatiekosten). </w:t>
            </w:r>
            <w:r w:rsidRPr="00AF7282">
              <w:rPr>
                <w:rFonts w:ascii="Calibri" w:eastAsia="Times New Roman" w:hAnsi="Calibri" w:cs="Calibri"/>
                <w:color w:val="000000"/>
                <w:sz w:val="20"/>
                <w:szCs w:val="20"/>
                <w:lang w:eastAsia="nl-NL"/>
              </w:rPr>
              <w:br/>
            </w:r>
            <w:r w:rsidRPr="00AF7282">
              <w:rPr>
                <w:rFonts w:ascii="Calibri" w:eastAsia="Times New Roman" w:hAnsi="Calibri" w:cs="Calibri"/>
                <w:color w:val="000000"/>
                <w:sz w:val="20"/>
                <w:szCs w:val="20"/>
                <w:u w:val="single"/>
                <w:lang w:eastAsia="nl-NL"/>
              </w:rPr>
              <w:t>Alle</w:t>
            </w:r>
            <w:r w:rsidRPr="00AF7282">
              <w:rPr>
                <w:rFonts w:ascii="Calibri" w:eastAsia="Times New Roman" w:hAnsi="Calibri" w:cs="Calibri"/>
                <w:color w:val="000000"/>
                <w:sz w:val="20"/>
                <w:szCs w:val="20"/>
                <w:lang w:eastAsia="nl-NL"/>
              </w:rPr>
              <w:t xml:space="preserve"> kosten van ICT NML worden meegenomen, omdat de kosten van ICT NML voor de deelnemende gemeenten binnen hun apparaatskosten vallen.</w:t>
            </w:r>
          </w:p>
        </w:tc>
      </w:tr>
      <w:tr w:rsidR="00AF7282" w:rsidRPr="00AF7282" w14:paraId="66AAD8D2" w14:textId="77777777" w:rsidTr="00494DA1">
        <w:trPr>
          <w:trHeight w:val="2400"/>
        </w:trPr>
        <w:tc>
          <w:tcPr>
            <w:tcW w:w="1220" w:type="dxa"/>
            <w:tcBorders>
              <w:top w:val="nil"/>
              <w:left w:val="single" w:sz="8" w:space="0" w:color="auto"/>
              <w:bottom w:val="single" w:sz="4" w:space="0" w:color="auto"/>
              <w:right w:val="nil"/>
            </w:tcBorders>
            <w:hideMark/>
          </w:tcPr>
          <w:p w14:paraId="328FB9D6"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Externe inhuur</w:t>
            </w:r>
          </w:p>
        </w:tc>
        <w:tc>
          <w:tcPr>
            <w:tcW w:w="1298" w:type="dxa"/>
            <w:tcBorders>
              <w:top w:val="nil"/>
              <w:left w:val="single" w:sz="4" w:space="0" w:color="auto"/>
              <w:bottom w:val="single" w:sz="4" w:space="0" w:color="auto"/>
              <w:right w:val="single" w:sz="8" w:space="0" w:color="auto"/>
            </w:tcBorders>
            <w:hideMark/>
          </w:tcPr>
          <w:p w14:paraId="4ED90229"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Kosten als % van de totale loonsom + totale kosten inhuur externen</w:t>
            </w:r>
          </w:p>
        </w:tc>
        <w:tc>
          <w:tcPr>
            <w:tcW w:w="1100" w:type="dxa"/>
            <w:tcBorders>
              <w:top w:val="nil"/>
              <w:left w:val="nil"/>
              <w:bottom w:val="single" w:sz="4" w:space="0" w:color="auto"/>
              <w:right w:val="single" w:sz="4" w:space="0" w:color="auto"/>
            </w:tcBorders>
            <w:noWrap/>
            <w:hideMark/>
          </w:tcPr>
          <w:p w14:paraId="7634BA4E"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20,0%</w:t>
            </w:r>
          </w:p>
        </w:tc>
        <w:tc>
          <w:tcPr>
            <w:tcW w:w="1028" w:type="dxa"/>
            <w:tcBorders>
              <w:top w:val="single" w:sz="4" w:space="0" w:color="auto"/>
              <w:left w:val="single" w:sz="4" w:space="0" w:color="auto"/>
              <w:bottom w:val="single" w:sz="4" w:space="0" w:color="auto"/>
              <w:right w:val="nil"/>
            </w:tcBorders>
            <w:noWrap/>
            <w:hideMark/>
          </w:tcPr>
          <w:p w14:paraId="5FDC3340"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7,9%</w:t>
            </w:r>
          </w:p>
        </w:tc>
        <w:tc>
          <w:tcPr>
            <w:tcW w:w="1029" w:type="dxa"/>
            <w:tcBorders>
              <w:top w:val="nil"/>
              <w:left w:val="single" w:sz="4" w:space="0" w:color="auto"/>
              <w:bottom w:val="single" w:sz="4" w:space="0" w:color="auto"/>
              <w:right w:val="single" w:sz="8" w:space="0" w:color="auto"/>
            </w:tcBorders>
            <w:noWrap/>
            <w:hideMark/>
          </w:tcPr>
          <w:p w14:paraId="1DA71444"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4,2%</w:t>
            </w:r>
          </w:p>
        </w:tc>
        <w:tc>
          <w:tcPr>
            <w:tcW w:w="4265" w:type="dxa"/>
            <w:tcBorders>
              <w:top w:val="nil"/>
              <w:left w:val="nil"/>
              <w:bottom w:val="single" w:sz="4" w:space="0" w:color="auto"/>
              <w:right w:val="single" w:sz="8" w:space="0" w:color="auto"/>
            </w:tcBorders>
            <w:hideMark/>
          </w:tcPr>
          <w:p w14:paraId="2DC12B67" w14:textId="77777777" w:rsidR="00AF7282" w:rsidRPr="00AF7282" w:rsidRDefault="00AF7282" w:rsidP="00AF7282">
            <w:pPr>
              <w:spacing w:after="0" w:line="240" w:lineRule="auto"/>
              <w:rPr>
                <w:rFonts w:ascii="Calibri" w:eastAsia="Times New Roman" w:hAnsi="Calibri" w:cs="Calibri"/>
                <w:color w:val="000000"/>
                <w:sz w:val="20"/>
                <w:szCs w:val="20"/>
                <w:lang w:eastAsia="nl-NL"/>
              </w:rPr>
            </w:pPr>
            <w:r w:rsidRPr="00AF7282">
              <w:rPr>
                <w:rFonts w:ascii="Calibri" w:eastAsia="Times New Roman" w:hAnsi="Calibri" w:cs="Calibri"/>
                <w:color w:val="000000"/>
                <w:sz w:val="20"/>
                <w:szCs w:val="20"/>
                <w:lang w:eastAsia="nl-NL"/>
              </w:rPr>
              <w:t>De inhuurkosten voor tijdelijke vervanging of voor de inhuur van specialisten met vakkennis die ontbreekt in de organisatie. De ingehuurde functionaris heeft een plaats in de hiërarchie van de organisatie.</w:t>
            </w:r>
          </w:p>
        </w:tc>
      </w:tr>
      <w:tr w:rsidR="00AF7282" w:rsidRPr="00AF7282" w14:paraId="569D1311" w14:textId="77777777" w:rsidTr="00494DA1">
        <w:trPr>
          <w:trHeight w:val="1545"/>
        </w:trPr>
        <w:tc>
          <w:tcPr>
            <w:tcW w:w="1220" w:type="dxa"/>
            <w:tcBorders>
              <w:top w:val="nil"/>
              <w:left w:val="single" w:sz="8" w:space="0" w:color="auto"/>
              <w:bottom w:val="single" w:sz="8" w:space="0" w:color="auto"/>
              <w:right w:val="nil"/>
            </w:tcBorders>
            <w:hideMark/>
          </w:tcPr>
          <w:p w14:paraId="434CD84A"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Overhead</w:t>
            </w:r>
          </w:p>
        </w:tc>
        <w:tc>
          <w:tcPr>
            <w:tcW w:w="1298" w:type="dxa"/>
            <w:tcBorders>
              <w:top w:val="nil"/>
              <w:left w:val="single" w:sz="4" w:space="0" w:color="auto"/>
              <w:bottom w:val="single" w:sz="8" w:space="0" w:color="auto"/>
              <w:right w:val="single" w:sz="8" w:space="0" w:color="auto"/>
            </w:tcBorders>
            <w:hideMark/>
          </w:tcPr>
          <w:p w14:paraId="76126D37"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 van de totale lasten</w:t>
            </w:r>
          </w:p>
        </w:tc>
        <w:tc>
          <w:tcPr>
            <w:tcW w:w="1100" w:type="dxa"/>
            <w:tcBorders>
              <w:top w:val="nil"/>
              <w:left w:val="nil"/>
              <w:bottom w:val="single" w:sz="8" w:space="0" w:color="auto"/>
              <w:right w:val="single" w:sz="4" w:space="0" w:color="auto"/>
            </w:tcBorders>
            <w:noWrap/>
            <w:hideMark/>
          </w:tcPr>
          <w:p w14:paraId="3BF4CB1F"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11,2%</w:t>
            </w:r>
          </w:p>
        </w:tc>
        <w:tc>
          <w:tcPr>
            <w:tcW w:w="1028" w:type="dxa"/>
            <w:tcBorders>
              <w:top w:val="nil"/>
              <w:left w:val="nil"/>
              <w:bottom w:val="single" w:sz="8" w:space="0" w:color="auto"/>
              <w:right w:val="nil"/>
            </w:tcBorders>
            <w:noWrap/>
            <w:hideMark/>
          </w:tcPr>
          <w:p w14:paraId="39212CB8"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9,8%</w:t>
            </w:r>
          </w:p>
        </w:tc>
        <w:tc>
          <w:tcPr>
            <w:tcW w:w="1029" w:type="dxa"/>
            <w:tcBorders>
              <w:top w:val="nil"/>
              <w:left w:val="single" w:sz="4" w:space="0" w:color="auto"/>
              <w:bottom w:val="single" w:sz="8" w:space="0" w:color="auto"/>
              <w:right w:val="single" w:sz="8" w:space="0" w:color="auto"/>
            </w:tcBorders>
            <w:noWrap/>
            <w:hideMark/>
          </w:tcPr>
          <w:p w14:paraId="48BD5B1F"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9,7%</w:t>
            </w:r>
          </w:p>
        </w:tc>
        <w:tc>
          <w:tcPr>
            <w:tcW w:w="4265" w:type="dxa"/>
            <w:tcBorders>
              <w:top w:val="nil"/>
              <w:left w:val="nil"/>
              <w:bottom w:val="single" w:sz="8" w:space="0" w:color="auto"/>
              <w:right w:val="single" w:sz="8" w:space="0" w:color="auto"/>
            </w:tcBorders>
            <w:hideMark/>
          </w:tcPr>
          <w:p w14:paraId="235D8AA8" w14:textId="77777777" w:rsidR="00AF7282" w:rsidRPr="00AF7282" w:rsidRDefault="00AF7282" w:rsidP="00AF7282">
            <w:pPr>
              <w:spacing w:after="0" w:line="240" w:lineRule="auto"/>
              <w:rPr>
                <w:rFonts w:ascii="Calibri" w:eastAsia="Times New Roman" w:hAnsi="Calibri" w:cs="Calibri"/>
                <w:color w:val="000000"/>
                <w:sz w:val="20"/>
                <w:szCs w:val="20"/>
                <w:lang w:eastAsia="nl-NL"/>
              </w:rPr>
            </w:pPr>
            <w:r w:rsidRPr="00AF7282">
              <w:rPr>
                <w:rFonts w:ascii="Calibri" w:eastAsia="Times New Roman" w:hAnsi="Calibri" w:cs="Calibri"/>
                <w:color w:val="000000"/>
                <w:sz w:val="20"/>
                <w:szCs w:val="20"/>
                <w:lang w:eastAsia="nl-NL"/>
              </w:rPr>
              <w:t xml:space="preserve">De kosten die samenhangen met de sturing en ondersteuning van de medewerkers in het primaire proces. </w:t>
            </w:r>
            <w:r w:rsidRPr="00AF7282">
              <w:rPr>
                <w:rFonts w:ascii="Calibri" w:eastAsia="Times New Roman" w:hAnsi="Calibri" w:cs="Calibri"/>
                <w:color w:val="000000"/>
                <w:sz w:val="20"/>
                <w:szCs w:val="20"/>
                <w:lang w:eastAsia="nl-NL"/>
              </w:rPr>
              <w:br/>
              <w:t>De lasten van het programma Bedrijfsvoering (overhead) worden gerelateerd aan de totale lasten van ICT NML.</w:t>
            </w:r>
          </w:p>
        </w:tc>
      </w:tr>
    </w:tbl>
    <w:p w14:paraId="66F3F00B" w14:textId="77777777" w:rsidR="0003409D" w:rsidRDefault="0003409D" w:rsidP="008E2ED2">
      <w:pPr>
        <w:spacing w:after="240"/>
      </w:pPr>
    </w:p>
    <w:p w14:paraId="6A55922B" w14:textId="6FD57AD9" w:rsidR="007F2F33" w:rsidRDefault="007F2F33">
      <w:r>
        <w:br w:type="page"/>
      </w:r>
    </w:p>
    <w:p w14:paraId="2DB9DFA8" w14:textId="77777777" w:rsidR="007F2F33" w:rsidRDefault="007F2F33" w:rsidP="008E2ED2">
      <w:pPr>
        <w:rPr>
          <w:u w:val="single"/>
        </w:rPr>
      </w:pPr>
    </w:p>
    <w:p w14:paraId="1B763821" w14:textId="166EA4ED" w:rsidR="008E2ED2" w:rsidRPr="00B95990" w:rsidRDefault="008E2ED2" w:rsidP="008E2ED2">
      <w:pPr>
        <w:rPr>
          <w:u w:val="single"/>
        </w:rPr>
      </w:pPr>
      <w:r w:rsidRPr="00B95990">
        <w:rPr>
          <w:u w:val="single"/>
        </w:rPr>
        <w:t>Formatie/bezetting</w:t>
      </w:r>
    </w:p>
    <w:p w14:paraId="215415AB" w14:textId="46CE0881" w:rsidR="008E2ED2" w:rsidRDefault="00443BC3" w:rsidP="008E2ED2">
      <w:pPr>
        <w:spacing w:after="240"/>
      </w:pPr>
      <w:r>
        <w:t>Ten opzichte van de begroting geen afwijking</w:t>
      </w:r>
      <w:r w:rsidR="004A31B6">
        <w:t xml:space="preserve">. Ten opzichte van </w:t>
      </w:r>
      <w:r w:rsidR="00104B78">
        <w:t xml:space="preserve">het verslagjaar </w:t>
      </w:r>
      <w:r w:rsidR="004A31B6">
        <w:t>2024 een beperkte</w:t>
      </w:r>
      <w:r w:rsidR="008E2ED2" w:rsidRPr="00B95990">
        <w:t xml:space="preserve"> stijging</w:t>
      </w:r>
      <w:r w:rsidR="00104B78">
        <w:t xml:space="preserve">. Omdat </w:t>
      </w:r>
      <w:r w:rsidR="008E2ED2" w:rsidRPr="00B95990">
        <w:t>het</w:t>
      </w:r>
      <w:r w:rsidR="007F2F33">
        <w:t xml:space="preserve"> </w:t>
      </w:r>
      <w:r w:rsidR="008E2ED2" w:rsidRPr="00B95990">
        <w:t xml:space="preserve">aantal inwoners van </w:t>
      </w:r>
      <w:r w:rsidR="001A03D3">
        <w:t>alle</w:t>
      </w:r>
      <w:r w:rsidR="00465E93">
        <w:t xml:space="preserve"> deelneme</w:t>
      </w:r>
      <w:r w:rsidR="001A03D3">
        <w:t xml:space="preserve">nde gemeenten </w:t>
      </w:r>
      <w:r w:rsidR="008E2ED2" w:rsidRPr="00B95990">
        <w:t>meetellen in de noemer van de breuk</w:t>
      </w:r>
      <w:r w:rsidR="00465E93">
        <w:t>, wordt het</w:t>
      </w:r>
      <w:r w:rsidR="008E2ED2" w:rsidRPr="00B95990">
        <w:t xml:space="preserve"> beeld aanzienlijk gedempt</w:t>
      </w:r>
      <w:r w:rsidR="001A03D3">
        <w:t xml:space="preserve">. Immers </w:t>
      </w:r>
      <w:r w:rsidR="008E2ED2" w:rsidRPr="00B95990">
        <w:t>het beperkte aantal fte van ICT NML wordt gedeeld door het totaal aantal inwoners van alle deelneme</w:t>
      </w:r>
      <w:r w:rsidR="007F2F33">
        <w:t>rs</w:t>
      </w:r>
      <w:r w:rsidR="008E2ED2" w:rsidRPr="00B95990">
        <w:t xml:space="preserve">. </w:t>
      </w:r>
      <w:r w:rsidR="008E2ED2">
        <w:t>D</w:t>
      </w:r>
      <w:r w:rsidR="008E2ED2" w:rsidRPr="00B95990">
        <w:t>it</w:t>
      </w:r>
      <w:r w:rsidR="008E2ED2">
        <w:t xml:space="preserve"> is dan ook</w:t>
      </w:r>
      <w:r w:rsidR="008E2ED2" w:rsidRPr="00B95990">
        <w:t xml:space="preserve"> geen representatieve indicator voor ICT NML. Het betreft echter een Regeling, vastgesteld door het Ministerie van BZK, die door ICT NML op de juiste wijze wordt verantwoord</w:t>
      </w:r>
      <w:r w:rsidR="008E2ED2">
        <w:t>.</w:t>
      </w:r>
    </w:p>
    <w:p w14:paraId="148804FF" w14:textId="77777777" w:rsidR="008E2ED2" w:rsidRPr="00B95990" w:rsidRDefault="008E2ED2" w:rsidP="008E2ED2">
      <w:pPr>
        <w:rPr>
          <w:u w:val="single"/>
        </w:rPr>
      </w:pPr>
      <w:r w:rsidRPr="00B95990">
        <w:rPr>
          <w:u w:val="single"/>
        </w:rPr>
        <w:t>Apparaatskosten</w:t>
      </w:r>
    </w:p>
    <w:p w14:paraId="4134586B" w14:textId="1759569A" w:rsidR="008E2ED2" w:rsidRDefault="008E2ED2" w:rsidP="008E2ED2">
      <w:pPr>
        <w:spacing w:after="240"/>
      </w:pPr>
      <w:r w:rsidRPr="00B95990">
        <w:t>De stijging van de</w:t>
      </w:r>
      <w:r>
        <w:t>ze</w:t>
      </w:r>
      <w:r w:rsidRPr="00B95990">
        <w:t xml:space="preserve"> indicator </w:t>
      </w:r>
      <w:r>
        <w:t>wordt</w:t>
      </w:r>
      <w:r w:rsidRPr="00B95990">
        <w:t xml:space="preserve"> </w:t>
      </w:r>
      <w:r w:rsidR="00A90509">
        <w:t>enerzijds</w:t>
      </w:r>
      <w:r w:rsidR="00922E6F">
        <w:t xml:space="preserve"> veroorzaakt door </w:t>
      </w:r>
      <w:r w:rsidR="00A90509">
        <w:t xml:space="preserve">het vastgestelde ambitieniveau ECGeo, dat nog niet in de </w:t>
      </w:r>
      <w:r w:rsidR="007C4A48">
        <w:t xml:space="preserve">primaire begroting 2025 was opgenomen en </w:t>
      </w:r>
      <w:r>
        <w:t>anderzijds door</w:t>
      </w:r>
      <w:r w:rsidRPr="00B95990">
        <w:t xml:space="preserve"> </w:t>
      </w:r>
      <w:r w:rsidR="00D86FA1">
        <w:t>de ingezette transitie van de TRO-leaseconstructie naar de DAAS en SAAS-oplossingen</w:t>
      </w:r>
      <w:r w:rsidR="0016384E">
        <w:t>.</w:t>
      </w:r>
    </w:p>
    <w:p w14:paraId="1030DA0A" w14:textId="77777777" w:rsidR="008E2ED2" w:rsidRPr="00B95990" w:rsidRDefault="008E2ED2" w:rsidP="008E2ED2">
      <w:pPr>
        <w:rPr>
          <w:u w:val="single"/>
        </w:rPr>
      </w:pPr>
      <w:r>
        <w:rPr>
          <w:u w:val="single"/>
        </w:rPr>
        <w:t>Externe inhuur</w:t>
      </w:r>
    </w:p>
    <w:p w14:paraId="3D296AF4" w14:textId="5DC6F706" w:rsidR="008E2ED2" w:rsidRDefault="008E2ED2" w:rsidP="008E2ED2">
      <w:pPr>
        <w:spacing w:after="240"/>
      </w:pPr>
      <w:r>
        <w:t>D</w:t>
      </w:r>
      <w:r w:rsidRPr="00580DF5">
        <w:t xml:space="preserve">e begrotingscijfers </w:t>
      </w:r>
      <w:r>
        <w:t xml:space="preserve">zijn </w:t>
      </w:r>
      <w:r w:rsidR="00B0357A">
        <w:t xml:space="preserve">normaal gesproken </w:t>
      </w:r>
      <w:r>
        <w:t xml:space="preserve">jaarlijks </w:t>
      </w:r>
      <w:r w:rsidRPr="00580DF5">
        <w:t xml:space="preserve">aanzienlijk lager zijn dan de realisatiecijfers. De verklaring hiervoor is eenvoudig. De begroting gaat uit van de toegestane formatie, waarbij de begrote externe inhuur uitsluitend betrekking heeft op tijdelijke projecten. Tijdens </w:t>
      </w:r>
      <w:r>
        <w:t>het verslagjaar</w:t>
      </w:r>
      <w:r w:rsidRPr="00580DF5">
        <w:t xml:space="preserve"> heeft ICT NML </w:t>
      </w:r>
      <w:r w:rsidR="00F053BB">
        <w:t xml:space="preserve">niet </w:t>
      </w:r>
      <w:r w:rsidRPr="00580DF5">
        <w:t xml:space="preserve">te maken </w:t>
      </w:r>
      <w:r w:rsidR="00F053BB">
        <w:t xml:space="preserve">gehad </w:t>
      </w:r>
      <w:r w:rsidRPr="00580DF5">
        <w:t xml:space="preserve">met langdurig zieken </w:t>
      </w:r>
      <w:r w:rsidR="00F053BB">
        <w:t>of</w:t>
      </w:r>
      <w:r w:rsidRPr="00580DF5">
        <w:t xml:space="preserve"> piekwerkzaamheden</w:t>
      </w:r>
      <w:r w:rsidR="00F053BB">
        <w:t>,</w:t>
      </w:r>
      <w:r w:rsidRPr="00580DF5">
        <w:t xml:space="preserve"> die opgevangen dienen te worden om stagnatie in de </w:t>
      </w:r>
      <w:r>
        <w:t xml:space="preserve">uitvoering van haar </w:t>
      </w:r>
      <w:r w:rsidRPr="00580DF5">
        <w:t xml:space="preserve">activiteiten te voorkomen. Ook </w:t>
      </w:r>
      <w:r w:rsidR="00F053BB">
        <w:t>heeft ICT NML de</w:t>
      </w:r>
      <w:r w:rsidRPr="00580DF5">
        <w:t xml:space="preserve"> openstaande vacature</w:t>
      </w:r>
      <w:r w:rsidR="00790C4E">
        <w:t>s</w:t>
      </w:r>
      <w:r w:rsidRPr="00580DF5">
        <w:t xml:space="preserve"> </w:t>
      </w:r>
      <w:r w:rsidR="00F053BB">
        <w:t xml:space="preserve">vrij snel </w:t>
      </w:r>
      <w:r w:rsidR="008F51CB">
        <w:t>kunnen</w:t>
      </w:r>
      <w:r>
        <w:t xml:space="preserve"> </w:t>
      </w:r>
      <w:r w:rsidRPr="00580DF5">
        <w:t>invul</w:t>
      </w:r>
      <w:r w:rsidR="008F51CB">
        <w:t xml:space="preserve">len, waardoor </w:t>
      </w:r>
      <w:r w:rsidRPr="00580DF5">
        <w:t>het inhuren van tijdelijke vervanging</w:t>
      </w:r>
      <w:r>
        <w:t xml:space="preserve"> </w:t>
      </w:r>
      <w:r w:rsidR="007B7959">
        <w:t>in 2025 beperkt is gebleven</w:t>
      </w:r>
      <w:r w:rsidR="006E4F49">
        <w:t xml:space="preserve">. De indicator is aanzienlijk gedaald t.o.v. </w:t>
      </w:r>
      <w:r w:rsidR="00AC135C">
        <w:t>vorig jaar en</w:t>
      </w:r>
      <w:r w:rsidR="007B7959">
        <w:t xml:space="preserve"> </w:t>
      </w:r>
      <w:r w:rsidR="00790C4E">
        <w:t xml:space="preserve">bijna de helft </w:t>
      </w:r>
      <w:r w:rsidR="00AC135C">
        <w:t>lager dan oorspronkelijk begroot.</w:t>
      </w:r>
    </w:p>
    <w:p w14:paraId="78F8EAC1" w14:textId="77777777" w:rsidR="008E2ED2" w:rsidRPr="00B95990" w:rsidRDefault="008E2ED2" w:rsidP="008E2ED2">
      <w:pPr>
        <w:rPr>
          <w:u w:val="single"/>
        </w:rPr>
      </w:pPr>
      <w:r>
        <w:rPr>
          <w:u w:val="single"/>
        </w:rPr>
        <w:t>Overhead</w:t>
      </w:r>
    </w:p>
    <w:p w14:paraId="0052DF56" w14:textId="1739B58D" w:rsidR="008E2ED2" w:rsidRDefault="008E38C6" w:rsidP="008E2ED2">
      <w:pPr>
        <w:spacing w:after="240"/>
      </w:pPr>
      <w:r>
        <w:t xml:space="preserve">Deze indicator </w:t>
      </w:r>
      <w:r w:rsidR="0054773F">
        <w:t>is t.o.v. 2024 gedaald, met name door de vaststelling van het ambitieniveau ECGeo</w:t>
      </w:r>
      <w:r w:rsidR="00293E82">
        <w:t xml:space="preserve">, waarmee meer budget beschikbaar kwam voor dit programma. </w:t>
      </w:r>
      <w:r w:rsidR="00A61C78">
        <w:t xml:space="preserve">Daarnaast </w:t>
      </w:r>
      <w:r w:rsidR="00F22D37">
        <w:t>is meer grip gekregen op</w:t>
      </w:r>
      <w:r w:rsidR="00A61C78">
        <w:t xml:space="preserve"> </w:t>
      </w:r>
      <w:r w:rsidR="00FE16EF">
        <w:t xml:space="preserve">de </w:t>
      </w:r>
      <w:proofErr w:type="spellStart"/>
      <w:r w:rsidR="00F22D37">
        <w:t>bedrijfsvoering</w:t>
      </w:r>
      <w:r w:rsidR="00451343">
        <w:t>s</w:t>
      </w:r>
      <w:r w:rsidR="002A749A">
        <w:t>lasten</w:t>
      </w:r>
      <w:proofErr w:type="spellEnd"/>
      <w:r w:rsidR="002A749A">
        <w:t>, waardoor de</w:t>
      </w:r>
      <w:r w:rsidR="00F77969">
        <w:t xml:space="preserve"> gerealiseerde lasten lager zijn dan vorig jaar</w:t>
      </w:r>
      <w:r w:rsidR="00F22D37">
        <w:t>.</w:t>
      </w:r>
      <w:r w:rsidR="00FE16EF">
        <w:t xml:space="preserve"> </w:t>
      </w:r>
      <w:r w:rsidR="00B307C9">
        <w:t xml:space="preserve">De realisatie </w:t>
      </w:r>
      <w:r w:rsidR="008E2ED2">
        <w:t>202</w:t>
      </w:r>
      <w:r w:rsidR="00B307C9">
        <w:t>5</w:t>
      </w:r>
      <w:r w:rsidR="008E2ED2">
        <w:t xml:space="preserve"> </w:t>
      </w:r>
      <w:r w:rsidR="00612095">
        <w:t>ligt in lijn met d</w:t>
      </w:r>
      <w:r w:rsidR="008E2ED2">
        <w:t>e begroting 202</w:t>
      </w:r>
      <w:r w:rsidR="00612095">
        <w:t>5.</w:t>
      </w:r>
    </w:p>
    <w:p w14:paraId="064E850B" w14:textId="77777777" w:rsidR="008E2ED2" w:rsidRPr="006D3E06" w:rsidRDefault="008E2ED2" w:rsidP="008E2ED2"/>
    <w:p w14:paraId="0D529D37" w14:textId="77777777" w:rsidR="008E2ED2" w:rsidRDefault="008E2ED2" w:rsidP="008E2ED2"/>
    <w:p w14:paraId="3565FAE5" w14:textId="77777777" w:rsidR="008E2ED2" w:rsidRDefault="008E2ED2" w:rsidP="008E2ED2">
      <w:r>
        <w:br w:type="page"/>
      </w:r>
    </w:p>
    <w:p w14:paraId="2456E16C" w14:textId="77777777" w:rsidR="008E2ED2" w:rsidRPr="004039BB" w:rsidRDefault="008E2ED2" w:rsidP="008E2ED2">
      <w:pPr>
        <w:pStyle w:val="Kop3"/>
        <w:spacing w:after="240"/>
        <w:ind w:left="426" w:hanging="425"/>
        <w:rPr>
          <w:rStyle w:val="Kop2Char"/>
          <w:sz w:val="24"/>
          <w:szCs w:val="24"/>
        </w:rPr>
      </w:pPr>
      <w:bookmarkStart w:id="60" w:name="_Toc192860970"/>
      <w:bookmarkStart w:id="61" w:name="_Toc215501162"/>
      <w:bookmarkStart w:id="62" w:name="_Toc225865691"/>
      <w:bookmarkStart w:id="63" w:name="_Toc230347568"/>
      <w:r w:rsidRPr="004039BB">
        <w:rPr>
          <w:rStyle w:val="Kop2Char"/>
          <w:sz w:val="24"/>
          <w:szCs w:val="24"/>
        </w:rPr>
        <w:lastRenderedPageBreak/>
        <w:t>3.4</w:t>
      </w:r>
      <w:r w:rsidRPr="004039BB">
        <w:rPr>
          <w:rStyle w:val="Kop2Char"/>
          <w:sz w:val="24"/>
          <w:szCs w:val="24"/>
        </w:rPr>
        <w:tab/>
      </w:r>
      <w:bookmarkStart w:id="64" w:name="_Hlk189570335"/>
      <w:r w:rsidRPr="004039BB">
        <w:rPr>
          <w:rStyle w:val="Kop2Char"/>
          <w:sz w:val="24"/>
          <w:szCs w:val="24"/>
        </w:rPr>
        <w:t xml:space="preserve">Paragraaf </w:t>
      </w:r>
      <w:r>
        <w:rPr>
          <w:rStyle w:val="Kop2Char"/>
          <w:sz w:val="24"/>
          <w:szCs w:val="24"/>
        </w:rPr>
        <w:t>Openbaarheid</w:t>
      </w:r>
      <w:bookmarkEnd w:id="60"/>
      <w:bookmarkEnd w:id="61"/>
      <w:bookmarkEnd w:id="62"/>
      <w:bookmarkEnd w:id="63"/>
    </w:p>
    <w:p w14:paraId="3412AD46" w14:textId="77777777" w:rsidR="008E2ED2" w:rsidRPr="00610039" w:rsidRDefault="008E2ED2" w:rsidP="008E2ED2">
      <w:pPr>
        <w:spacing w:after="240"/>
        <w:contextualSpacing/>
        <w:rPr>
          <w:rFonts w:cstheme="minorHAnsi"/>
        </w:rPr>
      </w:pPr>
      <w:r w:rsidRPr="00610039">
        <w:rPr>
          <w:rFonts w:cstheme="minorHAnsi"/>
        </w:rPr>
        <w:t xml:space="preserve">Op 1 mei 2022 is de Wet open overheid in werking getreden. Artikel 3.5 van de </w:t>
      </w:r>
      <w:r>
        <w:rPr>
          <w:rFonts w:cstheme="minorHAnsi"/>
        </w:rPr>
        <w:t>Wet open overheid (</w:t>
      </w:r>
      <w:proofErr w:type="spellStart"/>
      <w:r w:rsidRPr="00610039">
        <w:rPr>
          <w:rFonts w:cstheme="minorHAnsi"/>
        </w:rPr>
        <w:t>Woo</w:t>
      </w:r>
      <w:proofErr w:type="spellEnd"/>
      <w:r>
        <w:rPr>
          <w:rFonts w:cstheme="minorHAnsi"/>
        </w:rPr>
        <w:t>)</w:t>
      </w:r>
      <w:r w:rsidRPr="00610039">
        <w:rPr>
          <w:rFonts w:cstheme="minorHAnsi"/>
        </w:rPr>
        <w:t xml:space="preserve"> geeft aan dat een bestuursorgaan in de begroting aandacht besteed aan de beleidsvoornemens ten aanzien van de uitvoering van deze wet. In de jaarstukken dient verslag gedaan te worden over de uitvoering van de wet. Dit doen wij in deze paragraaf. De wet gaat over de manier waarop een overheidsorganisatie zoals ICT NML informatie actief (uit zichzelf) of passief (op aanvraag) publiceert en publiek toegankelijk maakt. Om aan de nieuwe eisen van de wet te kunnen voldoen, moet onze informatiehuishouding op orde zijn. In 2027 moet de </w:t>
      </w:r>
      <w:proofErr w:type="spellStart"/>
      <w:r w:rsidRPr="00610039">
        <w:rPr>
          <w:rFonts w:cstheme="minorHAnsi"/>
        </w:rPr>
        <w:t>Woo</w:t>
      </w:r>
      <w:proofErr w:type="spellEnd"/>
      <w:r w:rsidRPr="00610039">
        <w:rPr>
          <w:rFonts w:cstheme="minorHAnsi"/>
        </w:rPr>
        <w:t xml:space="preserve"> geïmplementeerd zijn, met nog 3 jaar extra voor het op orde krijgen van het informatiebeheer.</w:t>
      </w:r>
    </w:p>
    <w:p w14:paraId="4B8E2361" w14:textId="77777777" w:rsidR="008E2ED2" w:rsidRPr="00610039" w:rsidRDefault="008E2ED2" w:rsidP="008E2ED2">
      <w:pPr>
        <w:spacing w:after="240"/>
        <w:contextualSpacing/>
        <w:rPr>
          <w:rFonts w:cstheme="minorHAnsi"/>
        </w:rPr>
      </w:pPr>
    </w:p>
    <w:p w14:paraId="26F02EFC" w14:textId="77777777" w:rsidR="008E2ED2" w:rsidRPr="00610039" w:rsidRDefault="008E2ED2" w:rsidP="008E2ED2">
      <w:pPr>
        <w:spacing w:after="240"/>
        <w:contextualSpacing/>
        <w:rPr>
          <w:rFonts w:cstheme="minorHAnsi"/>
        </w:rPr>
      </w:pPr>
      <w:r w:rsidRPr="00610039">
        <w:rPr>
          <w:rFonts w:cstheme="minorHAnsi"/>
        </w:rPr>
        <w:t xml:space="preserve">De onderdelen van de </w:t>
      </w:r>
      <w:proofErr w:type="spellStart"/>
      <w:r w:rsidRPr="00610039">
        <w:rPr>
          <w:rFonts w:cstheme="minorHAnsi"/>
        </w:rPr>
        <w:t>Woo</w:t>
      </w:r>
      <w:proofErr w:type="spellEnd"/>
      <w:r w:rsidRPr="00610039">
        <w:rPr>
          <w:rFonts w:cstheme="minorHAnsi"/>
        </w:rPr>
        <w:t xml:space="preserve"> zijn als volgt: </w:t>
      </w:r>
    </w:p>
    <w:p w14:paraId="67473EDA" w14:textId="77777777" w:rsidR="008E2ED2" w:rsidRPr="00610039" w:rsidRDefault="008E2ED2" w:rsidP="00A11434">
      <w:pPr>
        <w:pStyle w:val="Lijstalinea"/>
        <w:numPr>
          <w:ilvl w:val="0"/>
          <w:numId w:val="11"/>
        </w:numPr>
        <w:spacing w:after="240"/>
        <w:rPr>
          <w:rFonts w:cstheme="minorHAnsi"/>
        </w:rPr>
      </w:pPr>
      <w:r w:rsidRPr="00610039">
        <w:rPr>
          <w:rFonts w:cstheme="minorHAnsi"/>
        </w:rPr>
        <w:t>Actief openbaar maken van documenten</w:t>
      </w:r>
      <w:r>
        <w:rPr>
          <w:rFonts w:cstheme="minorHAnsi"/>
        </w:rPr>
        <w:t>;</w:t>
      </w:r>
    </w:p>
    <w:p w14:paraId="33433213" w14:textId="77777777" w:rsidR="008E2ED2" w:rsidRPr="00610039" w:rsidRDefault="008E2ED2" w:rsidP="00A11434">
      <w:pPr>
        <w:pStyle w:val="Lijstalinea"/>
        <w:numPr>
          <w:ilvl w:val="0"/>
          <w:numId w:val="11"/>
        </w:numPr>
        <w:spacing w:after="240"/>
        <w:rPr>
          <w:rFonts w:cstheme="minorHAnsi"/>
        </w:rPr>
      </w:pPr>
      <w:r w:rsidRPr="00610039">
        <w:rPr>
          <w:rFonts w:cstheme="minorHAnsi"/>
        </w:rPr>
        <w:t>Passief openbaar maken van documenten</w:t>
      </w:r>
      <w:r>
        <w:rPr>
          <w:rFonts w:cstheme="minorHAnsi"/>
        </w:rPr>
        <w:t>;</w:t>
      </w:r>
    </w:p>
    <w:p w14:paraId="33E4C690" w14:textId="77777777" w:rsidR="008E2ED2" w:rsidRDefault="008E2ED2" w:rsidP="00A11434">
      <w:pPr>
        <w:pStyle w:val="Lijstalinea"/>
        <w:numPr>
          <w:ilvl w:val="0"/>
          <w:numId w:val="11"/>
        </w:numPr>
        <w:spacing w:after="240"/>
        <w:rPr>
          <w:rFonts w:cstheme="minorHAnsi"/>
        </w:rPr>
      </w:pPr>
      <w:r w:rsidRPr="00610039">
        <w:rPr>
          <w:rFonts w:cstheme="minorHAnsi"/>
        </w:rPr>
        <w:t>Het op orde brengen van de informatiehuishouding.</w:t>
      </w:r>
    </w:p>
    <w:p w14:paraId="46BDCA37" w14:textId="40A9851A" w:rsidR="00C07476" w:rsidRPr="00C07476" w:rsidRDefault="00C07476" w:rsidP="00C07476">
      <w:pPr>
        <w:spacing w:after="240"/>
        <w:rPr>
          <w:rFonts w:cstheme="minorHAnsi"/>
        </w:rPr>
      </w:pPr>
      <w:r w:rsidRPr="007F5F07">
        <w:rPr>
          <w:rFonts w:cstheme="minorHAnsi"/>
        </w:rPr>
        <w:t>De eerste tranche van de Wet open overheid (</w:t>
      </w:r>
      <w:proofErr w:type="spellStart"/>
      <w:r w:rsidRPr="007F5F07">
        <w:rPr>
          <w:rFonts w:cstheme="minorHAnsi"/>
        </w:rPr>
        <w:t>Woo</w:t>
      </w:r>
      <w:proofErr w:type="spellEnd"/>
      <w:r w:rsidRPr="007F5F07">
        <w:rPr>
          <w:rFonts w:cstheme="minorHAnsi"/>
        </w:rPr>
        <w:t xml:space="preserve">) trad in werking op 1 november 2024 en verplicht bestuursorganen tot de actieve openbaarmaking van vijf specifieke informatiecategorieën, waaronder organisatie en werkwijze en bereikbaarheidsgegevens. Het </w:t>
      </w:r>
      <w:hyperlink r:id="rId26" w:history="1">
        <w:r w:rsidRPr="007F5F07">
          <w:rPr>
            <w:rStyle w:val="Hyperlink"/>
            <w:rFonts w:cstheme="minorHAnsi"/>
          </w:rPr>
          <w:t>Register</w:t>
        </w:r>
      </w:hyperlink>
      <w:r w:rsidRPr="007F5F07">
        <w:rPr>
          <w:rFonts w:cstheme="minorHAnsi"/>
        </w:rPr>
        <w:t xml:space="preserve"> van overheidsorganisaties (meetmoment 1 oktober 2025), dat per bestuursorgaan laat zien wat er is ingevuld in de voor de </w:t>
      </w:r>
      <w:proofErr w:type="spellStart"/>
      <w:r w:rsidRPr="007F5F07">
        <w:rPr>
          <w:rFonts w:cstheme="minorHAnsi"/>
        </w:rPr>
        <w:t>Woo</w:t>
      </w:r>
      <w:proofErr w:type="spellEnd"/>
      <w:r w:rsidRPr="007F5F07">
        <w:rPr>
          <w:rFonts w:cstheme="minorHAnsi"/>
        </w:rPr>
        <w:t>, informatiecategorieën 1d (</w:t>
      </w:r>
      <w:r w:rsidR="007578D0">
        <w:rPr>
          <w:rFonts w:cstheme="minorHAnsi"/>
        </w:rPr>
        <w:t>o</w:t>
      </w:r>
      <w:r w:rsidRPr="007F5F07">
        <w:rPr>
          <w:rFonts w:cstheme="minorHAnsi"/>
        </w:rPr>
        <w:t>rganisatie en werkwijze) en 1</w:t>
      </w:r>
      <w:r w:rsidR="007578D0">
        <w:rPr>
          <w:rFonts w:cstheme="minorHAnsi"/>
        </w:rPr>
        <w:t>e</w:t>
      </w:r>
      <w:r w:rsidRPr="007F5F07">
        <w:rPr>
          <w:rFonts w:cstheme="minorHAnsi"/>
        </w:rPr>
        <w:t xml:space="preserve"> (</w:t>
      </w:r>
      <w:r w:rsidR="007578D0">
        <w:rPr>
          <w:rFonts w:cstheme="minorHAnsi"/>
        </w:rPr>
        <w:t>b</w:t>
      </w:r>
      <w:r w:rsidRPr="007F5F07">
        <w:rPr>
          <w:rFonts w:cstheme="minorHAnsi"/>
        </w:rPr>
        <w:t xml:space="preserve">ereikbaarheidsgegevens) toont </w:t>
      </w:r>
      <w:r w:rsidR="00036F61">
        <w:rPr>
          <w:rFonts w:cstheme="minorHAnsi"/>
        </w:rPr>
        <w:t xml:space="preserve">aan </w:t>
      </w:r>
      <w:r w:rsidRPr="007F5F07">
        <w:rPr>
          <w:rFonts w:cstheme="minorHAnsi"/>
        </w:rPr>
        <w:t xml:space="preserve">dat ICT NML voldoet aan </w:t>
      </w:r>
      <w:r w:rsidR="009A7338">
        <w:rPr>
          <w:rFonts w:cstheme="minorHAnsi"/>
        </w:rPr>
        <w:t>de vereisten volgens de wet</w:t>
      </w:r>
      <w:r w:rsidRPr="007F5F07">
        <w:rPr>
          <w:rFonts w:cstheme="minorHAnsi"/>
        </w:rPr>
        <w:t>.</w:t>
      </w:r>
    </w:p>
    <w:p w14:paraId="6AA25CF9" w14:textId="77777777" w:rsidR="008E2ED2" w:rsidRPr="003C4069" w:rsidRDefault="008E2ED2" w:rsidP="008E2ED2">
      <w:pPr>
        <w:spacing w:after="240"/>
        <w:rPr>
          <w:rStyle w:val="Kop4Char"/>
          <w:i w:val="0"/>
          <w:iCs w:val="0"/>
          <w:sz w:val="24"/>
          <w:szCs w:val="24"/>
        </w:rPr>
      </w:pPr>
      <w:r w:rsidRPr="003C4069">
        <w:rPr>
          <w:rStyle w:val="Kop4Char"/>
          <w:sz w:val="24"/>
          <w:szCs w:val="24"/>
        </w:rPr>
        <w:t>Actief openbaar maken</w:t>
      </w:r>
    </w:p>
    <w:p w14:paraId="71D5B46A" w14:textId="43779585" w:rsidR="008E2ED2" w:rsidRDefault="008E2ED2" w:rsidP="008E2ED2">
      <w:pPr>
        <w:spacing w:after="240"/>
        <w:contextualSpacing/>
      </w:pPr>
      <w:r w:rsidRPr="006F45D7">
        <w:t xml:space="preserve">De </w:t>
      </w:r>
      <w:proofErr w:type="spellStart"/>
      <w:r w:rsidRPr="006F45D7">
        <w:t>Woo</w:t>
      </w:r>
      <w:proofErr w:type="spellEnd"/>
      <w:r w:rsidRPr="006F45D7">
        <w:t xml:space="preserve"> beoogt een transparante en actief openbaar makende overheid</w:t>
      </w:r>
      <w:r>
        <w:t xml:space="preserve">. ICT NML is aan de slag gegaan om haar website te vernieuwen, waardoor wij beter kunnen voldoen aan het actief openbaar maken. In 2024 is de nieuwe website online gekomen en wordt hier informatie op gepubliceerd. </w:t>
      </w:r>
      <w:r w:rsidR="008F6D50">
        <w:t>Zo wor</w:t>
      </w:r>
      <w:r w:rsidR="003A660E">
        <w:t xml:space="preserve">den de </w:t>
      </w:r>
      <w:r w:rsidRPr="00935B6C">
        <w:t>begroting</w:t>
      </w:r>
      <w:r>
        <w:t>, de</w:t>
      </w:r>
      <w:r w:rsidRPr="00935B6C">
        <w:t xml:space="preserve"> jaarstukken</w:t>
      </w:r>
      <w:r>
        <w:t xml:space="preserve"> en de tussenrapportages</w:t>
      </w:r>
      <w:r w:rsidRPr="00935B6C">
        <w:t xml:space="preserve"> van ICT NML </w:t>
      </w:r>
      <w:r w:rsidR="00A6053C">
        <w:t>op onze website gepubliceerd</w:t>
      </w:r>
      <w:r w:rsidR="00D8013C">
        <w:t xml:space="preserve">. Ook </w:t>
      </w:r>
      <w:r w:rsidR="00A6053C">
        <w:t xml:space="preserve">is de </w:t>
      </w:r>
      <w:r w:rsidR="0094406F">
        <w:t xml:space="preserve">gemeenschappelijk </w:t>
      </w:r>
      <w:r w:rsidR="00A6053C">
        <w:t xml:space="preserve">regeling </w:t>
      </w:r>
      <w:r w:rsidR="00D8013C">
        <w:t xml:space="preserve">ICT NML </w:t>
      </w:r>
      <w:r w:rsidR="00A6053C">
        <w:t xml:space="preserve">en </w:t>
      </w:r>
      <w:r w:rsidR="00CC3D8D">
        <w:t xml:space="preserve">zijn een aantal belangrijke beleidsdocumenten </w:t>
      </w:r>
      <w:r w:rsidRPr="00935B6C">
        <w:t xml:space="preserve">actief openbaar </w:t>
      </w:r>
      <w:r w:rsidR="00CC3D8D">
        <w:t xml:space="preserve">gemaakt op </w:t>
      </w:r>
      <w:r w:rsidR="0094406F">
        <w:t>onze</w:t>
      </w:r>
      <w:r w:rsidR="00CC3D8D">
        <w:t xml:space="preserve"> website</w:t>
      </w:r>
      <w:r w:rsidRPr="00935B6C">
        <w:t>.</w:t>
      </w:r>
    </w:p>
    <w:p w14:paraId="2E773F4B" w14:textId="77777777" w:rsidR="008E2ED2" w:rsidRDefault="008E2ED2" w:rsidP="008E2ED2">
      <w:pPr>
        <w:spacing w:after="240"/>
        <w:contextualSpacing/>
      </w:pPr>
    </w:p>
    <w:p w14:paraId="2FC3F298" w14:textId="41848018" w:rsidR="008E2ED2" w:rsidRDefault="008E2ED2" w:rsidP="008E2ED2">
      <w:pPr>
        <w:spacing w:after="240"/>
        <w:contextualSpacing/>
      </w:pPr>
      <w:r>
        <w:t xml:space="preserve">Sinds 2024 ondersteunt Daadkracht met hun dienst ‘bekendmaken’ ICT NML met het correct </w:t>
      </w:r>
      <w:r w:rsidRPr="0050183D">
        <w:t xml:space="preserve">publiceren en bekendmaken van </w:t>
      </w:r>
      <w:r w:rsidR="00EF4C8E">
        <w:t xml:space="preserve">door het bestuur vastgestelde </w:t>
      </w:r>
      <w:r w:rsidRPr="0050183D">
        <w:t>regelingen</w:t>
      </w:r>
      <w:r w:rsidR="00AC1269">
        <w:t xml:space="preserve"> en besluiten</w:t>
      </w:r>
      <w:r>
        <w:t xml:space="preserve"> op de website </w:t>
      </w:r>
      <w:r w:rsidR="00BA23FD">
        <w:t>O</w:t>
      </w:r>
      <w:r w:rsidRPr="0050183D">
        <w:t>verheid.nl</w:t>
      </w:r>
      <w:r w:rsidR="00AF0565">
        <w:t xml:space="preserve"> onder de officiële publicaties</w:t>
      </w:r>
      <w:r>
        <w:t>. Hiervoor levert ICT NML 2 keer per jaar vastgestelde stukken aan die door Daadkracht worden beoordeeld en gepubliceerd.</w:t>
      </w:r>
    </w:p>
    <w:p w14:paraId="0B3E7C9A" w14:textId="77777777" w:rsidR="008E2ED2" w:rsidRPr="00717025" w:rsidRDefault="008E2ED2" w:rsidP="008E2ED2">
      <w:pPr>
        <w:spacing w:after="240"/>
        <w:contextualSpacing/>
      </w:pPr>
    </w:p>
    <w:p w14:paraId="773EC914" w14:textId="77777777" w:rsidR="008E2ED2" w:rsidRPr="003C4069" w:rsidRDefault="008E2ED2" w:rsidP="008E2ED2">
      <w:pPr>
        <w:spacing w:after="240"/>
        <w:rPr>
          <w:rStyle w:val="Kop4Char"/>
          <w:i w:val="0"/>
          <w:iCs w:val="0"/>
          <w:sz w:val="24"/>
          <w:szCs w:val="24"/>
        </w:rPr>
      </w:pPr>
      <w:r w:rsidRPr="003C4069">
        <w:rPr>
          <w:rStyle w:val="Kop4Char"/>
          <w:sz w:val="24"/>
          <w:szCs w:val="24"/>
        </w:rPr>
        <w:t>Passief openbaar maken</w:t>
      </w:r>
    </w:p>
    <w:p w14:paraId="3EB4F9C1" w14:textId="77777777" w:rsidR="008E2ED2" w:rsidRDefault="008E2ED2" w:rsidP="008E2ED2">
      <w:pPr>
        <w:spacing w:after="240"/>
        <w:contextualSpacing/>
      </w:pPr>
      <w:r w:rsidRPr="00717025">
        <w:t xml:space="preserve">Naast het actief delen van onze informatie, is het voor eenieder mogelijk om bij </w:t>
      </w:r>
      <w:r>
        <w:t xml:space="preserve">ICT NML </w:t>
      </w:r>
      <w:r w:rsidRPr="00717025">
        <w:t xml:space="preserve">publieke informatie op te vragen </w:t>
      </w:r>
      <w:proofErr w:type="gramStart"/>
      <w:r w:rsidRPr="00717025">
        <w:t>middels</w:t>
      </w:r>
      <w:proofErr w:type="gramEnd"/>
      <w:r w:rsidRPr="00717025">
        <w:t xml:space="preserve"> een zogenaamd </w:t>
      </w:r>
      <w:proofErr w:type="spellStart"/>
      <w:r w:rsidRPr="00717025">
        <w:t>Woo</w:t>
      </w:r>
      <w:proofErr w:type="spellEnd"/>
      <w:r w:rsidRPr="00717025">
        <w:t>-verzoek. We streven ernaar om zo veel mogelijk openbaar te maken, tenzij er sprake is van een uitzonderingsgrond.</w:t>
      </w:r>
    </w:p>
    <w:p w14:paraId="3FDE33C2" w14:textId="090D9CD2" w:rsidR="008E2ED2" w:rsidRDefault="0051285D" w:rsidP="008E2ED2">
      <w:pPr>
        <w:spacing w:after="240"/>
        <w:contextualSpacing/>
      </w:pPr>
      <w:r w:rsidRPr="001C6E78">
        <w:t>In 202</w:t>
      </w:r>
      <w:r>
        <w:t xml:space="preserve">5 is er via het </w:t>
      </w:r>
      <w:hyperlink r:id="rId27" w:history="1">
        <w:r w:rsidRPr="00F51C23">
          <w:rPr>
            <w:rStyle w:val="Hyperlink"/>
          </w:rPr>
          <w:t>informatieformulier</w:t>
        </w:r>
      </w:hyperlink>
      <w:r>
        <w:t xml:space="preserve"> op de website van ICT NML 1 </w:t>
      </w:r>
      <w:proofErr w:type="spellStart"/>
      <w:r>
        <w:t>Woo</w:t>
      </w:r>
      <w:proofErr w:type="spellEnd"/>
      <w:r>
        <w:t>-verzoek binnengekomen.</w:t>
      </w:r>
    </w:p>
    <w:p w14:paraId="4A7480BA" w14:textId="77777777" w:rsidR="008E2ED2" w:rsidRDefault="008E2ED2" w:rsidP="008E2ED2">
      <w:pPr>
        <w:spacing w:after="240"/>
        <w:contextualSpacing/>
      </w:pPr>
    </w:p>
    <w:p w14:paraId="727B44F2" w14:textId="77777777" w:rsidR="008E2ED2" w:rsidRDefault="008E2ED2" w:rsidP="008E2ED2">
      <w:r>
        <w:br w:type="page"/>
      </w:r>
    </w:p>
    <w:p w14:paraId="7E10EEE6" w14:textId="77777777" w:rsidR="008E2ED2" w:rsidRPr="003C4069" w:rsidRDefault="008E2ED2" w:rsidP="008E2ED2">
      <w:pPr>
        <w:spacing w:after="240"/>
        <w:rPr>
          <w:rStyle w:val="Kop4Char"/>
          <w:i w:val="0"/>
          <w:iCs w:val="0"/>
          <w:sz w:val="24"/>
          <w:szCs w:val="24"/>
        </w:rPr>
      </w:pPr>
      <w:r w:rsidRPr="003C4069">
        <w:rPr>
          <w:rStyle w:val="Kop4Char"/>
          <w:sz w:val="24"/>
          <w:szCs w:val="24"/>
        </w:rPr>
        <w:lastRenderedPageBreak/>
        <w:t>Informatiehuishouding op orde</w:t>
      </w:r>
    </w:p>
    <w:p w14:paraId="0A71935C" w14:textId="77777777" w:rsidR="00A82F20" w:rsidRDefault="008E2ED2" w:rsidP="00B0499B">
      <w:pPr>
        <w:spacing w:after="240"/>
        <w:contextualSpacing/>
      </w:pPr>
      <w:r w:rsidRPr="00D178DD">
        <w:t xml:space="preserve">Essentieel voor een goede uitvoering van de </w:t>
      </w:r>
      <w:proofErr w:type="spellStart"/>
      <w:r w:rsidRPr="00D178DD">
        <w:t>Woo</w:t>
      </w:r>
      <w:proofErr w:type="spellEnd"/>
      <w:r w:rsidRPr="00D178DD">
        <w:t xml:space="preserve"> is dat gevraagde informatie goed en snel te vinden is</w:t>
      </w:r>
      <w:r>
        <w:t xml:space="preserve">. </w:t>
      </w:r>
      <w:r w:rsidRPr="00D178DD">
        <w:t>Het helpt als medewerkers stukken op de juiste plek opslaan en dat er meta-informatie is toegevoegd die het terugvinden vergemakkelijkt</w:t>
      </w:r>
      <w:r>
        <w:t>.</w:t>
      </w:r>
      <w:r w:rsidRPr="00D178DD">
        <w:t xml:space="preserve"> </w:t>
      </w:r>
      <w:r>
        <w:t>ICT NML</w:t>
      </w:r>
      <w:r w:rsidRPr="00717025">
        <w:t xml:space="preserve"> is doorlopend bezig met het verbeteren van de </w:t>
      </w:r>
      <w:r w:rsidRPr="00935B6C">
        <w:t>informatiehuishouding</w:t>
      </w:r>
      <w:r w:rsidRPr="001C6E78">
        <w:t xml:space="preserve">. </w:t>
      </w:r>
      <w:r w:rsidR="00C32083">
        <w:t>In</w:t>
      </w:r>
      <w:r w:rsidR="00C32083" w:rsidRPr="001C6E78">
        <w:t xml:space="preserve"> de </w:t>
      </w:r>
      <w:r w:rsidR="00C32083">
        <w:t>tweede helft van 2025 is het digitale archiefsysteem ingericht en zijn we begonnen met het archiveren van hiervoor in aanmerking komende stukken.</w:t>
      </w:r>
      <w:r w:rsidR="00C17DAC">
        <w:t xml:space="preserve"> </w:t>
      </w:r>
    </w:p>
    <w:p w14:paraId="1DEF28F3" w14:textId="77777777" w:rsidR="00A82F20" w:rsidRDefault="00A82F20" w:rsidP="00B0499B">
      <w:pPr>
        <w:spacing w:after="240"/>
        <w:contextualSpacing/>
      </w:pPr>
    </w:p>
    <w:p w14:paraId="772D244A" w14:textId="75B5A264" w:rsidR="00A82F20" w:rsidRDefault="00C17DAC" w:rsidP="00B0499B">
      <w:pPr>
        <w:spacing w:after="240"/>
        <w:contextualSpacing/>
      </w:pPr>
      <w:r>
        <w:t>Ook</w:t>
      </w:r>
      <w:r w:rsidR="00C32083">
        <w:t xml:space="preserve"> zijn een aantal beleidsstukken die gerelateerd zijn aan archiefwaardig worden eind 2025 door het bestuur vastgesteld. Het in gebruik nemen en vullen van het digitaal archiefsysteem draagt bij aan een snelle vindbaarheid van stukken op basis van een </w:t>
      </w:r>
      <w:proofErr w:type="spellStart"/>
      <w:r w:rsidR="00C32083">
        <w:t>Woo</w:t>
      </w:r>
      <w:proofErr w:type="spellEnd"/>
      <w:r w:rsidR="00C32083">
        <w:t>- verzoek</w:t>
      </w:r>
      <w:r>
        <w:t>.</w:t>
      </w:r>
      <w:bookmarkEnd w:id="64"/>
    </w:p>
    <w:p w14:paraId="5423D182" w14:textId="77777777" w:rsidR="00A82F20" w:rsidRDefault="00A82F20">
      <w:r>
        <w:br w:type="page"/>
      </w:r>
    </w:p>
    <w:tbl>
      <w:tblPr>
        <w:tblStyle w:val="Tabelraster"/>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214"/>
      </w:tblGrid>
      <w:tr w:rsidR="00325FCC" w:rsidRPr="00153AC9" w14:paraId="72A17CF2" w14:textId="77777777" w:rsidTr="00325FCC">
        <w:tc>
          <w:tcPr>
            <w:tcW w:w="9214" w:type="dxa"/>
            <w:shd w:val="clear" w:color="auto" w:fill="002060"/>
          </w:tcPr>
          <w:p w14:paraId="59D69AD3" w14:textId="7CA411A0" w:rsidR="00325FCC" w:rsidRPr="004039BB" w:rsidRDefault="00325FCC">
            <w:pPr>
              <w:pStyle w:val="Kop1"/>
              <w:rPr>
                <w:b/>
                <w:bCs/>
                <w:color w:val="FFFFFF" w:themeColor="background1"/>
              </w:rPr>
            </w:pPr>
            <w:bookmarkStart w:id="65" w:name="_Toc192860971"/>
            <w:bookmarkStart w:id="66" w:name="_Toc215501163"/>
            <w:bookmarkStart w:id="67" w:name="_Toc225865692"/>
            <w:bookmarkStart w:id="68" w:name="_Toc230347569"/>
            <w:r w:rsidRPr="004039BB">
              <w:rPr>
                <w:b/>
                <w:bCs/>
                <w:color w:val="FFFFFF" w:themeColor="background1"/>
              </w:rPr>
              <w:lastRenderedPageBreak/>
              <w:t>Jaarrekening</w:t>
            </w:r>
            <w:bookmarkEnd w:id="65"/>
            <w:bookmarkEnd w:id="66"/>
            <w:bookmarkEnd w:id="67"/>
            <w:bookmarkEnd w:id="68"/>
          </w:p>
          <w:p w14:paraId="18FE6626" w14:textId="77777777" w:rsidR="00325FCC" w:rsidRPr="004039BB" w:rsidRDefault="00325FCC">
            <w:pPr>
              <w:rPr>
                <w:b/>
                <w:bCs/>
              </w:rPr>
            </w:pPr>
          </w:p>
        </w:tc>
      </w:tr>
    </w:tbl>
    <w:p w14:paraId="1669EEF9" w14:textId="77777777" w:rsidR="00325FCC" w:rsidRPr="000F4B00" w:rsidRDefault="00325FCC" w:rsidP="00325FCC">
      <w:pPr>
        <w:spacing w:after="240"/>
        <w:contextualSpacing/>
      </w:pPr>
    </w:p>
    <w:p w14:paraId="79017103" w14:textId="77777777" w:rsidR="00325FCC" w:rsidRDefault="00325FCC" w:rsidP="00325FCC">
      <w:pPr>
        <w:spacing w:after="240"/>
        <w:contextualSpacing/>
      </w:pPr>
    </w:p>
    <w:p w14:paraId="3FEBA45C" w14:textId="77777777" w:rsidR="00325FCC" w:rsidRDefault="00325FCC" w:rsidP="00325FCC">
      <w:pPr>
        <w:spacing w:after="240"/>
        <w:contextualSpacing/>
        <w:sectPr w:rsidR="00325FCC" w:rsidSect="000058F1">
          <w:headerReference w:type="default" r:id="rId28"/>
          <w:footerReference w:type="default" r:id="rId29"/>
          <w:pgSz w:w="11906" w:h="16838"/>
          <w:pgMar w:top="1134" w:right="849" w:bottom="851" w:left="1701" w:header="705" w:footer="708" w:gutter="0"/>
          <w:cols w:space="708"/>
          <w:docGrid w:linePitch="360"/>
        </w:sectPr>
      </w:pPr>
    </w:p>
    <w:p w14:paraId="6B3D7944" w14:textId="1A6E5BDB" w:rsidR="005F341A" w:rsidRDefault="005F341A" w:rsidP="005F341A">
      <w:pPr>
        <w:pStyle w:val="Kop2"/>
        <w:rPr>
          <w:rStyle w:val="Kop2Char"/>
        </w:rPr>
      </w:pPr>
      <w:bookmarkStart w:id="69" w:name="_Toc126660884"/>
      <w:bookmarkStart w:id="70" w:name="_Toc192860972"/>
      <w:bookmarkStart w:id="71" w:name="_Toc215501164"/>
      <w:bookmarkStart w:id="72" w:name="_Toc225865693"/>
      <w:bookmarkStart w:id="73" w:name="_Toc230347570"/>
      <w:r>
        <w:rPr>
          <w:rStyle w:val="Kop2Char"/>
        </w:rPr>
        <w:lastRenderedPageBreak/>
        <w:t>4.1</w:t>
      </w:r>
      <w:r>
        <w:rPr>
          <w:rStyle w:val="Kop2Char"/>
        </w:rPr>
        <w:tab/>
      </w:r>
      <w:r w:rsidRPr="00153AC9">
        <w:rPr>
          <w:rStyle w:val="Kop2Char"/>
        </w:rPr>
        <w:t>Balans per 31 december 202</w:t>
      </w:r>
      <w:r w:rsidR="003C13D1">
        <w:rPr>
          <w:rStyle w:val="Kop2Char"/>
        </w:rPr>
        <w:t>5</w:t>
      </w:r>
      <w:bookmarkEnd w:id="69"/>
      <w:bookmarkEnd w:id="70"/>
      <w:bookmarkEnd w:id="71"/>
      <w:bookmarkEnd w:id="72"/>
      <w:bookmarkEnd w:id="73"/>
    </w:p>
    <w:p w14:paraId="1589A3AF" w14:textId="77777777" w:rsidR="0026569D" w:rsidRDefault="0026569D" w:rsidP="0026569D"/>
    <w:tbl>
      <w:tblPr>
        <w:tblW w:w="16169" w:type="dxa"/>
        <w:tblInd w:w="-152" w:type="dxa"/>
        <w:tblLayout w:type="fixed"/>
        <w:tblCellMar>
          <w:left w:w="70" w:type="dxa"/>
          <w:right w:w="70" w:type="dxa"/>
        </w:tblCellMar>
        <w:tblLook w:val="04A0" w:firstRow="1" w:lastRow="0" w:firstColumn="1" w:lastColumn="0" w:noHBand="0" w:noVBand="1"/>
        <w:tblCaption w:val="tabel over balans per 31 december 2025"/>
        <w:tblDescription w:val="Mocht deze tabel niet volledig toegankelijk zijn neem dan contact met ons op via communicatie@ictnml.nl&#10;"/>
      </w:tblPr>
      <w:tblGrid>
        <w:gridCol w:w="3970"/>
        <w:gridCol w:w="1032"/>
        <w:gridCol w:w="1039"/>
        <w:gridCol w:w="1053"/>
        <w:gridCol w:w="1116"/>
        <w:gridCol w:w="188"/>
        <w:gridCol w:w="3793"/>
        <w:gridCol w:w="1032"/>
        <w:gridCol w:w="1039"/>
        <w:gridCol w:w="865"/>
        <w:gridCol w:w="1042"/>
      </w:tblGrid>
      <w:tr w:rsidR="00F54E96" w:rsidRPr="00F54E96" w14:paraId="4A479E3B" w14:textId="77777777" w:rsidTr="00007407">
        <w:trPr>
          <w:trHeight w:val="375"/>
        </w:trPr>
        <w:tc>
          <w:tcPr>
            <w:tcW w:w="16169" w:type="dxa"/>
            <w:gridSpan w:val="11"/>
            <w:tcBorders>
              <w:top w:val="single" w:sz="8" w:space="0" w:color="000000"/>
              <w:left w:val="single" w:sz="8" w:space="0" w:color="000000"/>
              <w:bottom w:val="nil"/>
              <w:right w:val="single" w:sz="8" w:space="0" w:color="000000"/>
            </w:tcBorders>
            <w:shd w:val="clear" w:color="000000" w:fill="BADAF3"/>
            <w:vAlign w:val="center"/>
            <w:hideMark/>
          </w:tcPr>
          <w:p w14:paraId="58EE5534" w14:textId="77777777" w:rsidR="00F54E96" w:rsidRPr="00F54E96" w:rsidRDefault="00F54E96" w:rsidP="00F54E96">
            <w:pPr>
              <w:spacing w:after="0" w:line="240" w:lineRule="auto"/>
              <w:jc w:val="center"/>
              <w:rPr>
                <w:rFonts w:ascii="Calibri" w:eastAsia="Times New Roman" w:hAnsi="Calibri" w:cs="Calibri"/>
                <w:b/>
                <w:bCs/>
                <w:lang w:eastAsia="nl-NL"/>
              </w:rPr>
            </w:pPr>
            <w:r w:rsidRPr="00F54E96">
              <w:rPr>
                <w:rFonts w:ascii="Calibri" w:eastAsia="Times New Roman" w:hAnsi="Calibri" w:cs="Calibri"/>
                <w:b/>
                <w:bCs/>
                <w:lang w:eastAsia="nl-NL"/>
              </w:rPr>
              <w:t>Balans per 31 december 2025</w:t>
            </w:r>
          </w:p>
        </w:tc>
      </w:tr>
      <w:tr w:rsidR="00F54E96" w:rsidRPr="00F54E96" w14:paraId="3F8845EC" w14:textId="77777777" w:rsidTr="00007407">
        <w:trPr>
          <w:trHeight w:val="615"/>
        </w:trPr>
        <w:tc>
          <w:tcPr>
            <w:tcW w:w="3970" w:type="dxa"/>
            <w:tcBorders>
              <w:top w:val="single" w:sz="8" w:space="0" w:color="000000"/>
              <w:left w:val="single" w:sz="8" w:space="0" w:color="000000"/>
              <w:bottom w:val="single" w:sz="8" w:space="0" w:color="000000"/>
              <w:right w:val="single" w:sz="8" w:space="0" w:color="000000"/>
            </w:tcBorders>
            <w:shd w:val="clear" w:color="000000" w:fill="BADAF3"/>
            <w:hideMark/>
          </w:tcPr>
          <w:p w14:paraId="388E1E51"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ACTIVA</w:t>
            </w:r>
            <w:r w:rsidRPr="00F54E96">
              <w:rPr>
                <w:rFonts w:ascii="Calibri" w:eastAsia="Times New Roman" w:hAnsi="Calibri" w:cs="Calibri"/>
                <w:lang w:eastAsia="nl-NL"/>
              </w:rPr>
              <w:t> </w:t>
            </w:r>
            <w:r w:rsidRPr="00F54E96">
              <w:rPr>
                <w:rFonts w:ascii="Calibri" w:eastAsia="Times New Roman" w:hAnsi="Calibri" w:cs="Calibri"/>
                <w:b/>
                <w:bCs/>
                <w:lang w:eastAsia="nl-NL"/>
              </w:rPr>
              <w:br/>
              <w:t>(bedragen x € 1)</w:t>
            </w:r>
          </w:p>
        </w:tc>
        <w:tc>
          <w:tcPr>
            <w:tcW w:w="2071" w:type="dxa"/>
            <w:gridSpan w:val="2"/>
            <w:tcBorders>
              <w:top w:val="single" w:sz="8" w:space="0" w:color="000000"/>
              <w:left w:val="nil"/>
              <w:bottom w:val="single" w:sz="8" w:space="0" w:color="000000"/>
              <w:right w:val="nil"/>
            </w:tcBorders>
            <w:shd w:val="clear" w:color="000000" w:fill="BADAF3"/>
            <w:hideMark/>
          </w:tcPr>
          <w:p w14:paraId="3F2DDDF2" w14:textId="77777777" w:rsidR="00F54E96" w:rsidRPr="00F54E96" w:rsidRDefault="00F54E96" w:rsidP="00F54E96">
            <w:pPr>
              <w:spacing w:after="0" w:line="240" w:lineRule="auto"/>
              <w:jc w:val="center"/>
              <w:rPr>
                <w:rFonts w:ascii="Calibri" w:eastAsia="Times New Roman" w:hAnsi="Calibri" w:cs="Calibri"/>
                <w:b/>
                <w:bCs/>
                <w:lang w:eastAsia="nl-NL"/>
              </w:rPr>
            </w:pPr>
            <w:r w:rsidRPr="00F54E96">
              <w:rPr>
                <w:rFonts w:ascii="Calibri" w:eastAsia="Times New Roman" w:hAnsi="Calibri" w:cs="Calibri"/>
                <w:b/>
                <w:bCs/>
                <w:lang w:eastAsia="nl-NL"/>
              </w:rPr>
              <w:t>31-12-2025</w:t>
            </w:r>
          </w:p>
        </w:tc>
        <w:tc>
          <w:tcPr>
            <w:tcW w:w="2169" w:type="dxa"/>
            <w:gridSpan w:val="2"/>
            <w:tcBorders>
              <w:top w:val="single" w:sz="8" w:space="0" w:color="000000"/>
              <w:left w:val="single" w:sz="8" w:space="0" w:color="000000"/>
              <w:bottom w:val="single" w:sz="8" w:space="0" w:color="000000"/>
              <w:right w:val="single" w:sz="8" w:space="0" w:color="000000"/>
            </w:tcBorders>
            <w:shd w:val="clear" w:color="000000" w:fill="BADAF3"/>
            <w:hideMark/>
          </w:tcPr>
          <w:p w14:paraId="5DA8628E" w14:textId="77777777" w:rsidR="00F54E96" w:rsidRPr="00F54E96" w:rsidRDefault="00F54E96" w:rsidP="00F54E96">
            <w:pPr>
              <w:spacing w:after="0" w:line="240" w:lineRule="auto"/>
              <w:jc w:val="center"/>
              <w:rPr>
                <w:rFonts w:ascii="Calibri" w:eastAsia="Times New Roman" w:hAnsi="Calibri" w:cs="Calibri"/>
                <w:b/>
                <w:bCs/>
                <w:lang w:eastAsia="nl-NL"/>
              </w:rPr>
            </w:pPr>
            <w:r w:rsidRPr="00F54E96">
              <w:rPr>
                <w:rFonts w:ascii="Calibri" w:eastAsia="Times New Roman" w:hAnsi="Calibri" w:cs="Calibri"/>
                <w:b/>
                <w:bCs/>
                <w:lang w:eastAsia="nl-NL"/>
              </w:rPr>
              <w:t>31-12-2024</w:t>
            </w:r>
          </w:p>
        </w:tc>
        <w:tc>
          <w:tcPr>
            <w:tcW w:w="188" w:type="dxa"/>
            <w:tcBorders>
              <w:top w:val="single" w:sz="8" w:space="0" w:color="000000"/>
              <w:left w:val="nil"/>
              <w:bottom w:val="nil"/>
              <w:right w:val="single" w:sz="8" w:space="0" w:color="000000"/>
            </w:tcBorders>
            <w:hideMark/>
          </w:tcPr>
          <w:p w14:paraId="1FD9D308" w14:textId="0BD05DF4"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single" w:sz="8" w:space="0" w:color="000000"/>
              <w:left w:val="nil"/>
              <w:bottom w:val="single" w:sz="8" w:space="0" w:color="000000"/>
              <w:right w:val="single" w:sz="8" w:space="0" w:color="000000"/>
            </w:tcBorders>
            <w:shd w:val="clear" w:color="000000" w:fill="BADAF3"/>
            <w:hideMark/>
          </w:tcPr>
          <w:p w14:paraId="02818D89"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PASSIVA</w:t>
            </w:r>
            <w:r w:rsidRPr="00F54E96">
              <w:rPr>
                <w:rFonts w:ascii="Calibri" w:eastAsia="Times New Roman" w:hAnsi="Calibri" w:cs="Calibri"/>
                <w:lang w:eastAsia="nl-NL"/>
              </w:rPr>
              <w:t> </w:t>
            </w:r>
            <w:r w:rsidRPr="00F54E96">
              <w:rPr>
                <w:rFonts w:ascii="Calibri" w:eastAsia="Times New Roman" w:hAnsi="Calibri" w:cs="Calibri"/>
                <w:b/>
                <w:bCs/>
                <w:lang w:eastAsia="nl-NL"/>
              </w:rPr>
              <w:br/>
              <w:t>(bedragen x € 1)</w:t>
            </w:r>
          </w:p>
        </w:tc>
        <w:tc>
          <w:tcPr>
            <w:tcW w:w="2071" w:type="dxa"/>
            <w:gridSpan w:val="2"/>
            <w:tcBorders>
              <w:top w:val="single" w:sz="8" w:space="0" w:color="000000"/>
              <w:left w:val="nil"/>
              <w:bottom w:val="single" w:sz="8" w:space="0" w:color="000000"/>
              <w:right w:val="nil"/>
            </w:tcBorders>
            <w:shd w:val="clear" w:color="000000" w:fill="BADAF3"/>
            <w:hideMark/>
          </w:tcPr>
          <w:p w14:paraId="3F1F7A04" w14:textId="77777777" w:rsidR="00F54E96" w:rsidRPr="00F54E96" w:rsidRDefault="00F54E96" w:rsidP="00F54E96">
            <w:pPr>
              <w:spacing w:after="0" w:line="240" w:lineRule="auto"/>
              <w:jc w:val="center"/>
              <w:rPr>
                <w:rFonts w:ascii="Calibri" w:eastAsia="Times New Roman" w:hAnsi="Calibri" w:cs="Calibri"/>
                <w:b/>
                <w:bCs/>
                <w:lang w:eastAsia="nl-NL"/>
              </w:rPr>
            </w:pPr>
            <w:r w:rsidRPr="00F54E96">
              <w:rPr>
                <w:rFonts w:ascii="Calibri" w:eastAsia="Times New Roman" w:hAnsi="Calibri" w:cs="Calibri"/>
                <w:b/>
                <w:bCs/>
                <w:lang w:eastAsia="nl-NL"/>
              </w:rPr>
              <w:t>31-12-2025</w:t>
            </w:r>
          </w:p>
        </w:tc>
        <w:tc>
          <w:tcPr>
            <w:tcW w:w="1904" w:type="dxa"/>
            <w:gridSpan w:val="2"/>
            <w:tcBorders>
              <w:top w:val="single" w:sz="8" w:space="0" w:color="000000"/>
              <w:left w:val="single" w:sz="8" w:space="0" w:color="000000"/>
              <w:bottom w:val="single" w:sz="8" w:space="0" w:color="000000"/>
              <w:right w:val="single" w:sz="8" w:space="0" w:color="000000"/>
            </w:tcBorders>
            <w:shd w:val="clear" w:color="000000" w:fill="BADAF3"/>
            <w:hideMark/>
          </w:tcPr>
          <w:p w14:paraId="3598BC9B" w14:textId="77777777" w:rsidR="00F54E96" w:rsidRPr="00F54E96" w:rsidRDefault="00F54E96" w:rsidP="00F54E96">
            <w:pPr>
              <w:spacing w:after="0" w:line="240" w:lineRule="auto"/>
              <w:jc w:val="center"/>
              <w:rPr>
                <w:rFonts w:ascii="Calibri" w:eastAsia="Times New Roman" w:hAnsi="Calibri" w:cs="Calibri"/>
                <w:b/>
                <w:bCs/>
                <w:lang w:eastAsia="nl-NL"/>
              </w:rPr>
            </w:pPr>
            <w:r w:rsidRPr="00F54E96">
              <w:rPr>
                <w:rFonts w:ascii="Calibri" w:eastAsia="Times New Roman" w:hAnsi="Calibri" w:cs="Calibri"/>
                <w:b/>
                <w:bCs/>
                <w:lang w:eastAsia="nl-NL"/>
              </w:rPr>
              <w:t>31-12-2024</w:t>
            </w:r>
          </w:p>
        </w:tc>
      </w:tr>
      <w:tr w:rsidR="00A27363" w:rsidRPr="00F54E96" w14:paraId="2F76E92E" w14:textId="77777777" w:rsidTr="00007407">
        <w:trPr>
          <w:trHeight w:val="300"/>
        </w:trPr>
        <w:tc>
          <w:tcPr>
            <w:tcW w:w="3970" w:type="dxa"/>
            <w:tcBorders>
              <w:top w:val="nil"/>
              <w:left w:val="single" w:sz="8" w:space="0" w:color="000000"/>
              <w:bottom w:val="nil"/>
              <w:right w:val="single" w:sz="8" w:space="0" w:color="000000"/>
            </w:tcBorders>
            <w:shd w:val="clear" w:color="000000" w:fill="FFFFFF"/>
            <w:hideMark/>
          </w:tcPr>
          <w:p w14:paraId="69EF50BD"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Vaste activa</w:t>
            </w: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1CF952FB"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nil"/>
              <w:left w:val="nil"/>
              <w:bottom w:val="nil"/>
              <w:right w:val="nil"/>
            </w:tcBorders>
            <w:shd w:val="clear" w:color="000000" w:fill="FFFFFF"/>
            <w:noWrap/>
            <w:hideMark/>
          </w:tcPr>
          <w:p w14:paraId="23F12560"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53" w:type="dxa"/>
            <w:tcBorders>
              <w:top w:val="nil"/>
              <w:left w:val="single" w:sz="8" w:space="0" w:color="000000"/>
              <w:bottom w:val="nil"/>
              <w:right w:val="nil"/>
            </w:tcBorders>
            <w:shd w:val="clear" w:color="000000" w:fill="FFFFFF"/>
            <w:noWrap/>
            <w:hideMark/>
          </w:tcPr>
          <w:p w14:paraId="7533A492"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nil"/>
              <w:right w:val="single" w:sz="8" w:space="0" w:color="000000"/>
            </w:tcBorders>
            <w:shd w:val="clear" w:color="000000" w:fill="FFFFFF"/>
            <w:noWrap/>
            <w:hideMark/>
          </w:tcPr>
          <w:p w14:paraId="593D66EE"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88" w:type="dxa"/>
            <w:tcBorders>
              <w:top w:val="nil"/>
              <w:left w:val="nil"/>
              <w:bottom w:val="nil"/>
              <w:right w:val="nil"/>
            </w:tcBorders>
            <w:shd w:val="clear" w:color="000000" w:fill="FFFFFF"/>
            <w:hideMark/>
          </w:tcPr>
          <w:p w14:paraId="23A295E6" w14:textId="6FFB03DE"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nil"/>
            </w:tcBorders>
            <w:shd w:val="clear" w:color="000000" w:fill="FFFFFF"/>
            <w:hideMark/>
          </w:tcPr>
          <w:p w14:paraId="2F5D5F70"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Vaste passiva</w:t>
            </w:r>
            <w:r w:rsidRPr="00F54E96">
              <w:rPr>
                <w:rFonts w:ascii="Calibri" w:eastAsia="Times New Roman" w:hAnsi="Calibri" w:cs="Calibri"/>
                <w:lang w:eastAsia="nl-NL"/>
              </w:rPr>
              <w:t> </w:t>
            </w:r>
          </w:p>
        </w:tc>
        <w:tc>
          <w:tcPr>
            <w:tcW w:w="1032" w:type="dxa"/>
            <w:tcBorders>
              <w:top w:val="nil"/>
              <w:left w:val="single" w:sz="8" w:space="0" w:color="000000"/>
              <w:bottom w:val="nil"/>
              <w:right w:val="nil"/>
            </w:tcBorders>
            <w:shd w:val="clear" w:color="000000" w:fill="FFFFFF"/>
            <w:noWrap/>
            <w:hideMark/>
          </w:tcPr>
          <w:p w14:paraId="2C231F1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5A6C48D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07331C4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4ED07DC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2A4BF11E" w14:textId="77777777" w:rsidTr="00007407">
        <w:trPr>
          <w:trHeight w:val="338"/>
        </w:trPr>
        <w:tc>
          <w:tcPr>
            <w:tcW w:w="3970" w:type="dxa"/>
            <w:tcBorders>
              <w:top w:val="nil"/>
              <w:left w:val="single" w:sz="8" w:space="0" w:color="000000"/>
              <w:bottom w:val="nil"/>
              <w:right w:val="single" w:sz="8" w:space="0" w:color="000000"/>
            </w:tcBorders>
            <w:shd w:val="clear" w:color="000000" w:fill="FFFFFF"/>
            <w:hideMark/>
          </w:tcPr>
          <w:p w14:paraId="7FDC5D07" w14:textId="77777777" w:rsidR="00F54E96" w:rsidRPr="00F54E96" w:rsidRDefault="00F54E96" w:rsidP="00F54E96">
            <w:pPr>
              <w:spacing w:after="0" w:line="240" w:lineRule="auto"/>
              <w:rPr>
                <w:rFonts w:ascii="Calibri" w:eastAsia="Times New Roman" w:hAnsi="Calibri" w:cs="Calibri"/>
                <w:i/>
                <w:iCs/>
                <w:color w:val="000000"/>
                <w:lang w:eastAsia="nl-NL"/>
              </w:rPr>
            </w:pPr>
            <w:r w:rsidRPr="00F54E96">
              <w:rPr>
                <w:rFonts w:ascii="Calibri" w:eastAsia="Times New Roman" w:hAnsi="Calibri" w:cs="Calibri"/>
                <w:i/>
                <w:iCs/>
                <w:color w:val="000000"/>
                <w:lang w:eastAsia="nl-NL"/>
              </w:rPr>
              <w:t>Materiële vaste activa</w:t>
            </w:r>
          </w:p>
        </w:tc>
        <w:tc>
          <w:tcPr>
            <w:tcW w:w="1032" w:type="dxa"/>
            <w:tcBorders>
              <w:top w:val="nil"/>
              <w:left w:val="nil"/>
              <w:bottom w:val="nil"/>
              <w:right w:val="nil"/>
            </w:tcBorders>
            <w:shd w:val="clear" w:color="000000" w:fill="FFFFFF"/>
            <w:noWrap/>
            <w:hideMark/>
          </w:tcPr>
          <w:p w14:paraId="43E9D525"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nil"/>
              <w:left w:val="nil"/>
              <w:bottom w:val="nil"/>
              <w:right w:val="nil"/>
            </w:tcBorders>
            <w:shd w:val="clear" w:color="000000" w:fill="FFFFFF"/>
            <w:noWrap/>
            <w:hideMark/>
          </w:tcPr>
          <w:p w14:paraId="7CA2D32A"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66.505</w:t>
            </w:r>
          </w:p>
        </w:tc>
        <w:tc>
          <w:tcPr>
            <w:tcW w:w="1053" w:type="dxa"/>
            <w:tcBorders>
              <w:top w:val="nil"/>
              <w:left w:val="single" w:sz="8" w:space="0" w:color="000000"/>
              <w:bottom w:val="nil"/>
              <w:right w:val="nil"/>
            </w:tcBorders>
            <w:shd w:val="clear" w:color="000000" w:fill="FFFFFF"/>
            <w:noWrap/>
            <w:hideMark/>
          </w:tcPr>
          <w:p w14:paraId="0D8BF396"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nil"/>
              <w:right w:val="single" w:sz="8" w:space="0" w:color="000000"/>
            </w:tcBorders>
            <w:shd w:val="clear" w:color="000000" w:fill="FFFFFF"/>
            <w:noWrap/>
            <w:hideMark/>
          </w:tcPr>
          <w:p w14:paraId="4D0C88C0"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97.500</w:t>
            </w:r>
          </w:p>
        </w:tc>
        <w:tc>
          <w:tcPr>
            <w:tcW w:w="188" w:type="dxa"/>
            <w:tcBorders>
              <w:top w:val="nil"/>
              <w:left w:val="nil"/>
              <w:bottom w:val="nil"/>
              <w:right w:val="nil"/>
            </w:tcBorders>
            <w:shd w:val="clear" w:color="000000" w:fill="FFFFFF"/>
            <w:hideMark/>
          </w:tcPr>
          <w:p w14:paraId="74E6FD9F" w14:textId="3CB1118C"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nil"/>
            </w:tcBorders>
            <w:shd w:val="clear" w:color="000000" w:fill="FFFFFF"/>
            <w:hideMark/>
          </w:tcPr>
          <w:p w14:paraId="5C9CAEBA"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Eigen vermogen</w:t>
            </w:r>
            <w:r w:rsidRPr="00F54E96">
              <w:rPr>
                <w:rFonts w:ascii="Calibri" w:eastAsia="Times New Roman" w:hAnsi="Calibri" w:cs="Calibri"/>
                <w:lang w:eastAsia="nl-NL"/>
              </w:rPr>
              <w:t> </w:t>
            </w:r>
          </w:p>
        </w:tc>
        <w:tc>
          <w:tcPr>
            <w:tcW w:w="1032" w:type="dxa"/>
            <w:tcBorders>
              <w:top w:val="nil"/>
              <w:left w:val="single" w:sz="8" w:space="0" w:color="000000"/>
              <w:bottom w:val="nil"/>
              <w:right w:val="nil"/>
            </w:tcBorders>
            <w:shd w:val="clear" w:color="000000" w:fill="FFFFFF"/>
            <w:noWrap/>
            <w:hideMark/>
          </w:tcPr>
          <w:p w14:paraId="01E7FA0E"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3B708E7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1.075.976</w:t>
            </w:r>
          </w:p>
        </w:tc>
        <w:tc>
          <w:tcPr>
            <w:tcW w:w="865" w:type="dxa"/>
            <w:tcBorders>
              <w:top w:val="nil"/>
              <w:left w:val="nil"/>
              <w:bottom w:val="nil"/>
              <w:right w:val="nil"/>
            </w:tcBorders>
            <w:shd w:val="clear" w:color="000000" w:fill="FFFFFF"/>
            <w:noWrap/>
            <w:hideMark/>
          </w:tcPr>
          <w:p w14:paraId="6815C7C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269E8473"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1.105.917</w:t>
            </w:r>
          </w:p>
        </w:tc>
      </w:tr>
      <w:tr w:rsidR="00A27363" w:rsidRPr="00F54E96" w14:paraId="2C74E37F" w14:textId="77777777" w:rsidTr="00007407">
        <w:trPr>
          <w:trHeight w:val="330"/>
        </w:trPr>
        <w:tc>
          <w:tcPr>
            <w:tcW w:w="3970" w:type="dxa"/>
            <w:tcBorders>
              <w:top w:val="nil"/>
              <w:left w:val="single" w:sz="8" w:space="0" w:color="000000"/>
              <w:bottom w:val="nil"/>
              <w:right w:val="single" w:sz="8" w:space="0" w:color="000000"/>
            </w:tcBorders>
            <w:shd w:val="clear" w:color="000000" w:fill="FFFFFF"/>
            <w:hideMark/>
          </w:tcPr>
          <w:p w14:paraId="3E6DCE5C" w14:textId="77777777" w:rsidR="00F54E96" w:rsidRPr="00F54E96" w:rsidRDefault="00F54E96" w:rsidP="00F54E96">
            <w:pPr>
              <w:spacing w:after="0" w:line="240" w:lineRule="auto"/>
              <w:rPr>
                <w:rFonts w:ascii="Calibri" w:eastAsia="Times New Roman" w:hAnsi="Calibri" w:cs="Calibri"/>
                <w:color w:val="000000"/>
                <w:lang w:eastAsia="nl-NL"/>
              </w:rPr>
            </w:pPr>
            <w:r w:rsidRPr="00F54E96">
              <w:rPr>
                <w:rFonts w:ascii="Calibri" w:eastAsia="Times New Roman" w:hAnsi="Calibri" w:cs="Calibri"/>
                <w:color w:val="000000"/>
                <w:lang w:eastAsia="nl-NL"/>
              </w:rPr>
              <w:t>- Investeringen met een economisch nut</w:t>
            </w:r>
          </w:p>
        </w:tc>
        <w:tc>
          <w:tcPr>
            <w:tcW w:w="1032" w:type="dxa"/>
            <w:tcBorders>
              <w:top w:val="nil"/>
              <w:left w:val="nil"/>
              <w:bottom w:val="nil"/>
              <w:right w:val="nil"/>
            </w:tcBorders>
            <w:shd w:val="clear" w:color="000000" w:fill="FFFFFF"/>
            <w:noWrap/>
            <w:hideMark/>
          </w:tcPr>
          <w:p w14:paraId="15927DAF"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66.505</w:t>
            </w:r>
          </w:p>
        </w:tc>
        <w:tc>
          <w:tcPr>
            <w:tcW w:w="1039" w:type="dxa"/>
            <w:tcBorders>
              <w:top w:val="nil"/>
              <w:left w:val="nil"/>
              <w:bottom w:val="nil"/>
              <w:right w:val="nil"/>
            </w:tcBorders>
            <w:shd w:val="clear" w:color="000000" w:fill="FFFFFF"/>
            <w:noWrap/>
            <w:hideMark/>
          </w:tcPr>
          <w:p w14:paraId="2FEC6962"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53" w:type="dxa"/>
            <w:tcBorders>
              <w:top w:val="nil"/>
              <w:left w:val="single" w:sz="8" w:space="0" w:color="000000"/>
              <w:bottom w:val="nil"/>
              <w:right w:val="nil"/>
            </w:tcBorders>
            <w:shd w:val="clear" w:color="000000" w:fill="FFFFFF"/>
            <w:noWrap/>
            <w:hideMark/>
          </w:tcPr>
          <w:p w14:paraId="1B93A108"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97.500</w:t>
            </w:r>
          </w:p>
        </w:tc>
        <w:tc>
          <w:tcPr>
            <w:tcW w:w="1116" w:type="dxa"/>
            <w:tcBorders>
              <w:top w:val="nil"/>
              <w:left w:val="nil"/>
              <w:bottom w:val="nil"/>
              <w:right w:val="single" w:sz="8" w:space="0" w:color="000000"/>
            </w:tcBorders>
            <w:shd w:val="clear" w:color="000000" w:fill="FFFFFF"/>
            <w:noWrap/>
            <w:hideMark/>
          </w:tcPr>
          <w:p w14:paraId="09956DE0"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88" w:type="dxa"/>
            <w:tcBorders>
              <w:top w:val="nil"/>
              <w:left w:val="nil"/>
              <w:bottom w:val="nil"/>
              <w:right w:val="nil"/>
            </w:tcBorders>
            <w:shd w:val="clear" w:color="000000" w:fill="FFFFFF"/>
            <w:hideMark/>
          </w:tcPr>
          <w:p w14:paraId="44A4E62B" w14:textId="0FF1720D" w:rsidR="00F54E96" w:rsidRPr="00F54E96" w:rsidRDefault="00F54E96" w:rsidP="00F54E96">
            <w:pPr>
              <w:spacing w:after="0" w:line="240" w:lineRule="auto"/>
              <w:rPr>
                <w:rFonts w:ascii="Calibri" w:eastAsia="Times New Roman" w:hAnsi="Calibri" w:cs="Calibri"/>
                <w:i/>
                <w:iCs/>
                <w:color w:val="000000"/>
                <w:lang w:eastAsia="nl-NL"/>
              </w:rPr>
            </w:pPr>
          </w:p>
        </w:tc>
        <w:tc>
          <w:tcPr>
            <w:tcW w:w="3793" w:type="dxa"/>
            <w:tcBorders>
              <w:top w:val="nil"/>
              <w:left w:val="single" w:sz="8" w:space="0" w:color="000000"/>
              <w:bottom w:val="nil"/>
              <w:right w:val="nil"/>
            </w:tcBorders>
            <w:shd w:val="clear" w:color="000000" w:fill="FFFFFF"/>
            <w:hideMark/>
          </w:tcPr>
          <w:p w14:paraId="051ED784"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Algemene reserves </w:t>
            </w:r>
          </w:p>
        </w:tc>
        <w:tc>
          <w:tcPr>
            <w:tcW w:w="1032" w:type="dxa"/>
            <w:tcBorders>
              <w:top w:val="nil"/>
              <w:left w:val="single" w:sz="8" w:space="0" w:color="000000"/>
              <w:bottom w:val="nil"/>
              <w:right w:val="nil"/>
            </w:tcBorders>
            <w:shd w:val="clear" w:color="000000" w:fill="FFFFFF"/>
            <w:noWrap/>
            <w:hideMark/>
          </w:tcPr>
          <w:p w14:paraId="0B3E98E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505.838</w:t>
            </w:r>
          </w:p>
        </w:tc>
        <w:tc>
          <w:tcPr>
            <w:tcW w:w="1039" w:type="dxa"/>
            <w:tcBorders>
              <w:top w:val="nil"/>
              <w:left w:val="nil"/>
              <w:bottom w:val="nil"/>
              <w:right w:val="single" w:sz="8" w:space="0" w:color="000000"/>
            </w:tcBorders>
            <w:shd w:val="clear" w:color="000000" w:fill="FFFFFF"/>
            <w:noWrap/>
            <w:hideMark/>
          </w:tcPr>
          <w:p w14:paraId="7B7CA75D"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782D85A1"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505.838</w:t>
            </w:r>
          </w:p>
        </w:tc>
        <w:tc>
          <w:tcPr>
            <w:tcW w:w="1039" w:type="dxa"/>
            <w:tcBorders>
              <w:top w:val="nil"/>
              <w:left w:val="nil"/>
              <w:bottom w:val="nil"/>
              <w:right w:val="single" w:sz="8" w:space="0" w:color="000000"/>
            </w:tcBorders>
            <w:shd w:val="clear" w:color="000000" w:fill="FFFFFF"/>
            <w:noWrap/>
            <w:hideMark/>
          </w:tcPr>
          <w:p w14:paraId="056C729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720CF746" w14:textId="77777777" w:rsidTr="00007407">
        <w:trPr>
          <w:trHeight w:val="300"/>
        </w:trPr>
        <w:tc>
          <w:tcPr>
            <w:tcW w:w="3970" w:type="dxa"/>
            <w:tcBorders>
              <w:top w:val="nil"/>
              <w:left w:val="single" w:sz="8" w:space="0" w:color="000000"/>
              <w:bottom w:val="nil"/>
              <w:right w:val="single" w:sz="8" w:space="0" w:color="000000"/>
            </w:tcBorders>
            <w:shd w:val="clear" w:color="000000" w:fill="FFFFFF"/>
            <w:hideMark/>
          </w:tcPr>
          <w:p w14:paraId="1B485468" w14:textId="77777777" w:rsidR="00F54E96" w:rsidRPr="00F54E96" w:rsidRDefault="00F54E96" w:rsidP="00F54E96">
            <w:pPr>
              <w:spacing w:after="0" w:line="240" w:lineRule="auto"/>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2" w:type="dxa"/>
            <w:tcBorders>
              <w:top w:val="nil"/>
              <w:left w:val="nil"/>
              <w:bottom w:val="nil"/>
              <w:right w:val="nil"/>
            </w:tcBorders>
            <w:shd w:val="clear" w:color="000000" w:fill="FFFFFF"/>
            <w:noWrap/>
            <w:hideMark/>
          </w:tcPr>
          <w:p w14:paraId="40DAE862"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nil"/>
              <w:left w:val="nil"/>
              <w:bottom w:val="nil"/>
              <w:right w:val="nil"/>
            </w:tcBorders>
            <w:shd w:val="clear" w:color="000000" w:fill="FFFFFF"/>
            <w:noWrap/>
            <w:hideMark/>
          </w:tcPr>
          <w:p w14:paraId="2911BFD6"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53" w:type="dxa"/>
            <w:tcBorders>
              <w:top w:val="nil"/>
              <w:left w:val="single" w:sz="8" w:space="0" w:color="000000"/>
              <w:bottom w:val="nil"/>
              <w:right w:val="nil"/>
            </w:tcBorders>
            <w:shd w:val="clear" w:color="000000" w:fill="FFFFFF"/>
            <w:noWrap/>
            <w:hideMark/>
          </w:tcPr>
          <w:p w14:paraId="28F92C1E"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nil"/>
              <w:right w:val="single" w:sz="8" w:space="0" w:color="000000"/>
            </w:tcBorders>
            <w:shd w:val="clear" w:color="000000" w:fill="FFFFFF"/>
            <w:noWrap/>
            <w:hideMark/>
          </w:tcPr>
          <w:p w14:paraId="7A1E374A"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88" w:type="dxa"/>
            <w:tcBorders>
              <w:top w:val="nil"/>
              <w:left w:val="nil"/>
              <w:bottom w:val="nil"/>
              <w:right w:val="nil"/>
            </w:tcBorders>
            <w:shd w:val="clear" w:color="000000" w:fill="FFFFFF"/>
            <w:hideMark/>
          </w:tcPr>
          <w:p w14:paraId="743BFB27" w14:textId="1D8EF248"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nil"/>
            </w:tcBorders>
            <w:shd w:val="clear" w:color="000000" w:fill="FFFFFF"/>
            <w:hideMark/>
          </w:tcPr>
          <w:p w14:paraId="3C1F0F50"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Bestemmingsreserves </w:t>
            </w:r>
          </w:p>
        </w:tc>
        <w:tc>
          <w:tcPr>
            <w:tcW w:w="1032" w:type="dxa"/>
            <w:tcBorders>
              <w:top w:val="nil"/>
              <w:left w:val="single" w:sz="8" w:space="0" w:color="000000"/>
              <w:bottom w:val="nil"/>
              <w:right w:val="nil"/>
            </w:tcBorders>
            <w:shd w:val="clear" w:color="000000" w:fill="FFFFFF"/>
            <w:noWrap/>
            <w:hideMark/>
          </w:tcPr>
          <w:p w14:paraId="0E9B4B8E"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200.000</w:t>
            </w:r>
          </w:p>
        </w:tc>
        <w:tc>
          <w:tcPr>
            <w:tcW w:w="1039" w:type="dxa"/>
            <w:tcBorders>
              <w:top w:val="nil"/>
              <w:left w:val="nil"/>
              <w:bottom w:val="nil"/>
              <w:right w:val="single" w:sz="8" w:space="0" w:color="000000"/>
            </w:tcBorders>
            <w:shd w:val="clear" w:color="000000" w:fill="FFFFFF"/>
            <w:noWrap/>
            <w:hideMark/>
          </w:tcPr>
          <w:p w14:paraId="76AE31BE"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13B737D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0</w:t>
            </w:r>
          </w:p>
        </w:tc>
        <w:tc>
          <w:tcPr>
            <w:tcW w:w="1039" w:type="dxa"/>
            <w:tcBorders>
              <w:top w:val="nil"/>
              <w:left w:val="nil"/>
              <w:bottom w:val="nil"/>
              <w:right w:val="single" w:sz="8" w:space="0" w:color="000000"/>
            </w:tcBorders>
            <w:shd w:val="clear" w:color="000000" w:fill="FFFFFF"/>
            <w:noWrap/>
            <w:hideMark/>
          </w:tcPr>
          <w:p w14:paraId="76E609A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7F71508F" w14:textId="77777777" w:rsidTr="00007407">
        <w:trPr>
          <w:trHeight w:val="300"/>
        </w:trPr>
        <w:tc>
          <w:tcPr>
            <w:tcW w:w="3970" w:type="dxa"/>
            <w:tcBorders>
              <w:top w:val="nil"/>
              <w:left w:val="single" w:sz="8" w:space="0" w:color="000000"/>
              <w:bottom w:val="nil"/>
              <w:right w:val="single" w:sz="8" w:space="0" w:color="000000"/>
            </w:tcBorders>
            <w:shd w:val="clear" w:color="000000" w:fill="FFFFFF"/>
            <w:hideMark/>
          </w:tcPr>
          <w:p w14:paraId="76772DD7" w14:textId="77777777" w:rsidR="00F54E96" w:rsidRPr="00F54E96" w:rsidRDefault="00F54E96" w:rsidP="00F54E96">
            <w:pPr>
              <w:spacing w:after="0" w:line="240" w:lineRule="auto"/>
              <w:rPr>
                <w:rFonts w:ascii="Calibri" w:eastAsia="Times New Roman" w:hAnsi="Calibri" w:cs="Calibri"/>
                <w:i/>
                <w:iCs/>
                <w:color w:val="000000"/>
                <w:lang w:eastAsia="nl-NL"/>
              </w:rPr>
            </w:pPr>
            <w:r w:rsidRPr="00F54E96">
              <w:rPr>
                <w:rFonts w:ascii="Calibri" w:eastAsia="Times New Roman" w:hAnsi="Calibri" w:cs="Calibri"/>
                <w:i/>
                <w:iCs/>
                <w:color w:val="000000"/>
                <w:lang w:eastAsia="nl-NL"/>
              </w:rPr>
              <w:t>Financiële vaste activa</w:t>
            </w:r>
          </w:p>
        </w:tc>
        <w:tc>
          <w:tcPr>
            <w:tcW w:w="1032" w:type="dxa"/>
            <w:tcBorders>
              <w:top w:val="nil"/>
              <w:left w:val="nil"/>
              <w:bottom w:val="nil"/>
              <w:right w:val="nil"/>
            </w:tcBorders>
            <w:shd w:val="clear" w:color="000000" w:fill="FFFFFF"/>
            <w:noWrap/>
            <w:hideMark/>
          </w:tcPr>
          <w:p w14:paraId="55268338"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nil"/>
              <w:left w:val="nil"/>
              <w:bottom w:val="nil"/>
              <w:right w:val="nil"/>
            </w:tcBorders>
            <w:shd w:val="clear" w:color="000000" w:fill="FFFFFF"/>
            <w:noWrap/>
            <w:hideMark/>
          </w:tcPr>
          <w:p w14:paraId="4184EDC2"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8.500</w:t>
            </w:r>
          </w:p>
        </w:tc>
        <w:tc>
          <w:tcPr>
            <w:tcW w:w="1053" w:type="dxa"/>
            <w:tcBorders>
              <w:top w:val="nil"/>
              <w:left w:val="single" w:sz="8" w:space="0" w:color="000000"/>
              <w:bottom w:val="nil"/>
              <w:right w:val="nil"/>
            </w:tcBorders>
            <w:shd w:val="clear" w:color="000000" w:fill="FFFFFF"/>
            <w:noWrap/>
            <w:hideMark/>
          </w:tcPr>
          <w:p w14:paraId="23A21354"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nil"/>
              <w:right w:val="single" w:sz="8" w:space="0" w:color="auto"/>
            </w:tcBorders>
            <w:shd w:val="clear" w:color="000000" w:fill="FFFFFF"/>
            <w:noWrap/>
            <w:hideMark/>
          </w:tcPr>
          <w:p w14:paraId="1BCC4DEB"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0</w:t>
            </w:r>
          </w:p>
        </w:tc>
        <w:tc>
          <w:tcPr>
            <w:tcW w:w="188" w:type="dxa"/>
            <w:tcBorders>
              <w:top w:val="nil"/>
              <w:left w:val="nil"/>
              <w:bottom w:val="nil"/>
              <w:right w:val="nil"/>
            </w:tcBorders>
            <w:shd w:val="clear" w:color="000000" w:fill="FFFFFF"/>
            <w:hideMark/>
          </w:tcPr>
          <w:p w14:paraId="07D5E007" w14:textId="10AB7AB3"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nil"/>
            </w:tcBorders>
            <w:shd w:val="clear" w:color="000000" w:fill="FFFFFF"/>
            <w:hideMark/>
          </w:tcPr>
          <w:p w14:paraId="3300341A"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Gerealiseerd resultaat </w:t>
            </w:r>
          </w:p>
        </w:tc>
        <w:tc>
          <w:tcPr>
            <w:tcW w:w="1032" w:type="dxa"/>
            <w:tcBorders>
              <w:top w:val="nil"/>
              <w:left w:val="single" w:sz="8" w:space="0" w:color="000000"/>
              <w:bottom w:val="nil"/>
              <w:right w:val="nil"/>
            </w:tcBorders>
            <w:noWrap/>
            <w:hideMark/>
          </w:tcPr>
          <w:p w14:paraId="29DB8ED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370.138</w:t>
            </w:r>
          </w:p>
        </w:tc>
        <w:tc>
          <w:tcPr>
            <w:tcW w:w="1039" w:type="dxa"/>
            <w:tcBorders>
              <w:top w:val="nil"/>
              <w:left w:val="nil"/>
              <w:bottom w:val="nil"/>
              <w:right w:val="single" w:sz="8" w:space="0" w:color="000000"/>
            </w:tcBorders>
            <w:shd w:val="clear" w:color="000000" w:fill="FFFFFF"/>
            <w:noWrap/>
            <w:hideMark/>
          </w:tcPr>
          <w:p w14:paraId="67033C7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0234BA0B"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600.079</w:t>
            </w:r>
          </w:p>
        </w:tc>
        <w:tc>
          <w:tcPr>
            <w:tcW w:w="1039" w:type="dxa"/>
            <w:tcBorders>
              <w:top w:val="nil"/>
              <w:left w:val="nil"/>
              <w:bottom w:val="nil"/>
              <w:right w:val="single" w:sz="8" w:space="0" w:color="000000"/>
            </w:tcBorders>
            <w:shd w:val="clear" w:color="000000" w:fill="FFFFFF"/>
            <w:noWrap/>
            <w:hideMark/>
          </w:tcPr>
          <w:p w14:paraId="3BD1ECA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36CC7167" w14:textId="77777777" w:rsidTr="00007407">
        <w:trPr>
          <w:trHeight w:val="315"/>
        </w:trPr>
        <w:tc>
          <w:tcPr>
            <w:tcW w:w="3970" w:type="dxa"/>
            <w:tcBorders>
              <w:top w:val="nil"/>
              <w:left w:val="single" w:sz="8" w:space="0" w:color="000000"/>
              <w:bottom w:val="nil"/>
              <w:right w:val="nil"/>
            </w:tcBorders>
            <w:shd w:val="clear" w:color="000000" w:fill="FFFFFF"/>
            <w:hideMark/>
          </w:tcPr>
          <w:p w14:paraId="392C7922" w14:textId="77777777" w:rsidR="00F54E96" w:rsidRPr="00F54E96" w:rsidRDefault="00F54E96" w:rsidP="00F54E96">
            <w:pPr>
              <w:spacing w:after="0" w:line="240" w:lineRule="auto"/>
              <w:rPr>
                <w:rFonts w:ascii="Calibri" w:eastAsia="Times New Roman" w:hAnsi="Calibri" w:cs="Calibri"/>
                <w:color w:val="000000"/>
                <w:lang w:eastAsia="nl-NL"/>
              </w:rPr>
            </w:pPr>
            <w:r w:rsidRPr="00F54E96">
              <w:rPr>
                <w:rFonts w:ascii="Calibri" w:eastAsia="Times New Roman" w:hAnsi="Calibri" w:cs="Calibri"/>
                <w:color w:val="000000"/>
                <w:lang w:eastAsia="nl-NL"/>
              </w:rPr>
              <w:t>- Overige langlopende schulden</w:t>
            </w:r>
          </w:p>
        </w:tc>
        <w:tc>
          <w:tcPr>
            <w:tcW w:w="1032" w:type="dxa"/>
            <w:tcBorders>
              <w:top w:val="nil"/>
              <w:left w:val="single" w:sz="8" w:space="0" w:color="000000"/>
              <w:bottom w:val="single" w:sz="8" w:space="0" w:color="000000"/>
              <w:right w:val="nil"/>
            </w:tcBorders>
            <w:shd w:val="clear" w:color="000000" w:fill="FFFFFF"/>
            <w:noWrap/>
            <w:hideMark/>
          </w:tcPr>
          <w:p w14:paraId="7A2FD880"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8.500</w:t>
            </w:r>
          </w:p>
        </w:tc>
        <w:tc>
          <w:tcPr>
            <w:tcW w:w="1039" w:type="dxa"/>
            <w:tcBorders>
              <w:top w:val="nil"/>
              <w:left w:val="nil"/>
              <w:bottom w:val="nil"/>
              <w:right w:val="nil"/>
            </w:tcBorders>
            <w:shd w:val="clear" w:color="000000" w:fill="FFFFFF"/>
            <w:noWrap/>
            <w:hideMark/>
          </w:tcPr>
          <w:p w14:paraId="1891ADD3"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53" w:type="dxa"/>
            <w:tcBorders>
              <w:top w:val="nil"/>
              <w:left w:val="single" w:sz="8" w:space="0" w:color="000000"/>
              <w:bottom w:val="single" w:sz="8" w:space="0" w:color="000000"/>
              <w:right w:val="nil"/>
            </w:tcBorders>
            <w:shd w:val="clear" w:color="000000" w:fill="FFFFFF"/>
            <w:noWrap/>
            <w:hideMark/>
          </w:tcPr>
          <w:p w14:paraId="27C62CEE"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0</w:t>
            </w:r>
          </w:p>
        </w:tc>
        <w:tc>
          <w:tcPr>
            <w:tcW w:w="1116" w:type="dxa"/>
            <w:tcBorders>
              <w:top w:val="nil"/>
              <w:left w:val="nil"/>
              <w:bottom w:val="nil"/>
              <w:right w:val="single" w:sz="8" w:space="0" w:color="000000"/>
            </w:tcBorders>
            <w:shd w:val="clear" w:color="000000" w:fill="FFFFFF"/>
            <w:noWrap/>
            <w:hideMark/>
          </w:tcPr>
          <w:p w14:paraId="78B65F8E"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88" w:type="dxa"/>
            <w:tcBorders>
              <w:top w:val="nil"/>
              <w:left w:val="nil"/>
              <w:bottom w:val="nil"/>
              <w:right w:val="nil"/>
            </w:tcBorders>
            <w:shd w:val="clear" w:color="000000" w:fill="FFFFFF"/>
            <w:hideMark/>
          </w:tcPr>
          <w:p w14:paraId="077CB42A" w14:textId="7DBB11B0"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nil"/>
            </w:tcBorders>
            <w:shd w:val="clear" w:color="000000" w:fill="FFFFFF"/>
            <w:hideMark/>
          </w:tcPr>
          <w:p w14:paraId="5618602F"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Voorzieningen</w:t>
            </w:r>
          </w:p>
        </w:tc>
        <w:tc>
          <w:tcPr>
            <w:tcW w:w="1032" w:type="dxa"/>
            <w:tcBorders>
              <w:top w:val="nil"/>
              <w:left w:val="single" w:sz="8" w:space="0" w:color="000000"/>
              <w:bottom w:val="single" w:sz="8" w:space="0" w:color="000000"/>
              <w:right w:val="nil"/>
            </w:tcBorders>
            <w:shd w:val="clear" w:color="000000" w:fill="FFFFFF"/>
            <w:noWrap/>
            <w:hideMark/>
          </w:tcPr>
          <w:p w14:paraId="002EDC5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noWrap/>
            <w:hideMark/>
          </w:tcPr>
          <w:p w14:paraId="20C8CE3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349.087</w:t>
            </w:r>
          </w:p>
        </w:tc>
        <w:tc>
          <w:tcPr>
            <w:tcW w:w="865" w:type="dxa"/>
            <w:tcBorders>
              <w:top w:val="nil"/>
              <w:left w:val="nil"/>
              <w:bottom w:val="single" w:sz="8" w:space="0" w:color="000000"/>
              <w:right w:val="nil"/>
            </w:tcBorders>
            <w:shd w:val="clear" w:color="000000" w:fill="FFFFFF"/>
            <w:noWrap/>
            <w:hideMark/>
          </w:tcPr>
          <w:p w14:paraId="529B6261"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noWrap/>
            <w:hideMark/>
          </w:tcPr>
          <w:p w14:paraId="2E1A020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285.585</w:t>
            </w:r>
          </w:p>
        </w:tc>
      </w:tr>
      <w:tr w:rsidR="00A27363" w:rsidRPr="00F54E96" w14:paraId="1A14BF85" w14:textId="77777777" w:rsidTr="00007407">
        <w:trPr>
          <w:trHeight w:val="315"/>
        </w:trPr>
        <w:tc>
          <w:tcPr>
            <w:tcW w:w="3970" w:type="dxa"/>
            <w:tcBorders>
              <w:top w:val="single" w:sz="8" w:space="0" w:color="000000"/>
              <w:left w:val="single" w:sz="8" w:space="0" w:color="000000"/>
              <w:bottom w:val="single" w:sz="8" w:space="0" w:color="000000"/>
              <w:right w:val="nil"/>
            </w:tcBorders>
            <w:shd w:val="clear" w:color="000000" w:fill="E3EFF9"/>
            <w:hideMark/>
          </w:tcPr>
          <w:p w14:paraId="5C27525C"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vaste activa</w:t>
            </w:r>
            <w:r w:rsidRPr="00F54E96">
              <w:rPr>
                <w:rFonts w:ascii="Calibri" w:eastAsia="Times New Roman" w:hAnsi="Calibri" w:cs="Calibri"/>
                <w:lang w:eastAsia="nl-NL"/>
              </w:rPr>
              <w:t> </w:t>
            </w:r>
          </w:p>
        </w:tc>
        <w:tc>
          <w:tcPr>
            <w:tcW w:w="1032" w:type="dxa"/>
            <w:tcBorders>
              <w:top w:val="nil"/>
              <w:left w:val="single" w:sz="8" w:space="0" w:color="000000"/>
              <w:bottom w:val="single" w:sz="8" w:space="0" w:color="000000"/>
              <w:right w:val="nil"/>
            </w:tcBorders>
            <w:shd w:val="clear" w:color="000000" w:fill="E3EFF9"/>
            <w:noWrap/>
            <w:hideMark/>
          </w:tcPr>
          <w:p w14:paraId="6B8F7A5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single" w:sz="8" w:space="0" w:color="000000"/>
              <w:left w:val="nil"/>
              <w:bottom w:val="single" w:sz="8" w:space="0" w:color="000000"/>
              <w:right w:val="single" w:sz="8" w:space="0" w:color="000000"/>
            </w:tcBorders>
            <w:shd w:val="clear" w:color="000000" w:fill="E3EFF9"/>
            <w:noWrap/>
            <w:hideMark/>
          </w:tcPr>
          <w:p w14:paraId="7A567E60"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75.005</w:t>
            </w:r>
          </w:p>
        </w:tc>
        <w:tc>
          <w:tcPr>
            <w:tcW w:w="1053" w:type="dxa"/>
            <w:tcBorders>
              <w:top w:val="nil"/>
              <w:left w:val="nil"/>
              <w:bottom w:val="single" w:sz="8" w:space="0" w:color="000000"/>
              <w:right w:val="nil"/>
            </w:tcBorders>
            <w:shd w:val="clear" w:color="000000" w:fill="E3EFF9"/>
            <w:noWrap/>
            <w:hideMark/>
          </w:tcPr>
          <w:p w14:paraId="633B306B"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single" w:sz="8" w:space="0" w:color="000000"/>
              <w:left w:val="nil"/>
              <w:bottom w:val="single" w:sz="8" w:space="0" w:color="000000"/>
              <w:right w:val="single" w:sz="8" w:space="0" w:color="000000"/>
            </w:tcBorders>
            <w:shd w:val="clear" w:color="000000" w:fill="E3EFF9"/>
            <w:noWrap/>
            <w:hideMark/>
          </w:tcPr>
          <w:p w14:paraId="70BD6956"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97.500</w:t>
            </w:r>
          </w:p>
        </w:tc>
        <w:tc>
          <w:tcPr>
            <w:tcW w:w="188" w:type="dxa"/>
            <w:tcBorders>
              <w:top w:val="nil"/>
              <w:left w:val="nil"/>
              <w:bottom w:val="nil"/>
              <w:right w:val="nil"/>
            </w:tcBorders>
            <w:shd w:val="clear" w:color="000000" w:fill="FFFFFF"/>
            <w:hideMark/>
          </w:tcPr>
          <w:p w14:paraId="2D7EFABC" w14:textId="53218EFE"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single" w:sz="8" w:space="0" w:color="000000"/>
              <w:left w:val="single" w:sz="8" w:space="0" w:color="000000"/>
              <w:bottom w:val="single" w:sz="8" w:space="0" w:color="000000"/>
              <w:right w:val="nil"/>
            </w:tcBorders>
            <w:shd w:val="clear" w:color="000000" w:fill="E3EFF9"/>
            <w:hideMark/>
          </w:tcPr>
          <w:p w14:paraId="7B65C6C0"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vaste passiva</w:t>
            </w:r>
            <w:r w:rsidRPr="00F54E96">
              <w:rPr>
                <w:rFonts w:ascii="Calibri" w:eastAsia="Times New Roman" w:hAnsi="Calibri" w:cs="Calibri"/>
                <w:lang w:eastAsia="nl-NL"/>
              </w:rPr>
              <w:t> </w:t>
            </w:r>
          </w:p>
        </w:tc>
        <w:tc>
          <w:tcPr>
            <w:tcW w:w="1032" w:type="dxa"/>
            <w:tcBorders>
              <w:top w:val="nil"/>
              <w:left w:val="single" w:sz="8" w:space="0" w:color="000000"/>
              <w:bottom w:val="single" w:sz="8" w:space="0" w:color="000000"/>
              <w:right w:val="nil"/>
            </w:tcBorders>
            <w:shd w:val="clear" w:color="000000" w:fill="E3EFF9"/>
            <w:noWrap/>
            <w:hideMark/>
          </w:tcPr>
          <w:p w14:paraId="0A86A66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E3EFF9"/>
            <w:noWrap/>
            <w:hideMark/>
          </w:tcPr>
          <w:p w14:paraId="6AAA20DE"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1.425.063</w:t>
            </w:r>
          </w:p>
        </w:tc>
        <w:tc>
          <w:tcPr>
            <w:tcW w:w="865" w:type="dxa"/>
            <w:tcBorders>
              <w:top w:val="nil"/>
              <w:left w:val="nil"/>
              <w:bottom w:val="single" w:sz="8" w:space="0" w:color="000000"/>
              <w:right w:val="nil"/>
            </w:tcBorders>
            <w:shd w:val="clear" w:color="000000" w:fill="E3EFF9"/>
            <w:noWrap/>
            <w:hideMark/>
          </w:tcPr>
          <w:p w14:paraId="1BBBDCFC"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 </w:t>
            </w: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E3EFF9"/>
            <w:noWrap/>
            <w:hideMark/>
          </w:tcPr>
          <w:p w14:paraId="11197E73"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1.391.502</w:t>
            </w:r>
          </w:p>
        </w:tc>
      </w:tr>
      <w:tr w:rsidR="00A27363" w:rsidRPr="00F54E96" w14:paraId="79FF2AD4" w14:textId="77777777" w:rsidTr="00007407">
        <w:trPr>
          <w:trHeight w:val="300"/>
        </w:trPr>
        <w:tc>
          <w:tcPr>
            <w:tcW w:w="3970" w:type="dxa"/>
            <w:tcBorders>
              <w:top w:val="nil"/>
              <w:left w:val="single" w:sz="8" w:space="0" w:color="000000"/>
              <w:bottom w:val="nil"/>
              <w:right w:val="nil"/>
            </w:tcBorders>
            <w:shd w:val="clear" w:color="000000" w:fill="FFFFFF"/>
            <w:hideMark/>
          </w:tcPr>
          <w:p w14:paraId="29041E92"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Vlottende activa</w:t>
            </w:r>
            <w:r w:rsidRPr="00F54E96">
              <w:rPr>
                <w:rFonts w:ascii="Calibri" w:eastAsia="Times New Roman" w:hAnsi="Calibri" w:cs="Calibri"/>
                <w:lang w:eastAsia="nl-NL"/>
              </w:rPr>
              <w:t> </w:t>
            </w:r>
          </w:p>
        </w:tc>
        <w:tc>
          <w:tcPr>
            <w:tcW w:w="1032" w:type="dxa"/>
            <w:tcBorders>
              <w:top w:val="nil"/>
              <w:left w:val="single" w:sz="8" w:space="0" w:color="000000"/>
              <w:bottom w:val="nil"/>
              <w:right w:val="nil"/>
            </w:tcBorders>
            <w:shd w:val="clear" w:color="000000" w:fill="FFFFFF"/>
            <w:noWrap/>
            <w:hideMark/>
          </w:tcPr>
          <w:p w14:paraId="1E1584E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3A9979A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53" w:type="dxa"/>
            <w:tcBorders>
              <w:top w:val="nil"/>
              <w:left w:val="nil"/>
              <w:bottom w:val="nil"/>
              <w:right w:val="nil"/>
            </w:tcBorders>
            <w:shd w:val="clear" w:color="000000" w:fill="FFFFFF"/>
            <w:hideMark/>
          </w:tcPr>
          <w:p w14:paraId="2CDCB151"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nil"/>
              <w:left w:val="nil"/>
              <w:bottom w:val="nil"/>
              <w:right w:val="single" w:sz="8" w:space="0" w:color="000000"/>
            </w:tcBorders>
            <w:shd w:val="clear" w:color="000000" w:fill="FFFFFF"/>
            <w:hideMark/>
          </w:tcPr>
          <w:p w14:paraId="298B4C5D"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88" w:type="dxa"/>
            <w:tcBorders>
              <w:top w:val="nil"/>
              <w:left w:val="nil"/>
              <w:bottom w:val="nil"/>
              <w:right w:val="nil"/>
            </w:tcBorders>
            <w:shd w:val="clear" w:color="000000" w:fill="FFFFFF"/>
            <w:hideMark/>
          </w:tcPr>
          <w:p w14:paraId="5FFD60C1" w14:textId="0BED2282"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single" w:sz="8" w:space="0" w:color="000000"/>
            </w:tcBorders>
            <w:shd w:val="clear" w:color="000000" w:fill="FFFFFF"/>
            <w:hideMark/>
          </w:tcPr>
          <w:p w14:paraId="1675A535"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Vlottende passiva</w:t>
            </w: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3A4F949B"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1A04DA8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4740F75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225D8D3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5A9A31D3" w14:textId="77777777" w:rsidTr="00007407">
        <w:trPr>
          <w:trHeight w:val="645"/>
        </w:trPr>
        <w:tc>
          <w:tcPr>
            <w:tcW w:w="3970" w:type="dxa"/>
            <w:tcBorders>
              <w:top w:val="nil"/>
              <w:left w:val="single" w:sz="8" w:space="0" w:color="000000"/>
              <w:bottom w:val="nil"/>
              <w:right w:val="single" w:sz="8" w:space="0" w:color="000000"/>
            </w:tcBorders>
            <w:shd w:val="clear" w:color="000000" w:fill="FFFFFF"/>
            <w:hideMark/>
          </w:tcPr>
          <w:p w14:paraId="4D1AFB87"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Uitzettingen met een rentetypische looptijd korter dan een jaar</w:t>
            </w: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1F30554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1C43E8C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2.319.012</w:t>
            </w:r>
          </w:p>
        </w:tc>
        <w:tc>
          <w:tcPr>
            <w:tcW w:w="1053" w:type="dxa"/>
            <w:tcBorders>
              <w:top w:val="nil"/>
              <w:left w:val="nil"/>
              <w:bottom w:val="nil"/>
              <w:right w:val="nil"/>
            </w:tcBorders>
            <w:shd w:val="clear" w:color="000000" w:fill="FFFFFF"/>
            <w:hideMark/>
          </w:tcPr>
          <w:p w14:paraId="7445A9F3"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nil"/>
              <w:left w:val="nil"/>
              <w:bottom w:val="nil"/>
              <w:right w:val="single" w:sz="8" w:space="0" w:color="000000"/>
            </w:tcBorders>
            <w:shd w:val="clear" w:color="000000" w:fill="FFFFFF"/>
            <w:hideMark/>
          </w:tcPr>
          <w:p w14:paraId="2F95CE0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1.214.492</w:t>
            </w:r>
          </w:p>
        </w:tc>
        <w:tc>
          <w:tcPr>
            <w:tcW w:w="188" w:type="dxa"/>
            <w:tcBorders>
              <w:top w:val="nil"/>
              <w:left w:val="nil"/>
              <w:bottom w:val="nil"/>
              <w:right w:val="nil"/>
            </w:tcBorders>
            <w:shd w:val="clear" w:color="000000" w:fill="FFFFFF"/>
            <w:hideMark/>
          </w:tcPr>
          <w:p w14:paraId="210ED5D1" w14:textId="0A04926B"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auto"/>
              <w:bottom w:val="nil"/>
              <w:right w:val="single" w:sz="8" w:space="0" w:color="auto"/>
            </w:tcBorders>
            <w:shd w:val="clear" w:color="000000" w:fill="FFFFFF"/>
            <w:hideMark/>
          </w:tcPr>
          <w:p w14:paraId="512D6786"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Netto vlottende schulden met een rente typische looptijd korter dan een jaar</w:t>
            </w: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55E96D2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770D331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1.548.514</w:t>
            </w:r>
          </w:p>
        </w:tc>
        <w:tc>
          <w:tcPr>
            <w:tcW w:w="865" w:type="dxa"/>
            <w:tcBorders>
              <w:top w:val="nil"/>
              <w:left w:val="nil"/>
              <w:bottom w:val="nil"/>
              <w:right w:val="nil"/>
            </w:tcBorders>
            <w:shd w:val="clear" w:color="000000" w:fill="FFFFFF"/>
            <w:noWrap/>
            <w:hideMark/>
          </w:tcPr>
          <w:p w14:paraId="506E66A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3664F86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1.131.455</w:t>
            </w:r>
          </w:p>
        </w:tc>
      </w:tr>
      <w:tr w:rsidR="00A27363" w:rsidRPr="00F54E96" w14:paraId="2F5059E9" w14:textId="77777777" w:rsidTr="00007407">
        <w:trPr>
          <w:trHeight w:val="300"/>
        </w:trPr>
        <w:tc>
          <w:tcPr>
            <w:tcW w:w="3970" w:type="dxa"/>
            <w:tcBorders>
              <w:top w:val="nil"/>
              <w:left w:val="single" w:sz="8" w:space="0" w:color="000000"/>
              <w:bottom w:val="nil"/>
              <w:right w:val="single" w:sz="8" w:space="0" w:color="000000"/>
            </w:tcBorders>
            <w:shd w:val="clear" w:color="000000" w:fill="FFFFFF"/>
            <w:hideMark/>
          </w:tcPr>
          <w:p w14:paraId="68766482"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Vorderingen op openbare lichamen </w:t>
            </w:r>
          </w:p>
        </w:tc>
        <w:tc>
          <w:tcPr>
            <w:tcW w:w="1032" w:type="dxa"/>
            <w:tcBorders>
              <w:top w:val="nil"/>
              <w:left w:val="nil"/>
              <w:bottom w:val="nil"/>
              <w:right w:val="nil"/>
            </w:tcBorders>
            <w:noWrap/>
            <w:hideMark/>
          </w:tcPr>
          <w:p w14:paraId="20FACEE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706.047</w:t>
            </w:r>
          </w:p>
        </w:tc>
        <w:tc>
          <w:tcPr>
            <w:tcW w:w="1039" w:type="dxa"/>
            <w:tcBorders>
              <w:top w:val="nil"/>
              <w:left w:val="nil"/>
              <w:bottom w:val="nil"/>
              <w:right w:val="single" w:sz="8" w:space="0" w:color="000000"/>
            </w:tcBorders>
            <w:shd w:val="clear" w:color="000000" w:fill="FFFFFF"/>
            <w:noWrap/>
            <w:hideMark/>
          </w:tcPr>
          <w:p w14:paraId="50E0618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53" w:type="dxa"/>
            <w:tcBorders>
              <w:top w:val="nil"/>
              <w:left w:val="nil"/>
              <w:bottom w:val="nil"/>
              <w:right w:val="nil"/>
            </w:tcBorders>
            <w:shd w:val="clear" w:color="000000" w:fill="FFFFFF"/>
            <w:hideMark/>
          </w:tcPr>
          <w:p w14:paraId="4B0ABB02"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943.571</w:t>
            </w:r>
          </w:p>
        </w:tc>
        <w:tc>
          <w:tcPr>
            <w:tcW w:w="1116" w:type="dxa"/>
            <w:tcBorders>
              <w:top w:val="nil"/>
              <w:left w:val="nil"/>
              <w:bottom w:val="nil"/>
              <w:right w:val="single" w:sz="8" w:space="0" w:color="000000"/>
            </w:tcBorders>
            <w:shd w:val="clear" w:color="000000" w:fill="FFFFFF"/>
            <w:hideMark/>
          </w:tcPr>
          <w:p w14:paraId="75B5075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88" w:type="dxa"/>
            <w:vMerge w:val="restart"/>
            <w:tcBorders>
              <w:top w:val="nil"/>
              <w:left w:val="single" w:sz="8" w:space="0" w:color="000000"/>
              <w:bottom w:val="nil"/>
              <w:right w:val="single" w:sz="8" w:space="0" w:color="000000"/>
            </w:tcBorders>
            <w:shd w:val="clear" w:color="000000" w:fill="FFFFFF"/>
            <w:hideMark/>
          </w:tcPr>
          <w:p w14:paraId="3CE705EC" w14:textId="666B1821"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nil"/>
              <w:bottom w:val="nil"/>
              <w:right w:val="single" w:sz="8" w:space="0" w:color="000000"/>
            </w:tcBorders>
            <w:shd w:val="clear" w:color="000000" w:fill="FFFFFF"/>
            <w:hideMark/>
          </w:tcPr>
          <w:p w14:paraId="05DAF180"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Schulden aan openbare lichamen </w:t>
            </w:r>
          </w:p>
        </w:tc>
        <w:tc>
          <w:tcPr>
            <w:tcW w:w="1032" w:type="dxa"/>
            <w:tcBorders>
              <w:top w:val="nil"/>
              <w:left w:val="nil"/>
              <w:bottom w:val="nil"/>
              <w:right w:val="nil"/>
            </w:tcBorders>
            <w:shd w:val="clear" w:color="000000" w:fill="auto"/>
            <w:noWrap/>
            <w:hideMark/>
          </w:tcPr>
          <w:p w14:paraId="3B6F68E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1.041.396</w:t>
            </w:r>
          </w:p>
        </w:tc>
        <w:tc>
          <w:tcPr>
            <w:tcW w:w="1039" w:type="dxa"/>
            <w:tcBorders>
              <w:top w:val="nil"/>
              <w:left w:val="nil"/>
              <w:bottom w:val="nil"/>
              <w:right w:val="single" w:sz="8" w:space="0" w:color="000000"/>
            </w:tcBorders>
            <w:shd w:val="clear" w:color="000000" w:fill="FFFFFF"/>
            <w:noWrap/>
            <w:hideMark/>
          </w:tcPr>
          <w:p w14:paraId="3C1868F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0F7FC00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554.790</w:t>
            </w:r>
          </w:p>
        </w:tc>
        <w:tc>
          <w:tcPr>
            <w:tcW w:w="1039" w:type="dxa"/>
            <w:tcBorders>
              <w:top w:val="nil"/>
              <w:left w:val="nil"/>
              <w:bottom w:val="nil"/>
              <w:right w:val="single" w:sz="8" w:space="0" w:color="000000"/>
            </w:tcBorders>
            <w:shd w:val="clear" w:color="000000" w:fill="FFFFFF"/>
            <w:noWrap/>
            <w:hideMark/>
          </w:tcPr>
          <w:p w14:paraId="32F6560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76435DDB" w14:textId="77777777" w:rsidTr="00007407">
        <w:trPr>
          <w:trHeight w:val="300"/>
        </w:trPr>
        <w:tc>
          <w:tcPr>
            <w:tcW w:w="3970" w:type="dxa"/>
            <w:tcBorders>
              <w:top w:val="nil"/>
              <w:left w:val="single" w:sz="8" w:space="0" w:color="000000"/>
              <w:bottom w:val="nil"/>
              <w:right w:val="single" w:sz="8" w:space="0" w:color="000000"/>
            </w:tcBorders>
            <w:shd w:val="clear" w:color="000000" w:fill="FFFFFF"/>
            <w:hideMark/>
          </w:tcPr>
          <w:p w14:paraId="38961F07"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Uiteenzettingen in Rijksschatkist &lt; 1 jaar</w:t>
            </w:r>
          </w:p>
        </w:tc>
        <w:tc>
          <w:tcPr>
            <w:tcW w:w="1032" w:type="dxa"/>
            <w:tcBorders>
              <w:top w:val="nil"/>
              <w:left w:val="nil"/>
              <w:bottom w:val="nil"/>
              <w:right w:val="nil"/>
            </w:tcBorders>
            <w:shd w:val="clear" w:color="000000" w:fill="FFFFFF"/>
            <w:noWrap/>
            <w:hideMark/>
          </w:tcPr>
          <w:p w14:paraId="7231322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1.201.526</w:t>
            </w:r>
          </w:p>
        </w:tc>
        <w:tc>
          <w:tcPr>
            <w:tcW w:w="1039" w:type="dxa"/>
            <w:tcBorders>
              <w:top w:val="nil"/>
              <w:left w:val="nil"/>
              <w:bottom w:val="nil"/>
              <w:right w:val="single" w:sz="8" w:space="0" w:color="000000"/>
            </w:tcBorders>
            <w:shd w:val="clear" w:color="000000" w:fill="FFFFFF"/>
            <w:noWrap/>
            <w:hideMark/>
          </w:tcPr>
          <w:p w14:paraId="645DB72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53" w:type="dxa"/>
            <w:tcBorders>
              <w:top w:val="nil"/>
              <w:left w:val="nil"/>
              <w:bottom w:val="nil"/>
              <w:right w:val="nil"/>
            </w:tcBorders>
            <w:shd w:val="clear" w:color="000000" w:fill="FFFFFF"/>
            <w:hideMark/>
          </w:tcPr>
          <w:p w14:paraId="7A47CA19"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270.621</w:t>
            </w:r>
          </w:p>
        </w:tc>
        <w:tc>
          <w:tcPr>
            <w:tcW w:w="1116" w:type="dxa"/>
            <w:tcBorders>
              <w:top w:val="nil"/>
              <w:left w:val="nil"/>
              <w:bottom w:val="nil"/>
              <w:right w:val="single" w:sz="8" w:space="0" w:color="000000"/>
            </w:tcBorders>
            <w:shd w:val="clear" w:color="000000" w:fill="FFFFFF"/>
            <w:hideMark/>
          </w:tcPr>
          <w:p w14:paraId="2F21221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88" w:type="dxa"/>
            <w:vMerge/>
            <w:tcBorders>
              <w:top w:val="nil"/>
              <w:left w:val="single" w:sz="8" w:space="0" w:color="000000"/>
              <w:bottom w:val="nil"/>
              <w:right w:val="single" w:sz="8" w:space="0" w:color="000000"/>
            </w:tcBorders>
            <w:vAlign w:val="center"/>
            <w:hideMark/>
          </w:tcPr>
          <w:p w14:paraId="25265DEC" w14:textId="77777777"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nil"/>
              <w:bottom w:val="nil"/>
              <w:right w:val="single" w:sz="8" w:space="0" w:color="000000"/>
            </w:tcBorders>
            <w:shd w:val="clear" w:color="000000" w:fill="FFFFFF"/>
            <w:hideMark/>
          </w:tcPr>
          <w:p w14:paraId="4BEDE0BA"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Overige schulden </w:t>
            </w:r>
          </w:p>
        </w:tc>
        <w:tc>
          <w:tcPr>
            <w:tcW w:w="1032" w:type="dxa"/>
            <w:tcBorders>
              <w:top w:val="nil"/>
              <w:left w:val="nil"/>
              <w:bottom w:val="nil"/>
              <w:right w:val="nil"/>
            </w:tcBorders>
            <w:shd w:val="clear" w:color="000000" w:fill="auto"/>
            <w:noWrap/>
            <w:hideMark/>
          </w:tcPr>
          <w:p w14:paraId="7FD33009"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507.118</w:t>
            </w:r>
          </w:p>
        </w:tc>
        <w:tc>
          <w:tcPr>
            <w:tcW w:w="1039" w:type="dxa"/>
            <w:tcBorders>
              <w:top w:val="nil"/>
              <w:left w:val="nil"/>
              <w:bottom w:val="nil"/>
              <w:right w:val="single" w:sz="8" w:space="0" w:color="000000"/>
            </w:tcBorders>
            <w:shd w:val="clear" w:color="000000" w:fill="FFFFFF"/>
            <w:noWrap/>
            <w:hideMark/>
          </w:tcPr>
          <w:p w14:paraId="63E6BBC2"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noWrap/>
            <w:hideMark/>
          </w:tcPr>
          <w:p w14:paraId="25BDF04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576.665</w:t>
            </w:r>
          </w:p>
        </w:tc>
        <w:tc>
          <w:tcPr>
            <w:tcW w:w="1039" w:type="dxa"/>
            <w:tcBorders>
              <w:top w:val="nil"/>
              <w:left w:val="nil"/>
              <w:bottom w:val="nil"/>
              <w:right w:val="single" w:sz="8" w:space="0" w:color="000000"/>
            </w:tcBorders>
            <w:shd w:val="clear" w:color="000000" w:fill="FFFFFF"/>
            <w:noWrap/>
            <w:hideMark/>
          </w:tcPr>
          <w:p w14:paraId="02B85FE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4AA6611A" w14:textId="77777777" w:rsidTr="00007407">
        <w:trPr>
          <w:trHeight w:val="300"/>
        </w:trPr>
        <w:tc>
          <w:tcPr>
            <w:tcW w:w="3970" w:type="dxa"/>
            <w:tcBorders>
              <w:top w:val="nil"/>
              <w:left w:val="single" w:sz="8" w:space="0" w:color="000000"/>
              <w:bottom w:val="nil"/>
              <w:right w:val="nil"/>
            </w:tcBorders>
            <w:shd w:val="clear" w:color="000000" w:fill="FFFFFF"/>
            <w:hideMark/>
          </w:tcPr>
          <w:p w14:paraId="117484F6"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Overige vorderingen </w:t>
            </w:r>
          </w:p>
        </w:tc>
        <w:tc>
          <w:tcPr>
            <w:tcW w:w="1032" w:type="dxa"/>
            <w:tcBorders>
              <w:top w:val="nil"/>
              <w:left w:val="single" w:sz="8" w:space="0" w:color="000000"/>
              <w:bottom w:val="nil"/>
              <w:right w:val="nil"/>
            </w:tcBorders>
            <w:shd w:val="clear" w:color="000000" w:fill="FFFFFF"/>
            <w:noWrap/>
            <w:hideMark/>
          </w:tcPr>
          <w:p w14:paraId="3E1D9939"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411.439</w:t>
            </w:r>
          </w:p>
        </w:tc>
        <w:tc>
          <w:tcPr>
            <w:tcW w:w="1039" w:type="dxa"/>
            <w:tcBorders>
              <w:top w:val="nil"/>
              <w:left w:val="nil"/>
              <w:bottom w:val="nil"/>
              <w:right w:val="single" w:sz="8" w:space="0" w:color="000000"/>
            </w:tcBorders>
            <w:shd w:val="clear" w:color="000000" w:fill="FFFFFF"/>
            <w:noWrap/>
            <w:hideMark/>
          </w:tcPr>
          <w:p w14:paraId="108C00F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53" w:type="dxa"/>
            <w:tcBorders>
              <w:top w:val="nil"/>
              <w:left w:val="nil"/>
              <w:bottom w:val="nil"/>
              <w:right w:val="nil"/>
            </w:tcBorders>
            <w:shd w:val="clear" w:color="000000" w:fill="FFFFFF"/>
            <w:hideMark/>
          </w:tcPr>
          <w:p w14:paraId="660DD4B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300</w:t>
            </w:r>
          </w:p>
        </w:tc>
        <w:tc>
          <w:tcPr>
            <w:tcW w:w="1116" w:type="dxa"/>
            <w:tcBorders>
              <w:top w:val="nil"/>
              <w:left w:val="nil"/>
              <w:bottom w:val="nil"/>
              <w:right w:val="single" w:sz="8" w:space="0" w:color="000000"/>
            </w:tcBorders>
            <w:shd w:val="clear" w:color="000000" w:fill="FFFFFF"/>
            <w:hideMark/>
          </w:tcPr>
          <w:p w14:paraId="3BA6CAF9"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88" w:type="dxa"/>
            <w:tcBorders>
              <w:top w:val="nil"/>
              <w:left w:val="nil"/>
              <w:bottom w:val="nil"/>
              <w:right w:val="nil"/>
            </w:tcBorders>
            <w:shd w:val="clear" w:color="000000" w:fill="FFFFFF"/>
            <w:hideMark/>
          </w:tcPr>
          <w:p w14:paraId="08C57F69" w14:textId="7895E20C"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single" w:sz="8" w:space="0" w:color="000000"/>
            </w:tcBorders>
            <w:shd w:val="clear" w:color="000000" w:fill="FFFFFF"/>
            <w:hideMark/>
          </w:tcPr>
          <w:p w14:paraId="1BB5A787"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22E8AB5B"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5302763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207DB94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1239B37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0AE5BEF9" w14:textId="77777777" w:rsidTr="00007407">
        <w:trPr>
          <w:trHeight w:val="330"/>
        </w:trPr>
        <w:tc>
          <w:tcPr>
            <w:tcW w:w="3970" w:type="dxa"/>
            <w:tcBorders>
              <w:top w:val="nil"/>
              <w:left w:val="single" w:sz="8" w:space="0" w:color="000000"/>
              <w:bottom w:val="nil"/>
              <w:right w:val="nil"/>
            </w:tcBorders>
            <w:shd w:val="clear" w:color="000000" w:fill="FFFFFF"/>
            <w:hideMark/>
          </w:tcPr>
          <w:p w14:paraId="6BE7F4DD"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w:t>
            </w:r>
          </w:p>
        </w:tc>
        <w:tc>
          <w:tcPr>
            <w:tcW w:w="1032" w:type="dxa"/>
            <w:tcBorders>
              <w:top w:val="nil"/>
              <w:left w:val="single" w:sz="8" w:space="0" w:color="000000"/>
              <w:bottom w:val="nil"/>
              <w:right w:val="nil"/>
            </w:tcBorders>
            <w:shd w:val="clear" w:color="000000" w:fill="FFFFFF"/>
            <w:noWrap/>
            <w:hideMark/>
          </w:tcPr>
          <w:p w14:paraId="3CA9BAF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5677941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53" w:type="dxa"/>
            <w:tcBorders>
              <w:top w:val="nil"/>
              <w:left w:val="nil"/>
              <w:bottom w:val="nil"/>
              <w:right w:val="nil"/>
            </w:tcBorders>
            <w:shd w:val="clear" w:color="000000" w:fill="FFFFFF"/>
            <w:hideMark/>
          </w:tcPr>
          <w:p w14:paraId="44790CD3"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nil"/>
              <w:left w:val="nil"/>
              <w:bottom w:val="nil"/>
              <w:right w:val="single" w:sz="8" w:space="0" w:color="000000"/>
            </w:tcBorders>
            <w:shd w:val="clear" w:color="000000" w:fill="FFFFFF"/>
            <w:hideMark/>
          </w:tcPr>
          <w:p w14:paraId="72EDC5A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88" w:type="dxa"/>
            <w:tcBorders>
              <w:top w:val="nil"/>
              <w:left w:val="nil"/>
              <w:bottom w:val="nil"/>
              <w:right w:val="nil"/>
            </w:tcBorders>
            <w:shd w:val="clear" w:color="000000" w:fill="FFFFFF"/>
            <w:hideMark/>
          </w:tcPr>
          <w:p w14:paraId="26C4910E" w14:textId="116AA111"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single" w:sz="8" w:space="0" w:color="000000"/>
            </w:tcBorders>
            <w:shd w:val="clear" w:color="000000" w:fill="FFFFFF"/>
            <w:hideMark/>
          </w:tcPr>
          <w:p w14:paraId="5DFD8373"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61A8C9E9"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2356E882"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5822762D"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3D1C89F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7B22359C" w14:textId="77777777" w:rsidTr="00007407">
        <w:trPr>
          <w:trHeight w:val="300"/>
        </w:trPr>
        <w:tc>
          <w:tcPr>
            <w:tcW w:w="3970" w:type="dxa"/>
            <w:tcBorders>
              <w:top w:val="nil"/>
              <w:left w:val="single" w:sz="8" w:space="0" w:color="000000"/>
              <w:bottom w:val="nil"/>
              <w:right w:val="nil"/>
            </w:tcBorders>
            <w:shd w:val="clear" w:color="000000" w:fill="FFFFFF"/>
            <w:hideMark/>
          </w:tcPr>
          <w:p w14:paraId="2ADBFBB3"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Liquide middelen</w:t>
            </w:r>
            <w:r w:rsidRPr="00F54E96">
              <w:rPr>
                <w:rFonts w:ascii="Calibri" w:eastAsia="Times New Roman" w:hAnsi="Calibri" w:cs="Calibri"/>
                <w:lang w:eastAsia="nl-NL"/>
              </w:rPr>
              <w:t> </w:t>
            </w:r>
          </w:p>
        </w:tc>
        <w:tc>
          <w:tcPr>
            <w:tcW w:w="1032" w:type="dxa"/>
            <w:tcBorders>
              <w:top w:val="nil"/>
              <w:left w:val="single" w:sz="8" w:space="0" w:color="000000"/>
              <w:bottom w:val="nil"/>
              <w:right w:val="nil"/>
            </w:tcBorders>
            <w:shd w:val="clear" w:color="000000" w:fill="FFFFFF"/>
            <w:noWrap/>
            <w:hideMark/>
          </w:tcPr>
          <w:p w14:paraId="5453C011"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2BFC354D"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150.440</w:t>
            </w:r>
          </w:p>
        </w:tc>
        <w:tc>
          <w:tcPr>
            <w:tcW w:w="1053" w:type="dxa"/>
            <w:tcBorders>
              <w:top w:val="nil"/>
              <w:left w:val="nil"/>
              <w:bottom w:val="nil"/>
              <w:right w:val="nil"/>
            </w:tcBorders>
            <w:shd w:val="clear" w:color="000000" w:fill="FFFFFF"/>
            <w:hideMark/>
          </w:tcPr>
          <w:p w14:paraId="05959EB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nil"/>
              <w:left w:val="nil"/>
              <w:bottom w:val="nil"/>
              <w:right w:val="single" w:sz="8" w:space="0" w:color="000000"/>
            </w:tcBorders>
            <w:shd w:val="clear" w:color="000000" w:fill="FFFFFF"/>
            <w:hideMark/>
          </w:tcPr>
          <w:p w14:paraId="57F7BBB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763.801</w:t>
            </w:r>
          </w:p>
        </w:tc>
        <w:tc>
          <w:tcPr>
            <w:tcW w:w="188" w:type="dxa"/>
            <w:tcBorders>
              <w:top w:val="nil"/>
              <w:left w:val="nil"/>
              <w:bottom w:val="nil"/>
              <w:right w:val="nil"/>
            </w:tcBorders>
            <w:shd w:val="clear" w:color="000000" w:fill="FFFFFF"/>
            <w:hideMark/>
          </w:tcPr>
          <w:p w14:paraId="55E9030B" w14:textId="3ACC9FBE"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single" w:sz="8" w:space="0" w:color="000000"/>
            </w:tcBorders>
            <w:shd w:val="clear" w:color="000000" w:fill="FFFFFF"/>
            <w:hideMark/>
          </w:tcPr>
          <w:p w14:paraId="6726933D"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4DEB679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5AF31E2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3BD8540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751D2BB2"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352FF7ED" w14:textId="77777777" w:rsidTr="00007407">
        <w:trPr>
          <w:trHeight w:val="315"/>
        </w:trPr>
        <w:tc>
          <w:tcPr>
            <w:tcW w:w="3970" w:type="dxa"/>
            <w:tcBorders>
              <w:top w:val="nil"/>
              <w:left w:val="single" w:sz="8" w:space="0" w:color="000000"/>
              <w:bottom w:val="nil"/>
              <w:right w:val="nil"/>
            </w:tcBorders>
            <w:shd w:val="clear" w:color="000000" w:fill="FFFFFF"/>
            <w:hideMark/>
          </w:tcPr>
          <w:p w14:paraId="6A6F9BE1"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Overlopende activa</w:t>
            </w:r>
          </w:p>
        </w:tc>
        <w:tc>
          <w:tcPr>
            <w:tcW w:w="1032" w:type="dxa"/>
            <w:tcBorders>
              <w:top w:val="nil"/>
              <w:left w:val="single" w:sz="8" w:space="0" w:color="000000"/>
              <w:bottom w:val="single" w:sz="8" w:space="0" w:color="000000"/>
              <w:right w:val="nil"/>
            </w:tcBorders>
            <w:shd w:val="clear" w:color="000000" w:fill="FFFFFF"/>
            <w:noWrap/>
            <w:hideMark/>
          </w:tcPr>
          <w:p w14:paraId="56BBEA7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FFFFFF"/>
            <w:noWrap/>
            <w:hideMark/>
          </w:tcPr>
          <w:p w14:paraId="021ECE5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455.953</w:t>
            </w:r>
          </w:p>
        </w:tc>
        <w:tc>
          <w:tcPr>
            <w:tcW w:w="1053" w:type="dxa"/>
            <w:tcBorders>
              <w:top w:val="nil"/>
              <w:left w:val="nil"/>
              <w:bottom w:val="single" w:sz="8" w:space="0" w:color="000000"/>
              <w:right w:val="nil"/>
            </w:tcBorders>
            <w:shd w:val="clear" w:color="000000" w:fill="FFFFFF"/>
            <w:hideMark/>
          </w:tcPr>
          <w:p w14:paraId="72DFBEA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nil"/>
              <w:left w:val="nil"/>
              <w:bottom w:val="single" w:sz="8" w:space="0" w:color="000000"/>
              <w:right w:val="single" w:sz="8" w:space="0" w:color="000000"/>
            </w:tcBorders>
            <w:shd w:val="clear" w:color="000000" w:fill="FFFFFF"/>
            <w:hideMark/>
          </w:tcPr>
          <w:p w14:paraId="0CA19943"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494.043</w:t>
            </w:r>
          </w:p>
        </w:tc>
        <w:tc>
          <w:tcPr>
            <w:tcW w:w="188" w:type="dxa"/>
            <w:tcBorders>
              <w:top w:val="nil"/>
              <w:left w:val="nil"/>
              <w:bottom w:val="nil"/>
              <w:right w:val="nil"/>
            </w:tcBorders>
            <w:shd w:val="clear" w:color="000000" w:fill="FFFFFF"/>
            <w:hideMark/>
          </w:tcPr>
          <w:p w14:paraId="2E815750" w14:textId="760A0C3E"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single" w:sz="8" w:space="0" w:color="000000"/>
            </w:tcBorders>
            <w:shd w:val="clear" w:color="000000" w:fill="FFFFFF"/>
            <w:hideMark/>
          </w:tcPr>
          <w:p w14:paraId="32FF65D7"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Overlopende passiva</w:t>
            </w: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0AF2B16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1B8CEDD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26.833</w:t>
            </w:r>
          </w:p>
        </w:tc>
        <w:tc>
          <w:tcPr>
            <w:tcW w:w="865" w:type="dxa"/>
            <w:tcBorders>
              <w:top w:val="nil"/>
              <w:left w:val="nil"/>
              <w:bottom w:val="nil"/>
              <w:right w:val="nil"/>
            </w:tcBorders>
            <w:shd w:val="clear" w:color="000000" w:fill="FFFFFF"/>
            <w:noWrap/>
            <w:hideMark/>
          </w:tcPr>
          <w:p w14:paraId="088D7C7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36ECCAE1"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46.879</w:t>
            </w:r>
          </w:p>
        </w:tc>
      </w:tr>
      <w:tr w:rsidR="00A27363" w:rsidRPr="00F54E96" w14:paraId="5E4FAB6B" w14:textId="77777777" w:rsidTr="00007407">
        <w:trPr>
          <w:trHeight w:val="315"/>
        </w:trPr>
        <w:tc>
          <w:tcPr>
            <w:tcW w:w="3970" w:type="dxa"/>
            <w:tcBorders>
              <w:top w:val="single" w:sz="8" w:space="0" w:color="000000"/>
              <w:left w:val="single" w:sz="8" w:space="0" w:color="000000"/>
              <w:bottom w:val="single" w:sz="8" w:space="0" w:color="000000"/>
              <w:right w:val="nil"/>
            </w:tcBorders>
            <w:shd w:val="clear" w:color="000000" w:fill="E3EFF9"/>
            <w:hideMark/>
          </w:tcPr>
          <w:p w14:paraId="0C46FEF1"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vlottende activa</w:t>
            </w:r>
            <w:r w:rsidRPr="00F54E96">
              <w:rPr>
                <w:rFonts w:ascii="Calibri" w:eastAsia="Times New Roman" w:hAnsi="Calibri" w:cs="Calibri"/>
                <w:lang w:eastAsia="nl-NL"/>
              </w:rPr>
              <w:t> </w:t>
            </w:r>
          </w:p>
        </w:tc>
        <w:tc>
          <w:tcPr>
            <w:tcW w:w="1032" w:type="dxa"/>
            <w:tcBorders>
              <w:top w:val="nil"/>
              <w:left w:val="single" w:sz="8" w:space="0" w:color="000000"/>
              <w:bottom w:val="single" w:sz="8" w:space="0" w:color="000000"/>
              <w:right w:val="nil"/>
            </w:tcBorders>
            <w:shd w:val="clear" w:color="000000" w:fill="E3EFF9"/>
            <w:noWrap/>
            <w:hideMark/>
          </w:tcPr>
          <w:p w14:paraId="1AAF0DBD"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E3EFF9"/>
            <w:noWrap/>
            <w:hideMark/>
          </w:tcPr>
          <w:p w14:paraId="48AEC940"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2.925.405</w:t>
            </w:r>
          </w:p>
        </w:tc>
        <w:tc>
          <w:tcPr>
            <w:tcW w:w="1053" w:type="dxa"/>
            <w:tcBorders>
              <w:top w:val="nil"/>
              <w:left w:val="nil"/>
              <w:bottom w:val="single" w:sz="8" w:space="0" w:color="000000"/>
              <w:right w:val="nil"/>
            </w:tcBorders>
            <w:shd w:val="clear" w:color="000000" w:fill="E3EFF9"/>
            <w:hideMark/>
          </w:tcPr>
          <w:p w14:paraId="746B81ED"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single" w:sz="8" w:space="0" w:color="000000"/>
              <w:right w:val="single" w:sz="8" w:space="0" w:color="000000"/>
            </w:tcBorders>
            <w:shd w:val="clear" w:color="000000" w:fill="E3EFF9"/>
            <w:hideMark/>
          </w:tcPr>
          <w:p w14:paraId="5B644D98"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2.472.336</w:t>
            </w:r>
          </w:p>
        </w:tc>
        <w:tc>
          <w:tcPr>
            <w:tcW w:w="188" w:type="dxa"/>
            <w:tcBorders>
              <w:top w:val="nil"/>
              <w:left w:val="nil"/>
              <w:bottom w:val="nil"/>
              <w:right w:val="nil"/>
            </w:tcBorders>
            <w:shd w:val="clear" w:color="000000" w:fill="FFFFFF"/>
            <w:hideMark/>
          </w:tcPr>
          <w:p w14:paraId="32019AA9" w14:textId="4C003648"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single" w:sz="8" w:space="0" w:color="000000"/>
              <w:left w:val="single" w:sz="8" w:space="0" w:color="000000"/>
              <w:bottom w:val="single" w:sz="8" w:space="0" w:color="000000"/>
              <w:right w:val="nil"/>
            </w:tcBorders>
            <w:shd w:val="clear" w:color="000000" w:fill="E3EFF9"/>
            <w:hideMark/>
          </w:tcPr>
          <w:p w14:paraId="02970217"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vlottende passiva</w:t>
            </w:r>
            <w:r w:rsidRPr="00F54E96">
              <w:rPr>
                <w:rFonts w:ascii="Calibri" w:eastAsia="Times New Roman" w:hAnsi="Calibri" w:cs="Calibri"/>
                <w:lang w:eastAsia="nl-NL"/>
              </w:rPr>
              <w:t> </w:t>
            </w:r>
          </w:p>
        </w:tc>
        <w:tc>
          <w:tcPr>
            <w:tcW w:w="1032" w:type="dxa"/>
            <w:tcBorders>
              <w:top w:val="single" w:sz="8" w:space="0" w:color="000000"/>
              <w:left w:val="single" w:sz="8" w:space="0" w:color="000000"/>
              <w:bottom w:val="single" w:sz="8" w:space="0" w:color="000000"/>
              <w:right w:val="nil"/>
            </w:tcBorders>
            <w:shd w:val="clear" w:color="000000" w:fill="E3EFF9"/>
            <w:noWrap/>
            <w:hideMark/>
          </w:tcPr>
          <w:p w14:paraId="7637E4C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single" w:sz="8" w:space="0" w:color="000000"/>
              <w:left w:val="nil"/>
              <w:bottom w:val="single" w:sz="8" w:space="0" w:color="000000"/>
              <w:right w:val="single" w:sz="8" w:space="0" w:color="000000"/>
            </w:tcBorders>
            <w:shd w:val="clear" w:color="000000" w:fill="E3EFF9"/>
            <w:noWrap/>
            <w:hideMark/>
          </w:tcPr>
          <w:p w14:paraId="59507784"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1.575.347</w:t>
            </w:r>
          </w:p>
        </w:tc>
        <w:tc>
          <w:tcPr>
            <w:tcW w:w="865" w:type="dxa"/>
            <w:tcBorders>
              <w:top w:val="single" w:sz="8" w:space="0" w:color="000000"/>
              <w:left w:val="nil"/>
              <w:bottom w:val="single" w:sz="8" w:space="0" w:color="000000"/>
              <w:right w:val="nil"/>
            </w:tcBorders>
            <w:shd w:val="clear" w:color="000000" w:fill="E3EFF9"/>
            <w:noWrap/>
            <w:hideMark/>
          </w:tcPr>
          <w:p w14:paraId="7F05EFF8"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single" w:sz="8" w:space="0" w:color="000000"/>
              <w:left w:val="nil"/>
              <w:bottom w:val="single" w:sz="8" w:space="0" w:color="000000"/>
              <w:right w:val="single" w:sz="8" w:space="0" w:color="000000"/>
            </w:tcBorders>
            <w:shd w:val="clear" w:color="000000" w:fill="E3EFF9"/>
            <w:noWrap/>
            <w:hideMark/>
          </w:tcPr>
          <w:p w14:paraId="21D40850"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1.178.334</w:t>
            </w:r>
          </w:p>
        </w:tc>
      </w:tr>
      <w:tr w:rsidR="00A27363" w:rsidRPr="00F54E96" w14:paraId="259D016A" w14:textId="77777777" w:rsidTr="00007407">
        <w:trPr>
          <w:trHeight w:val="315"/>
        </w:trPr>
        <w:tc>
          <w:tcPr>
            <w:tcW w:w="3970" w:type="dxa"/>
            <w:tcBorders>
              <w:top w:val="nil"/>
              <w:left w:val="single" w:sz="8" w:space="0" w:color="000000"/>
              <w:bottom w:val="single" w:sz="8" w:space="0" w:color="000000"/>
              <w:right w:val="nil"/>
            </w:tcBorders>
            <w:shd w:val="clear" w:color="000000" w:fill="BADAF3"/>
            <w:hideMark/>
          </w:tcPr>
          <w:p w14:paraId="31701737"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activa</w:t>
            </w:r>
          </w:p>
        </w:tc>
        <w:tc>
          <w:tcPr>
            <w:tcW w:w="1032" w:type="dxa"/>
            <w:tcBorders>
              <w:top w:val="nil"/>
              <w:left w:val="single" w:sz="8" w:space="0" w:color="000000"/>
              <w:bottom w:val="single" w:sz="8" w:space="0" w:color="000000"/>
              <w:right w:val="nil"/>
            </w:tcBorders>
            <w:shd w:val="clear" w:color="000000" w:fill="BADAF3"/>
            <w:noWrap/>
            <w:hideMark/>
          </w:tcPr>
          <w:p w14:paraId="34376FA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BADAF3"/>
            <w:noWrap/>
            <w:hideMark/>
          </w:tcPr>
          <w:p w14:paraId="4DC3F964"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3.000.410</w:t>
            </w:r>
          </w:p>
        </w:tc>
        <w:tc>
          <w:tcPr>
            <w:tcW w:w="1053" w:type="dxa"/>
            <w:tcBorders>
              <w:top w:val="nil"/>
              <w:left w:val="nil"/>
              <w:bottom w:val="single" w:sz="8" w:space="0" w:color="000000"/>
              <w:right w:val="nil"/>
            </w:tcBorders>
            <w:shd w:val="clear" w:color="000000" w:fill="BADAF3"/>
            <w:hideMark/>
          </w:tcPr>
          <w:p w14:paraId="72435E59"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single" w:sz="8" w:space="0" w:color="000000"/>
              <w:right w:val="single" w:sz="8" w:space="0" w:color="000000"/>
            </w:tcBorders>
            <w:shd w:val="clear" w:color="000000" w:fill="BADAF3"/>
            <w:hideMark/>
          </w:tcPr>
          <w:p w14:paraId="1D876130"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2.569.836</w:t>
            </w:r>
          </w:p>
        </w:tc>
        <w:tc>
          <w:tcPr>
            <w:tcW w:w="188" w:type="dxa"/>
            <w:tcBorders>
              <w:top w:val="nil"/>
              <w:left w:val="nil"/>
              <w:bottom w:val="nil"/>
              <w:right w:val="single" w:sz="8" w:space="0" w:color="000000"/>
            </w:tcBorders>
            <w:shd w:val="clear" w:color="000000" w:fill="FFFFFF"/>
            <w:hideMark/>
          </w:tcPr>
          <w:p w14:paraId="6DA834CB" w14:textId="15200D00"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nil"/>
              <w:bottom w:val="single" w:sz="8" w:space="0" w:color="000000"/>
              <w:right w:val="nil"/>
            </w:tcBorders>
            <w:shd w:val="clear" w:color="000000" w:fill="BADAF3"/>
            <w:hideMark/>
          </w:tcPr>
          <w:p w14:paraId="68FE3F16"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passiva</w:t>
            </w:r>
          </w:p>
        </w:tc>
        <w:tc>
          <w:tcPr>
            <w:tcW w:w="1032" w:type="dxa"/>
            <w:tcBorders>
              <w:top w:val="nil"/>
              <w:left w:val="single" w:sz="8" w:space="0" w:color="000000"/>
              <w:bottom w:val="single" w:sz="8" w:space="0" w:color="000000"/>
              <w:right w:val="nil"/>
            </w:tcBorders>
            <w:shd w:val="clear" w:color="000000" w:fill="BADAF3"/>
            <w:noWrap/>
            <w:hideMark/>
          </w:tcPr>
          <w:p w14:paraId="7CC72C32"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BADAF3"/>
            <w:noWrap/>
            <w:hideMark/>
          </w:tcPr>
          <w:p w14:paraId="7FF76801"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3.000.410</w:t>
            </w:r>
          </w:p>
        </w:tc>
        <w:tc>
          <w:tcPr>
            <w:tcW w:w="865" w:type="dxa"/>
            <w:tcBorders>
              <w:top w:val="nil"/>
              <w:left w:val="nil"/>
              <w:bottom w:val="single" w:sz="8" w:space="0" w:color="000000"/>
              <w:right w:val="nil"/>
            </w:tcBorders>
            <w:shd w:val="clear" w:color="000000" w:fill="BADAF3"/>
            <w:noWrap/>
            <w:hideMark/>
          </w:tcPr>
          <w:p w14:paraId="515DF9A7"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nil"/>
              <w:left w:val="nil"/>
              <w:bottom w:val="single" w:sz="8" w:space="0" w:color="000000"/>
              <w:right w:val="single" w:sz="8" w:space="0" w:color="000000"/>
            </w:tcBorders>
            <w:shd w:val="clear" w:color="000000" w:fill="BADAF3"/>
            <w:noWrap/>
            <w:hideMark/>
          </w:tcPr>
          <w:p w14:paraId="1D3F6F49"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2.569.836</w:t>
            </w:r>
          </w:p>
        </w:tc>
      </w:tr>
      <w:tr w:rsidR="00F54E96" w:rsidRPr="00F54E96" w14:paraId="18DAA510" w14:textId="77777777" w:rsidTr="00007407">
        <w:trPr>
          <w:trHeight w:val="90"/>
        </w:trPr>
        <w:tc>
          <w:tcPr>
            <w:tcW w:w="3970" w:type="dxa"/>
            <w:tcBorders>
              <w:top w:val="nil"/>
              <w:left w:val="nil"/>
              <w:bottom w:val="nil"/>
              <w:right w:val="nil"/>
            </w:tcBorders>
            <w:shd w:val="clear" w:color="000000" w:fill="auto"/>
            <w:noWrap/>
            <w:vAlign w:val="bottom"/>
            <w:hideMark/>
          </w:tcPr>
          <w:p w14:paraId="134BF456" w14:textId="77777777" w:rsidR="00F54E96" w:rsidRPr="00F54E96" w:rsidRDefault="00F54E96" w:rsidP="00F54E96">
            <w:pPr>
              <w:spacing w:after="0" w:line="240" w:lineRule="auto"/>
              <w:jc w:val="right"/>
              <w:rPr>
                <w:rFonts w:ascii="Calibri" w:eastAsia="Times New Roman" w:hAnsi="Calibri" w:cs="Calibri"/>
                <w:b/>
                <w:bCs/>
                <w:lang w:eastAsia="nl-NL"/>
              </w:rPr>
            </w:pPr>
          </w:p>
        </w:tc>
        <w:tc>
          <w:tcPr>
            <w:tcW w:w="1032" w:type="dxa"/>
            <w:tcBorders>
              <w:top w:val="nil"/>
              <w:left w:val="nil"/>
              <w:bottom w:val="nil"/>
              <w:right w:val="nil"/>
            </w:tcBorders>
            <w:shd w:val="clear" w:color="000000" w:fill="auto"/>
            <w:noWrap/>
            <w:vAlign w:val="bottom"/>
            <w:hideMark/>
          </w:tcPr>
          <w:p w14:paraId="63E93CE4"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9" w:type="dxa"/>
            <w:tcBorders>
              <w:top w:val="nil"/>
              <w:left w:val="nil"/>
              <w:bottom w:val="nil"/>
              <w:right w:val="nil"/>
            </w:tcBorders>
            <w:shd w:val="clear" w:color="000000" w:fill="auto"/>
            <w:noWrap/>
            <w:vAlign w:val="bottom"/>
            <w:hideMark/>
          </w:tcPr>
          <w:p w14:paraId="05D1D2C5"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53" w:type="dxa"/>
            <w:tcBorders>
              <w:top w:val="nil"/>
              <w:left w:val="nil"/>
              <w:bottom w:val="nil"/>
              <w:right w:val="nil"/>
            </w:tcBorders>
            <w:shd w:val="clear" w:color="000000" w:fill="auto"/>
            <w:noWrap/>
            <w:vAlign w:val="bottom"/>
            <w:hideMark/>
          </w:tcPr>
          <w:p w14:paraId="5D8F7E2C"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116" w:type="dxa"/>
            <w:tcBorders>
              <w:top w:val="nil"/>
              <w:left w:val="nil"/>
              <w:bottom w:val="nil"/>
              <w:right w:val="nil"/>
            </w:tcBorders>
            <w:shd w:val="clear" w:color="000000" w:fill="auto"/>
            <w:noWrap/>
            <w:vAlign w:val="bottom"/>
            <w:hideMark/>
          </w:tcPr>
          <w:p w14:paraId="64E83712"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88" w:type="dxa"/>
            <w:tcBorders>
              <w:top w:val="nil"/>
              <w:left w:val="nil"/>
              <w:bottom w:val="nil"/>
              <w:right w:val="nil"/>
            </w:tcBorders>
            <w:shd w:val="clear" w:color="000000" w:fill="auto"/>
            <w:noWrap/>
            <w:vAlign w:val="bottom"/>
            <w:hideMark/>
          </w:tcPr>
          <w:p w14:paraId="3B95AC9E"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3793" w:type="dxa"/>
            <w:tcBorders>
              <w:top w:val="nil"/>
              <w:left w:val="nil"/>
              <w:bottom w:val="nil"/>
              <w:right w:val="nil"/>
            </w:tcBorders>
            <w:shd w:val="clear" w:color="000000" w:fill="auto"/>
            <w:noWrap/>
            <w:vAlign w:val="bottom"/>
            <w:hideMark/>
          </w:tcPr>
          <w:p w14:paraId="780C05A2"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2" w:type="dxa"/>
            <w:tcBorders>
              <w:top w:val="nil"/>
              <w:left w:val="nil"/>
              <w:bottom w:val="nil"/>
              <w:right w:val="nil"/>
            </w:tcBorders>
            <w:shd w:val="clear" w:color="000000" w:fill="auto"/>
            <w:noWrap/>
            <w:vAlign w:val="bottom"/>
            <w:hideMark/>
          </w:tcPr>
          <w:p w14:paraId="004108B3"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9" w:type="dxa"/>
            <w:tcBorders>
              <w:top w:val="nil"/>
              <w:left w:val="nil"/>
              <w:bottom w:val="nil"/>
              <w:right w:val="nil"/>
            </w:tcBorders>
            <w:shd w:val="clear" w:color="000000" w:fill="auto"/>
            <w:noWrap/>
            <w:vAlign w:val="bottom"/>
            <w:hideMark/>
          </w:tcPr>
          <w:p w14:paraId="59F75D6B"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865" w:type="dxa"/>
            <w:tcBorders>
              <w:top w:val="nil"/>
              <w:left w:val="nil"/>
              <w:bottom w:val="nil"/>
              <w:right w:val="nil"/>
            </w:tcBorders>
            <w:shd w:val="clear" w:color="000000" w:fill="auto"/>
            <w:noWrap/>
            <w:vAlign w:val="bottom"/>
            <w:hideMark/>
          </w:tcPr>
          <w:p w14:paraId="01C7BA07"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9" w:type="dxa"/>
            <w:tcBorders>
              <w:top w:val="nil"/>
              <w:left w:val="nil"/>
              <w:bottom w:val="nil"/>
              <w:right w:val="nil"/>
            </w:tcBorders>
            <w:shd w:val="clear" w:color="000000" w:fill="auto"/>
            <w:noWrap/>
            <w:vAlign w:val="bottom"/>
            <w:hideMark/>
          </w:tcPr>
          <w:p w14:paraId="66384C79"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r>
      <w:tr w:rsidR="00A27363" w:rsidRPr="00F54E96" w14:paraId="2859484C" w14:textId="77777777" w:rsidTr="00007407">
        <w:trPr>
          <w:trHeight w:val="315"/>
        </w:trPr>
        <w:tc>
          <w:tcPr>
            <w:tcW w:w="3970" w:type="dxa"/>
            <w:tcBorders>
              <w:top w:val="nil"/>
              <w:left w:val="nil"/>
              <w:bottom w:val="nil"/>
              <w:right w:val="nil"/>
            </w:tcBorders>
            <w:shd w:val="clear" w:color="000000" w:fill="auto"/>
            <w:noWrap/>
            <w:vAlign w:val="bottom"/>
            <w:hideMark/>
          </w:tcPr>
          <w:p w14:paraId="16FB1EE5"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2" w:type="dxa"/>
            <w:tcBorders>
              <w:top w:val="nil"/>
              <w:left w:val="nil"/>
              <w:bottom w:val="nil"/>
              <w:right w:val="nil"/>
            </w:tcBorders>
            <w:shd w:val="clear" w:color="000000" w:fill="auto"/>
            <w:noWrap/>
            <w:vAlign w:val="bottom"/>
            <w:hideMark/>
          </w:tcPr>
          <w:p w14:paraId="3ADD06FE"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9" w:type="dxa"/>
            <w:tcBorders>
              <w:top w:val="nil"/>
              <w:left w:val="nil"/>
              <w:bottom w:val="nil"/>
              <w:right w:val="nil"/>
            </w:tcBorders>
            <w:shd w:val="clear" w:color="000000" w:fill="auto"/>
            <w:noWrap/>
            <w:vAlign w:val="bottom"/>
            <w:hideMark/>
          </w:tcPr>
          <w:p w14:paraId="4C6202E8"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53" w:type="dxa"/>
            <w:tcBorders>
              <w:top w:val="nil"/>
              <w:left w:val="nil"/>
              <w:bottom w:val="nil"/>
              <w:right w:val="nil"/>
            </w:tcBorders>
            <w:shd w:val="clear" w:color="000000" w:fill="auto"/>
            <w:noWrap/>
            <w:vAlign w:val="bottom"/>
            <w:hideMark/>
          </w:tcPr>
          <w:p w14:paraId="671666CE"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116" w:type="dxa"/>
            <w:tcBorders>
              <w:top w:val="nil"/>
              <w:left w:val="nil"/>
              <w:bottom w:val="nil"/>
              <w:right w:val="nil"/>
            </w:tcBorders>
            <w:shd w:val="clear" w:color="000000" w:fill="auto"/>
            <w:noWrap/>
            <w:vAlign w:val="bottom"/>
            <w:hideMark/>
          </w:tcPr>
          <w:p w14:paraId="6172D595"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88" w:type="dxa"/>
            <w:tcBorders>
              <w:top w:val="nil"/>
              <w:left w:val="nil"/>
              <w:bottom w:val="nil"/>
              <w:right w:val="nil"/>
            </w:tcBorders>
            <w:shd w:val="clear" w:color="000000" w:fill="auto"/>
            <w:noWrap/>
            <w:vAlign w:val="bottom"/>
            <w:hideMark/>
          </w:tcPr>
          <w:p w14:paraId="0D78B2C9"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3793" w:type="dxa"/>
            <w:tcBorders>
              <w:top w:val="single" w:sz="8" w:space="0" w:color="auto"/>
              <w:left w:val="single" w:sz="8" w:space="0" w:color="auto"/>
              <w:bottom w:val="single" w:sz="8" w:space="0" w:color="auto"/>
              <w:right w:val="single" w:sz="8" w:space="0" w:color="auto"/>
            </w:tcBorders>
            <w:shd w:val="clear" w:color="000000" w:fill="E3EFF9"/>
            <w:noWrap/>
            <w:vAlign w:val="bottom"/>
            <w:hideMark/>
          </w:tcPr>
          <w:p w14:paraId="6A6F93F2" w14:textId="77777777" w:rsidR="00F54E96" w:rsidRPr="00F54E96" w:rsidRDefault="00F54E96" w:rsidP="00F54E96">
            <w:pPr>
              <w:spacing w:after="0" w:line="240" w:lineRule="auto"/>
              <w:rPr>
                <w:rFonts w:ascii="Calibri" w:eastAsia="Times New Roman" w:hAnsi="Calibri" w:cs="Calibri"/>
                <w:b/>
                <w:bCs/>
                <w:color w:val="000000"/>
                <w:lang w:eastAsia="nl-NL"/>
              </w:rPr>
            </w:pPr>
            <w:r w:rsidRPr="00F54E96">
              <w:rPr>
                <w:rFonts w:ascii="Calibri" w:eastAsia="Times New Roman" w:hAnsi="Calibri" w:cs="Calibri"/>
                <w:b/>
                <w:bCs/>
                <w:color w:val="000000"/>
                <w:lang w:eastAsia="nl-NL"/>
              </w:rPr>
              <w:t>Verstrekte borg- of garantstellingen</w:t>
            </w:r>
          </w:p>
        </w:tc>
        <w:tc>
          <w:tcPr>
            <w:tcW w:w="1032" w:type="dxa"/>
            <w:tcBorders>
              <w:top w:val="single" w:sz="8" w:space="0" w:color="auto"/>
              <w:left w:val="nil"/>
              <w:bottom w:val="single" w:sz="8" w:space="0" w:color="auto"/>
              <w:right w:val="nil"/>
            </w:tcBorders>
            <w:shd w:val="clear" w:color="000000" w:fill="E3EFF9"/>
            <w:noWrap/>
            <w:vAlign w:val="bottom"/>
            <w:hideMark/>
          </w:tcPr>
          <w:p w14:paraId="558B9D54" w14:textId="77777777" w:rsidR="00F54E96" w:rsidRPr="00F54E96" w:rsidRDefault="00F54E96" w:rsidP="00F54E96">
            <w:pPr>
              <w:spacing w:after="0" w:line="240" w:lineRule="auto"/>
              <w:rPr>
                <w:rFonts w:ascii="Calibri" w:eastAsia="Times New Roman" w:hAnsi="Calibri" w:cs="Calibri"/>
                <w:b/>
                <w:bCs/>
                <w:color w:val="000000"/>
                <w:lang w:eastAsia="nl-NL"/>
              </w:rPr>
            </w:pPr>
            <w:r w:rsidRPr="00F54E96">
              <w:rPr>
                <w:rFonts w:ascii="Calibri" w:eastAsia="Times New Roman" w:hAnsi="Calibri" w:cs="Calibri"/>
                <w:b/>
                <w:bCs/>
                <w:color w:val="000000"/>
                <w:lang w:eastAsia="nl-NL"/>
              </w:rPr>
              <w:t> </w:t>
            </w:r>
          </w:p>
        </w:tc>
        <w:tc>
          <w:tcPr>
            <w:tcW w:w="1039" w:type="dxa"/>
            <w:tcBorders>
              <w:top w:val="single" w:sz="8" w:space="0" w:color="auto"/>
              <w:left w:val="nil"/>
              <w:bottom w:val="single" w:sz="8" w:space="0" w:color="auto"/>
              <w:right w:val="single" w:sz="8" w:space="0" w:color="auto"/>
            </w:tcBorders>
            <w:shd w:val="clear" w:color="000000" w:fill="E3EFF9"/>
            <w:noWrap/>
            <w:vAlign w:val="bottom"/>
            <w:hideMark/>
          </w:tcPr>
          <w:p w14:paraId="681F875D" w14:textId="77777777" w:rsidR="00F54E96" w:rsidRPr="00F54E96" w:rsidRDefault="00F54E96" w:rsidP="00F54E96">
            <w:pPr>
              <w:spacing w:after="0" w:line="240" w:lineRule="auto"/>
              <w:jc w:val="right"/>
              <w:rPr>
                <w:rFonts w:ascii="Calibri" w:eastAsia="Times New Roman" w:hAnsi="Calibri" w:cs="Calibri"/>
                <w:b/>
                <w:bCs/>
                <w:color w:val="000000"/>
                <w:lang w:eastAsia="nl-NL"/>
              </w:rPr>
            </w:pPr>
            <w:r w:rsidRPr="00F54E96">
              <w:rPr>
                <w:rFonts w:ascii="Calibri" w:eastAsia="Times New Roman" w:hAnsi="Calibri" w:cs="Calibri"/>
                <w:b/>
                <w:bCs/>
                <w:color w:val="000000"/>
                <w:lang w:eastAsia="nl-NL"/>
              </w:rPr>
              <w:t>0</w:t>
            </w:r>
          </w:p>
        </w:tc>
        <w:tc>
          <w:tcPr>
            <w:tcW w:w="865" w:type="dxa"/>
            <w:tcBorders>
              <w:top w:val="single" w:sz="8" w:space="0" w:color="auto"/>
              <w:left w:val="nil"/>
              <w:bottom w:val="single" w:sz="8" w:space="0" w:color="auto"/>
              <w:right w:val="nil"/>
            </w:tcBorders>
            <w:shd w:val="clear" w:color="000000" w:fill="E3EFF9"/>
            <w:noWrap/>
            <w:vAlign w:val="bottom"/>
            <w:hideMark/>
          </w:tcPr>
          <w:p w14:paraId="1C98F18D" w14:textId="77777777" w:rsidR="00F54E96" w:rsidRPr="00F54E96" w:rsidRDefault="00F54E96" w:rsidP="00F54E96">
            <w:pPr>
              <w:spacing w:after="0" w:line="240" w:lineRule="auto"/>
              <w:rPr>
                <w:rFonts w:ascii="Calibri" w:eastAsia="Times New Roman" w:hAnsi="Calibri" w:cs="Calibri"/>
                <w:b/>
                <w:bCs/>
                <w:color w:val="000000"/>
                <w:lang w:eastAsia="nl-NL"/>
              </w:rPr>
            </w:pPr>
            <w:r w:rsidRPr="00F54E96">
              <w:rPr>
                <w:rFonts w:ascii="Calibri" w:eastAsia="Times New Roman" w:hAnsi="Calibri" w:cs="Calibri"/>
                <w:b/>
                <w:bCs/>
                <w:color w:val="000000"/>
                <w:lang w:eastAsia="nl-NL"/>
              </w:rPr>
              <w:t> </w:t>
            </w:r>
          </w:p>
        </w:tc>
        <w:tc>
          <w:tcPr>
            <w:tcW w:w="1039" w:type="dxa"/>
            <w:tcBorders>
              <w:top w:val="single" w:sz="8" w:space="0" w:color="auto"/>
              <w:left w:val="nil"/>
              <w:bottom w:val="single" w:sz="8" w:space="0" w:color="auto"/>
              <w:right w:val="single" w:sz="8" w:space="0" w:color="auto"/>
            </w:tcBorders>
            <w:shd w:val="clear" w:color="000000" w:fill="E3EFF9"/>
            <w:noWrap/>
            <w:vAlign w:val="bottom"/>
            <w:hideMark/>
          </w:tcPr>
          <w:p w14:paraId="32775DE1" w14:textId="77777777" w:rsidR="00F54E96" w:rsidRPr="00F54E96" w:rsidRDefault="00F54E96" w:rsidP="00F54E96">
            <w:pPr>
              <w:spacing w:after="0" w:line="240" w:lineRule="auto"/>
              <w:jc w:val="right"/>
              <w:rPr>
                <w:rFonts w:ascii="Calibri" w:eastAsia="Times New Roman" w:hAnsi="Calibri" w:cs="Calibri"/>
                <w:b/>
                <w:bCs/>
                <w:color w:val="000000"/>
                <w:lang w:eastAsia="nl-NL"/>
              </w:rPr>
            </w:pPr>
            <w:r w:rsidRPr="00F54E96">
              <w:rPr>
                <w:rFonts w:ascii="Calibri" w:eastAsia="Times New Roman" w:hAnsi="Calibri" w:cs="Calibri"/>
                <w:b/>
                <w:bCs/>
                <w:color w:val="000000"/>
                <w:lang w:eastAsia="nl-NL"/>
              </w:rPr>
              <w:t>0</w:t>
            </w:r>
          </w:p>
        </w:tc>
      </w:tr>
    </w:tbl>
    <w:p w14:paraId="6604B326" w14:textId="33131539" w:rsidR="00777630" w:rsidRDefault="00777630" w:rsidP="0026569D"/>
    <w:p w14:paraId="7E21F37C" w14:textId="77777777" w:rsidR="00777630" w:rsidRDefault="00777630">
      <w:r>
        <w:br w:type="page"/>
      </w:r>
    </w:p>
    <w:p w14:paraId="0CE9073F" w14:textId="5D5D5598" w:rsidR="005F341A" w:rsidRDefault="005F341A" w:rsidP="005F341A">
      <w:pPr>
        <w:pStyle w:val="Kop2"/>
        <w:rPr>
          <w:rStyle w:val="Kop2Char"/>
        </w:rPr>
      </w:pPr>
      <w:bookmarkStart w:id="74" w:name="_Toc192860973"/>
      <w:bookmarkStart w:id="75" w:name="_Toc215501165"/>
      <w:bookmarkStart w:id="76" w:name="_Toc225865694"/>
      <w:bookmarkStart w:id="77" w:name="_Toc230347571"/>
      <w:r>
        <w:rPr>
          <w:rStyle w:val="Kop2Char"/>
        </w:rPr>
        <w:lastRenderedPageBreak/>
        <w:t>4.2</w:t>
      </w:r>
      <w:r>
        <w:rPr>
          <w:rStyle w:val="Kop2Char"/>
        </w:rPr>
        <w:tab/>
      </w:r>
      <w:r w:rsidRPr="00CA0C31">
        <w:rPr>
          <w:rStyle w:val="Kop2Char"/>
        </w:rPr>
        <w:t>Het overzicht van baten en lasten in de jaarrekening 202</w:t>
      </w:r>
      <w:r w:rsidR="003C13D1">
        <w:rPr>
          <w:rStyle w:val="Kop2Char"/>
        </w:rPr>
        <w:t>5</w:t>
      </w:r>
      <w:bookmarkEnd w:id="74"/>
      <w:bookmarkEnd w:id="75"/>
      <w:bookmarkEnd w:id="76"/>
      <w:bookmarkEnd w:id="77"/>
    </w:p>
    <w:p w14:paraId="62C7B97A" w14:textId="77777777" w:rsidR="005F341A" w:rsidRDefault="005F341A" w:rsidP="005F341A"/>
    <w:tbl>
      <w:tblPr>
        <w:tblW w:w="15220" w:type="dxa"/>
        <w:tblInd w:w="416" w:type="dxa"/>
        <w:tblCellMar>
          <w:left w:w="70" w:type="dxa"/>
          <w:right w:w="70" w:type="dxa"/>
        </w:tblCellMar>
        <w:tblLook w:val="04A0" w:firstRow="1" w:lastRow="0" w:firstColumn="1" w:lastColumn="0" w:noHBand="0" w:noVBand="1"/>
        <w:tblCaption w:val="tabel over overzicht baten en lasten"/>
        <w:tblDescription w:val="Mocht deze tabel niet volledig toegankelijk zijn neem dan contact met ons op via communicatie@ictnml.nl&#10;"/>
      </w:tblPr>
      <w:tblGrid>
        <w:gridCol w:w="4057"/>
        <w:gridCol w:w="1481"/>
        <w:gridCol w:w="1481"/>
        <w:gridCol w:w="759"/>
        <w:gridCol w:w="1261"/>
        <w:gridCol w:w="1261"/>
        <w:gridCol w:w="1199"/>
        <w:gridCol w:w="1261"/>
        <w:gridCol w:w="1261"/>
        <w:gridCol w:w="1199"/>
      </w:tblGrid>
      <w:tr w:rsidR="00F566CF" w:rsidRPr="00F566CF" w14:paraId="12357265" w14:textId="77777777" w:rsidTr="00EE36ED">
        <w:trPr>
          <w:trHeight w:val="315"/>
        </w:trPr>
        <w:tc>
          <w:tcPr>
            <w:tcW w:w="4057"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46009C54" w14:textId="77777777" w:rsidR="00F566CF" w:rsidRPr="00F566CF" w:rsidRDefault="00F566CF" w:rsidP="00F566CF">
            <w:pPr>
              <w:spacing w:after="0" w:line="240" w:lineRule="auto"/>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OVERZICHT VAN BATEN EN LASTEN</w:t>
            </w:r>
            <w:r w:rsidRPr="00F566CF">
              <w:rPr>
                <w:rFonts w:ascii="Calibri" w:eastAsia="Times New Roman" w:hAnsi="Calibri" w:cs="Calibri"/>
                <w:b/>
                <w:bCs/>
                <w:color w:val="000000"/>
                <w:lang w:eastAsia="nl-NL"/>
              </w:rPr>
              <w:br/>
              <w:t>(bedragen x € 1)</w:t>
            </w:r>
          </w:p>
        </w:tc>
        <w:tc>
          <w:tcPr>
            <w:tcW w:w="372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207A1CBB" w14:textId="77777777" w:rsidR="00F566CF" w:rsidRPr="00F566CF" w:rsidRDefault="00F566CF" w:rsidP="00F566CF">
            <w:pPr>
              <w:spacing w:after="0" w:line="240" w:lineRule="auto"/>
              <w:jc w:val="center"/>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 xml:space="preserve">Begroting </w:t>
            </w:r>
            <w:proofErr w:type="gramStart"/>
            <w:r w:rsidRPr="00F566CF">
              <w:rPr>
                <w:rFonts w:ascii="Calibri" w:eastAsia="Times New Roman" w:hAnsi="Calibri" w:cs="Calibri"/>
                <w:b/>
                <w:bCs/>
                <w:color w:val="000000"/>
                <w:lang w:eastAsia="nl-NL"/>
              </w:rPr>
              <w:t>2025  voor</w:t>
            </w:r>
            <w:proofErr w:type="gramEnd"/>
            <w:r w:rsidRPr="00F566CF">
              <w:rPr>
                <w:rFonts w:ascii="Calibri" w:eastAsia="Times New Roman" w:hAnsi="Calibri" w:cs="Calibri"/>
                <w:b/>
                <w:bCs/>
                <w:color w:val="000000"/>
                <w:lang w:eastAsia="nl-NL"/>
              </w:rPr>
              <w:t xml:space="preserve"> wijziging</w:t>
            </w:r>
          </w:p>
        </w:tc>
        <w:tc>
          <w:tcPr>
            <w:tcW w:w="372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07AD0016" w14:textId="77777777" w:rsidR="00F566CF" w:rsidRPr="00F566CF" w:rsidRDefault="00F566CF" w:rsidP="00F566CF">
            <w:pPr>
              <w:spacing w:after="0" w:line="240" w:lineRule="auto"/>
              <w:jc w:val="center"/>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Begroting 2025 na wijziging</w:t>
            </w:r>
          </w:p>
        </w:tc>
        <w:tc>
          <w:tcPr>
            <w:tcW w:w="372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12E910C8" w14:textId="77777777" w:rsidR="00F566CF" w:rsidRPr="00F566CF" w:rsidRDefault="00F566CF" w:rsidP="00F566CF">
            <w:pPr>
              <w:spacing w:after="0" w:line="240" w:lineRule="auto"/>
              <w:jc w:val="center"/>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Realisatie 2025</w:t>
            </w:r>
          </w:p>
        </w:tc>
      </w:tr>
      <w:tr w:rsidR="00F566CF" w:rsidRPr="00F566CF" w14:paraId="7B62FF6C" w14:textId="77777777" w:rsidTr="00EE36ED">
        <w:trPr>
          <w:trHeight w:val="315"/>
        </w:trPr>
        <w:tc>
          <w:tcPr>
            <w:tcW w:w="4057" w:type="dxa"/>
            <w:vMerge/>
            <w:tcBorders>
              <w:top w:val="single" w:sz="8" w:space="0" w:color="auto"/>
              <w:left w:val="single" w:sz="8" w:space="0" w:color="auto"/>
              <w:bottom w:val="single" w:sz="8" w:space="0" w:color="000000"/>
              <w:right w:val="single" w:sz="8" w:space="0" w:color="auto"/>
            </w:tcBorders>
            <w:vAlign w:val="center"/>
            <w:hideMark/>
          </w:tcPr>
          <w:p w14:paraId="277246D6" w14:textId="77777777" w:rsidR="00F566CF" w:rsidRPr="00F566CF" w:rsidRDefault="00F566CF" w:rsidP="00F566CF">
            <w:pPr>
              <w:spacing w:after="0" w:line="240" w:lineRule="auto"/>
              <w:rPr>
                <w:rFonts w:ascii="Calibri" w:eastAsia="Times New Roman" w:hAnsi="Calibri" w:cs="Calibri"/>
                <w:b/>
                <w:bCs/>
                <w:color w:val="000000"/>
                <w:lang w:eastAsia="nl-NL"/>
              </w:rPr>
            </w:pPr>
          </w:p>
        </w:tc>
        <w:tc>
          <w:tcPr>
            <w:tcW w:w="1481" w:type="dxa"/>
            <w:tcBorders>
              <w:top w:val="nil"/>
              <w:left w:val="nil"/>
              <w:bottom w:val="single" w:sz="8" w:space="0" w:color="auto"/>
              <w:right w:val="nil"/>
            </w:tcBorders>
            <w:shd w:val="clear" w:color="000000" w:fill="BADAF3"/>
            <w:noWrap/>
            <w:vAlign w:val="center"/>
            <w:hideMark/>
          </w:tcPr>
          <w:p w14:paraId="661457C8"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Lasten</w:t>
            </w:r>
          </w:p>
        </w:tc>
        <w:tc>
          <w:tcPr>
            <w:tcW w:w="1481" w:type="dxa"/>
            <w:tcBorders>
              <w:top w:val="nil"/>
              <w:left w:val="single" w:sz="4" w:space="0" w:color="auto"/>
              <w:bottom w:val="single" w:sz="8" w:space="0" w:color="auto"/>
              <w:right w:val="single" w:sz="4" w:space="0" w:color="auto"/>
            </w:tcBorders>
            <w:shd w:val="clear" w:color="000000" w:fill="BADAF3"/>
            <w:noWrap/>
            <w:vAlign w:val="center"/>
            <w:hideMark/>
          </w:tcPr>
          <w:p w14:paraId="35787DE8"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Baten</w:t>
            </w:r>
          </w:p>
        </w:tc>
        <w:tc>
          <w:tcPr>
            <w:tcW w:w="759" w:type="dxa"/>
            <w:tcBorders>
              <w:top w:val="nil"/>
              <w:left w:val="nil"/>
              <w:bottom w:val="single" w:sz="8" w:space="0" w:color="auto"/>
              <w:right w:val="single" w:sz="8" w:space="0" w:color="auto"/>
            </w:tcBorders>
            <w:shd w:val="clear" w:color="000000" w:fill="BADAF3"/>
            <w:noWrap/>
            <w:vAlign w:val="center"/>
            <w:hideMark/>
          </w:tcPr>
          <w:p w14:paraId="6A82F67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Saldo</w:t>
            </w:r>
          </w:p>
        </w:tc>
        <w:tc>
          <w:tcPr>
            <w:tcW w:w="1261" w:type="dxa"/>
            <w:tcBorders>
              <w:top w:val="nil"/>
              <w:left w:val="nil"/>
              <w:bottom w:val="single" w:sz="8" w:space="0" w:color="auto"/>
              <w:right w:val="nil"/>
            </w:tcBorders>
            <w:shd w:val="clear" w:color="000000" w:fill="BADAF3"/>
            <w:noWrap/>
            <w:vAlign w:val="center"/>
            <w:hideMark/>
          </w:tcPr>
          <w:p w14:paraId="3D36DEA5"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Lasten</w:t>
            </w:r>
          </w:p>
        </w:tc>
        <w:tc>
          <w:tcPr>
            <w:tcW w:w="1261" w:type="dxa"/>
            <w:tcBorders>
              <w:top w:val="nil"/>
              <w:left w:val="single" w:sz="4" w:space="0" w:color="auto"/>
              <w:bottom w:val="single" w:sz="8" w:space="0" w:color="auto"/>
              <w:right w:val="single" w:sz="4" w:space="0" w:color="auto"/>
            </w:tcBorders>
            <w:shd w:val="clear" w:color="000000" w:fill="BADAF3"/>
            <w:noWrap/>
            <w:vAlign w:val="center"/>
            <w:hideMark/>
          </w:tcPr>
          <w:p w14:paraId="7D08337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Baten</w:t>
            </w:r>
          </w:p>
        </w:tc>
        <w:tc>
          <w:tcPr>
            <w:tcW w:w="1199" w:type="dxa"/>
            <w:tcBorders>
              <w:top w:val="nil"/>
              <w:left w:val="nil"/>
              <w:bottom w:val="single" w:sz="8" w:space="0" w:color="auto"/>
              <w:right w:val="single" w:sz="8" w:space="0" w:color="auto"/>
            </w:tcBorders>
            <w:shd w:val="clear" w:color="000000" w:fill="BADAF3"/>
            <w:noWrap/>
            <w:vAlign w:val="center"/>
            <w:hideMark/>
          </w:tcPr>
          <w:p w14:paraId="3EAC0A31"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Saldo</w:t>
            </w:r>
          </w:p>
        </w:tc>
        <w:tc>
          <w:tcPr>
            <w:tcW w:w="1261" w:type="dxa"/>
            <w:tcBorders>
              <w:top w:val="nil"/>
              <w:left w:val="nil"/>
              <w:bottom w:val="single" w:sz="8" w:space="0" w:color="auto"/>
              <w:right w:val="nil"/>
            </w:tcBorders>
            <w:shd w:val="clear" w:color="000000" w:fill="BADAF3"/>
            <w:noWrap/>
            <w:vAlign w:val="center"/>
            <w:hideMark/>
          </w:tcPr>
          <w:p w14:paraId="690FD43D"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Lasten</w:t>
            </w:r>
          </w:p>
        </w:tc>
        <w:tc>
          <w:tcPr>
            <w:tcW w:w="1261" w:type="dxa"/>
            <w:tcBorders>
              <w:top w:val="nil"/>
              <w:left w:val="single" w:sz="4" w:space="0" w:color="auto"/>
              <w:bottom w:val="single" w:sz="8" w:space="0" w:color="auto"/>
              <w:right w:val="single" w:sz="4" w:space="0" w:color="auto"/>
            </w:tcBorders>
            <w:shd w:val="clear" w:color="000000" w:fill="BADAF3"/>
            <w:noWrap/>
            <w:vAlign w:val="center"/>
            <w:hideMark/>
          </w:tcPr>
          <w:p w14:paraId="1F4E0B38"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Baten</w:t>
            </w:r>
          </w:p>
        </w:tc>
        <w:tc>
          <w:tcPr>
            <w:tcW w:w="1199" w:type="dxa"/>
            <w:tcBorders>
              <w:top w:val="nil"/>
              <w:left w:val="nil"/>
              <w:bottom w:val="single" w:sz="8" w:space="0" w:color="auto"/>
              <w:right w:val="single" w:sz="8" w:space="0" w:color="auto"/>
            </w:tcBorders>
            <w:shd w:val="clear" w:color="000000" w:fill="BADAF3"/>
            <w:noWrap/>
            <w:vAlign w:val="center"/>
            <w:hideMark/>
          </w:tcPr>
          <w:p w14:paraId="10111BC5"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Saldo</w:t>
            </w:r>
          </w:p>
        </w:tc>
      </w:tr>
      <w:tr w:rsidR="00F566CF" w:rsidRPr="00F566CF" w14:paraId="73437A8F" w14:textId="77777777" w:rsidTr="00EE36ED">
        <w:trPr>
          <w:trHeight w:val="300"/>
        </w:trPr>
        <w:tc>
          <w:tcPr>
            <w:tcW w:w="4057" w:type="dxa"/>
            <w:tcBorders>
              <w:top w:val="nil"/>
              <w:left w:val="single" w:sz="8" w:space="0" w:color="auto"/>
              <w:bottom w:val="nil"/>
              <w:right w:val="nil"/>
            </w:tcBorders>
            <w:shd w:val="clear" w:color="000000" w:fill="FFFFFF"/>
            <w:noWrap/>
            <w:vAlign w:val="center"/>
            <w:hideMark/>
          </w:tcPr>
          <w:p w14:paraId="1FEDCE8B"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Programma Automatisering (ICT)</w:t>
            </w:r>
          </w:p>
        </w:tc>
        <w:tc>
          <w:tcPr>
            <w:tcW w:w="1481" w:type="dxa"/>
            <w:tcBorders>
              <w:top w:val="nil"/>
              <w:left w:val="single" w:sz="8" w:space="0" w:color="auto"/>
              <w:bottom w:val="nil"/>
              <w:right w:val="nil"/>
            </w:tcBorders>
            <w:shd w:val="clear" w:color="000000" w:fill="FFFFFF"/>
            <w:noWrap/>
            <w:vAlign w:val="center"/>
            <w:hideMark/>
          </w:tcPr>
          <w:p w14:paraId="01196B2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11.673.926</w:t>
            </w:r>
          </w:p>
        </w:tc>
        <w:tc>
          <w:tcPr>
            <w:tcW w:w="1481" w:type="dxa"/>
            <w:tcBorders>
              <w:top w:val="nil"/>
              <w:left w:val="single" w:sz="4" w:space="0" w:color="auto"/>
              <w:bottom w:val="nil"/>
              <w:right w:val="single" w:sz="4" w:space="0" w:color="auto"/>
            </w:tcBorders>
            <w:shd w:val="clear" w:color="000000" w:fill="FFFFFF"/>
            <w:noWrap/>
            <w:vAlign w:val="center"/>
            <w:hideMark/>
          </w:tcPr>
          <w:p w14:paraId="4730D45E"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11.673.926</w:t>
            </w:r>
          </w:p>
        </w:tc>
        <w:tc>
          <w:tcPr>
            <w:tcW w:w="759" w:type="dxa"/>
            <w:tcBorders>
              <w:top w:val="nil"/>
              <w:left w:val="nil"/>
              <w:bottom w:val="nil"/>
              <w:right w:val="single" w:sz="8" w:space="0" w:color="auto"/>
            </w:tcBorders>
            <w:shd w:val="clear" w:color="000000" w:fill="FFFFFF"/>
            <w:noWrap/>
            <w:vAlign w:val="center"/>
            <w:hideMark/>
          </w:tcPr>
          <w:p w14:paraId="374FF723"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11C8C89E"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11.774.503</w:t>
            </w:r>
          </w:p>
        </w:tc>
        <w:tc>
          <w:tcPr>
            <w:tcW w:w="1261" w:type="dxa"/>
            <w:tcBorders>
              <w:top w:val="nil"/>
              <w:left w:val="single" w:sz="4" w:space="0" w:color="auto"/>
              <w:bottom w:val="nil"/>
              <w:right w:val="single" w:sz="4" w:space="0" w:color="auto"/>
            </w:tcBorders>
            <w:shd w:val="clear" w:color="000000" w:fill="FFFFFF"/>
            <w:noWrap/>
            <w:vAlign w:val="center"/>
            <w:hideMark/>
          </w:tcPr>
          <w:p w14:paraId="5EC51323"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13.146.044</w:t>
            </w:r>
          </w:p>
        </w:tc>
        <w:tc>
          <w:tcPr>
            <w:tcW w:w="1199" w:type="dxa"/>
            <w:tcBorders>
              <w:top w:val="nil"/>
              <w:left w:val="nil"/>
              <w:bottom w:val="nil"/>
              <w:right w:val="single" w:sz="8" w:space="0" w:color="auto"/>
            </w:tcBorders>
            <w:shd w:val="clear" w:color="000000" w:fill="FFFFFF"/>
            <w:noWrap/>
            <w:vAlign w:val="center"/>
            <w:hideMark/>
          </w:tcPr>
          <w:p w14:paraId="497C195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1.371.541</w:t>
            </w:r>
          </w:p>
        </w:tc>
        <w:tc>
          <w:tcPr>
            <w:tcW w:w="1261" w:type="dxa"/>
            <w:tcBorders>
              <w:top w:val="nil"/>
              <w:left w:val="nil"/>
              <w:bottom w:val="nil"/>
              <w:right w:val="nil"/>
            </w:tcBorders>
            <w:shd w:val="clear" w:color="000000" w:fill="FFFFFF"/>
            <w:noWrap/>
            <w:vAlign w:val="center"/>
            <w:hideMark/>
          </w:tcPr>
          <w:p w14:paraId="38E48FC5"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12.184.778</w:t>
            </w:r>
          </w:p>
        </w:tc>
        <w:tc>
          <w:tcPr>
            <w:tcW w:w="1261" w:type="dxa"/>
            <w:tcBorders>
              <w:top w:val="nil"/>
              <w:left w:val="single" w:sz="4" w:space="0" w:color="auto"/>
              <w:bottom w:val="nil"/>
              <w:right w:val="single" w:sz="4" w:space="0" w:color="auto"/>
            </w:tcBorders>
            <w:shd w:val="clear" w:color="000000" w:fill="FFFFFF"/>
            <w:noWrap/>
            <w:vAlign w:val="center"/>
            <w:hideMark/>
          </w:tcPr>
          <w:p w14:paraId="336C53C1"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13.563.475</w:t>
            </w:r>
          </w:p>
        </w:tc>
        <w:tc>
          <w:tcPr>
            <w:tcW w:w="1199" w:type="dxa"/>
            <w:tcBorders>
              <w:top w:val="nil"/>
              <w:left w:val="nil"/>
              <w:bottom w:val="nil"/>
              <w:right w:val="single" w:sz="8" w:space="0" w:color="auto"/>
            </w:tcBorders>
            <w:shd w:val="clear" w:color="000000" w:fill="FFFFFF"/>
            <w:noWrap/>
            <w:vAlign w:val="center"/>
            <w:hideMark/>
          </w:tcPr>
          <w:p w14:paraId="5DD5EF20"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1.378.697</w:t>
            </w:r>
          </w:p>
        </w:tc>
      </w:tr>
      <w:tr w:rsidR="00F566CF" w:rsidRPr="00F566CF" w14:paraId="27B3052F" w14:textId="77777777" w:rsidTr="00EE36ED">
        <w:trPr>
          <w:trHeight w:val="300"/>
        </w:trPr>
        <w:tc>
          <w:tcPr>
            <w:tcW w:w="4057" w:type="dxa"/>
            <w:tcBorders>
              <w:top w:val="nil"/>
              <w:left w:val="single" w:sz="8" w:space="0" w:color="auto"/>
              <w:bottom w:val="nil"/>
              <w:right w:val="nil"/>
            </w:tcBorders>
            <w:shd w:val="clear" w:color="000000" w:fill="FFFFFF"/>
            <w:noWrap/>
            <w:vAlign w:val="center"/>
            <w:hideMark/>
          </w:tcPr>
          <w:p w14:paraId="7EC1BB47"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Programma Informatisering (ECGeo)</w:t>
            </w:r>
          </w:p>
        </w:tc>
        <w:tc>
          <w:tcPr>
            <w:tcW w:w="1481" w:type="dxa"/>
            <w:tcBorders>
              <w:top w:val="nil"/>
              <w:left w:val="single" w:sz="8" w:space="0" w:color="auto"/>
              <w:bottom w:val="nil"/>
              <w:right w:val="nil"/>
            </w:tcBorders>
            <w:shd w:val="clear" w:color="000000" w:fill="FFFFFF"/>
            <w:noWrap/>
            <w:vAlign w:val="center"/>
            <w:hideMark/>
          </w:tcPr>
          <w:p w14:paraId="693A9265"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1.893.580</w:t>
            </w:r>
          </w:p>
        </w:tc>
        <w:tc>
          <w:tcPr>
            <w:tcW w:w="1481" w:type="dxa"/>
            <w:tcBorders>
              <w:top w:val="nil"/>
              <w:left w:val="single" w:sz="4" w:space="0" w:color="auto"/>
              <w:bottom w:val="nil"/>
              <w:right w:val="single" w:sz="4" w:space="0" w:color="auto"/>
            </w:tcBorders>
            <w:shd w:val="clear" w:color="000000" w:fill="FFFFFF"/>
            <w:noWrap/>
            <w:vAlign w:val="center"/>
            <w:hideMark/>
          </w:tcPr>
          <w:p w14:paraId="070F136C"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1.893.580</w:t>
            </w:r>
          </w:p>
        </w:tc>
        <w:tc>
          <w:tcPr>
            <w:tcW w:w="759" w:type="dxa"/>
            <w:tcBorders>
              <w:top w:val="nil"/>
              <w:left w:val="nil"/>
              <w:bottom w:val="nil"/>
              <w:right w:val="single" w:sz="8" w:space="0" w:color="auto"/>
            </w:tcBorders>
            <w:shd w:val="clear" w:color="000000" w:fill="FFFFFF"/>
            <w:noWrap/>
            <w:vAlign w:val="center"/>
            <w:hideMark/>
          </w:tcPr>
          <w:p w14:paraId="6868CAD5"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173A3AD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2.232.996</w:t>
            </w:r>
          </w:p>
        </w:tc>
        <w:tc>
          <w:tcPr>
            <w:tcW w:w="1261" w:type="dxa"/>
            <w:tcBorders>
              <w:top w:val="nil"/>
              <w:left w:val="single" w:sz="4" w:space="0" w:color="auto"/>
              <w:bottom w:val="nil"/>
              <w:right w:val="single" w:sz="4" w:space="0" w:color="auto"/>
            </w:tcBorders>
            <w:shd w:val="clear" w:color="000000" w:fill="FFFFFF"/>
            <w:noWrap/>
            <w:vAlign w:val="center"/>
            <w:hideMark/>
          </w:tcPr>
          <w:p w14:paraId="2FF07F2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2.599.434</w:t>
            </w:r>
          </w:p>
        </w:tc>
        <w:tc>
          <w:tcPr>
            <w:tcW w:w="1199" w:type="dxa"/>
            <w:tcBorders>
              <w:top w:val="nil"/>
              <w:left w:val="nil"/>
              <w:bottom w:val="nil"/>
              <w:right w:val="single" w:sz="8" w:space="0" w:color="auto"/>
            </w:tcBorders>
            <w:shd w:val="clear" w:color="000000" w:fill="FFFFFF"/>
            <w:noWrap/>
            <w:vAlign w:val="center"/>
            <w:hideMark/>
          </w:tcPr>
          <w:p w14:paraId="384A0F3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366.438</w:t>
            </w:r>
          </w:p>
        </w:tc>
        <w:tc>
          <w:tcPr>
            <w:tcW w:w="1261" w:type="dxa"/>
            <w:tcBorders>
              <w:top w:val="nil"/>
              <w:left w:val="nil"/>
              <w:bottom w:val="nil"/>
              <w:right w:val="nil"/>
            </w:tcBorders>
            <w:shd w:val="clear" w:color="000000" w:fill="FFFFFF"/>
            <w:noWrap/>
            <w:vAlign w:val="center"/>
            <w:hideMark/>
          </w:tcPr>
          <w:p w14:paraId="0C35D4D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2.016.169</w:t>
            </w:r>
          </w:p>
        </w:tc>
        <w:tc>
          <w:tcPr>
            <w:tcW w:w="1261" w:type="dxa"/>
            <w:tcBorders>
              <w:top w:val="nil"/>
              <w:left w:val="single" w:sz="4" w:space="0" w:color="auto"/>
              <w:bottom w:val="nil"/>
              <w:right w:val="single" w:sz="4" w:space="0" w:color="auto"/>
            </w:tcBorders>
            <w:shd w:val="clear" w:color="000000" w:fill="FFFFFF"/>
            <w:noWrap/>
            <w:vAlign w:val="center"/>
            <w:hideMark/>
          </w:tcPr>
          <w:p w14:paraId="08324619"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2.638.929</w:t>
            </w:r>
          </w:p>
        </w:tc>
        <w:tc>
          <w:tcPr>
            <w:tcW w:w="1199" w:type="dxa"/>
            <w:tcBorders>
              <w:top w:val="nil"/>
              <w:left w:val="nil"/>
              <w:bottom w:val="nil"/>
              <w:right w:val="single" w:sz="8" w:space="0" w:color="auto"/>
            </w:tcBorders>
            <w:shd w:val="clear" w:color="000000" w:fill="FFFFFF"/>
            <w:noWrap/>
            <w:vAlign w:val="center"/>
            <w:hideMark/>
          </w:tcPr>
          <w:p w14:paraId="0BB7DD57"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622.760</w:t>
            </w:r>
          </w:p>
        </w:tc>
      </w:tr>
      <w:tr w:rsidR="00F566CF" w:rsidRPr="00F566CF" w14:paraId="13A9E353" w14:textId="77777777" w:rsidTr="00EE36ED">
        <w:trPr>
          <w:trHeight w:val="315"/>
        </w:trPr>
        <w:tc>
          <w:tcPr>
            <w:tcW w:w="4057" w:type="dxa"/>
            <w:tcBorders>
              <w:top w:val="nil"/>
              <w:left w:val="single" w:sz="8" w:space="0" w:color="auto"/>
              <w:bottom w:val="nil"/>
              <w:right w:val="nil"/>
            </w:tcBorders>
            <w:shd w:val="clear" w:color="000000" w:fill="FFFFFF"/>
            <w:noWrap/>
            <w:vAlign w:val="center"/>
            <w:hideMark/>
          </w:tcPr>
          <w:p w14:paraId="19DAA6DB"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Programma Bedrijfsvoering</w:t>
            </w:r>
          </w:p>
        </w:tc>
        <w:tc>
          <w:tcPr>
            <w:tcW w:w="1481" w:type="dxa"/>
            <w:tcBorders>
              <w:top w:val="nil"/>
              <w:left w:val="single" w:sz="8" w:space="0" w:color="auto"/>
              <w:bottom w:val="nil"/>
              <w:right w:val="nil"/>
            </w:tcBorders>
            <w:shd w:val="clear" w:color="000000" w:fill="FFFFFF"/>
            <w:noWrap/>
            <w:vAlign w:val="center"/>
            <w:hideMark/>
          </w:tcPr>
          <w:p w14:paraId="743FDDAC"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1.520.471</w:t>
            </w:r>
          </w:p>
        </w:tc>
        <w:tc>
          <w:tcPr>
            <w:tcW w:w="1481" w:type="dxa"/>
            <w:tcBorders>
              <w:top w:val="nil"/>
              <w:left w:val="single" w:sz="4" w:space="0" w:color="auto"/>
              <w:bottom w:val="nil"/>
              <w:right w:val="single" w:sz="4" w:space="0" w:color="auto"/>
            </w:tcBorders>
            <w:shd w:val="clear" w:color="000000" w:fill="FFFFFF"/>
            <w:noWrap/>
            <w:vAlign w:val="center"/>
            <w:hideMark/>
          </w:tcPr>
          <w:p w14:paraId="5127FF9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1.520.471</w:t>
            </w:r>
          </w:p>
        </w:tc>
        <w:tc>
          <w:tcPr>
            <w:tcW w:w="759" w:type="dxa"/>
            <w:tcBorders>
              <w:top w:val="nil"/>
              <w:left w:val="nil"/>
              <w:bottom w:val="nil"/>
              <w:right w:val="single" w:sz="8" w:space="0" w:color="auto"/>
            </w:tcBorders>
            <w:shd w:val="clear" w:color="000000" w:fill="FFFFFF"/>
            <w:noWrap/>
            <w:vAlign w:val="center"/>
            <w:hideMark/>
          </w:tcPr>
          <w:p w14:paraId="0684A06B"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290ADF9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1.587.979</w:t>
            </w:r>
          </w:p>
        </w:tc>
        <w:tc>
          <w:tcPr>
            <w:tcW w:w="1261" w:type="dxa"/>
            <w:tcBorders>
              <w:top w:val="nil"/>
              <w:left w:val="single" w:sz="4" w:space="0" w:color="auto"/>
              <w:bottom w:val="nil"/>
              <w:right w:val="single" w:sz="4" w:space="0" w:color="auto"/>
            </w:tcBorders>
            <w:shd w:val="clear" w:color="000000" w:fill="FFFFFF"/>
            <w:noWrap/>
            <w:vAlign w:val="center"/>
            <w:hideMark/>
          </w:tcPr>
          <w:p w14:paraId="212FAE7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50.000</w:t>
            </w:r>
          </w:p>
        </w:tc>
        <w:tc>
          <w:tcPr>
            <w:tcW w:w="1199" w:type="dxa"/>
            <w:tcBorders>
              <w:top w:val="nil"/>
              <w:left w:val="nil"/>
              <w:bottom w:val="nil"/>
              <w:right w:val="single" w:sz="8" w:space="0" w:color="auto"/>
            </w:tcBorders>
            <w:shd w:val="clear" w:color="000000" w:fill="FFFFFF"/>
            <w:noWrap/>
            <w:vAlign w:val="center"/>
            <w:hideMark/>
          </w:tcPr>
          <w:p w14:paraId="3D440D0D"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-1.537.979</w:t>
            </w:r>
          </w:p>
        </w:tc>
        <w:tc>
          <w:tcPr>
            <w:tcW w:w="1261" w:type="dxa"/>
            <w:tcBorders>
              <w:top w:val="nil"/>
              <w:left w:val="nil"/>
              <w:bottom w:val="nil"/>
              <w:right w:val="nil"/>
            </w:tcBorders>
            <w:shd w:val="clear" w:color="000000" w:fill="FFFFFF"/>
            <w:noWrap/>
            <w:vAlign w:val="center"/>
            <w:hideMark/>
          </w:tcPr>
          <w:p w14:paraId="76B58A0E"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1.532.256</w:t>
            </w:r>
          </w:p>
        </w:tc>
        <w:tc>
          <w:tcPr>
            <w:tcW w:w="1261" w:type="dxa"/>
            <w:tcBorders>
              <w:top w:val="nil"/>
              <w:left w:val="single" w:sz="4" w:space="0" w:color="auto"/>
              <w:bottom w:val="nil"/>
              <w:right w:val="single" w:sz="4" w:space="0" w:color="auto"/>
            </w:tcBorders>
            <w:shd w:val="clear" w:color="000000" w:fill="FFFFFF"/>
            <w:noWrap/>
            <w:vAlign w:val="center"/>
            <w:hideMark/>
          </w:tcPr>
          <w:p w14:paraId="2D7E2F3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50.937</w:t>
            </w:r>
          </w:p>
        </w:tc>
        <w:tc>
          <w:tcPr>
            <w:tcW w:w="1199" w:type="dxa"/>
            <w:tcBorders>
              <w:top w:val="nil"/>
              <w:left w:val="nil"/>
              <w:bottom w:val="nil"/>
              <w:right w:val="single" w:sz="8" w:space="0" w:color="auto"/>
            </w:tcBorders>
            <w:shd w:val="clear" w:color="000000" w:fill="FFFFFF"/>
            <w:noWrap/>
            <w:vAlign w:val="center"/>
            <w:hideMark/>
          </w:tcPr>
          <w:p w14:paraId="5CE68C86"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-1.481.319</w:t>
            </w:r>
          </w:p>
        </w:tc>
      </w:tr>
      <w:tr w:rsidR="00F566CF" w:rsidRPr="00F566CF" w14:paraId="11E65F60" w14:textId="77777777" w:rsidTr="00EE36ED">
        <w:trPr>
          <w:trHeight w:val="315"/>
        </w:trPr>
        <w:tc>
          <w:tcPr>
            <w:tcW w:w="4057" w:type="dxa"/>
            <w:tcBorders>
              <w:top w:val="single" w:sz="8" w:space="0" w:color="auto"/>
              <w:left w:val="single" w:sz="8" w:space="0" w:color="auto"/>
              <w:bottom w:val="single" w:sz="8" w:space="0" w:color="auto"/>
              <w:right w:val="nil"/>
            </w:tcBorders>
            <w:shd w:val="clear" w:color="000000" w:fill="E3EFF9"/>
            <w:noWrap/>
            <w:vAlign w:val="center"/>
            <w:hideMark/>
          </w:tcPr>
          <w:p w14:paraId="7782972E" w14:textId="77777777" w:rsidR="00F566CF" w:rsidRPr="00F566CF" w:rsidRDefault="00F566CF" w:rsidP="00F566CF">
            <w:pPr>
              <w:spacing w:after="0" w:line="240" w:lineRule="auto"/>
              <w:rPr>
                <w:rFonts w:ascii="Calibri" w:eastAsia="Times New Roman" w:hAnsi="Calibri" w:cs="Calibri"/>
                <w:b/>
                <w:bCs/>
                <w:color w:val="000000"/>
                <w:lang w:eastAsia="nl-NL"/>
              </w:rPr>
            </w:pPr>
            <w:proofErr w:type="gramStart"/>
            <w:r w:rsidRPr="00F566CF">
              <w:rPr>
                <w:rFonts w:ascii="Calibri" w:eastAsia="Times New Roman" w:hAnsi="Calibri" w:cs="Calibri"/>
                <w:b/>
                <w:bCs/>
                <w:color w:val="000000"/>
                <w:lang w:eastAsia="nl-NL"/>
              </w:rPr>
              <w:t>Totaal programma's</w:t>
            </w:r>
            <w:proofErr w:type="gramEnd"/>
          </w:p>
        </w:tc>
        <w:tc>
          <w:tcPr>
            <w:tcW w:w="1481" w:type="dxa"/>
            <w:tcBorders>
              <w:top w:val="single" w:sz="8" w:space="0" w:color="auto"/>
              <w:left w:val="single" w:sz="8" w:space="0" w:color="auto"/>
              <w:bottom w:val="single" w:sz="8" w:space="0" w:color="auto"/>
              <w:right w:val="nil"/>
            </w:tcBorders>
            <w:shd w:val="clear" w:color="000000" w:fill="E3EFF9"/>
            <w:noWrap/>
            <w:vAlign w:val="center"/>
            <w:hideMark/>
          </w:tcPr>
          <w:p w14:paraId="67EEAA1B"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15.087.977</w:t>
            </w:r>
          </w:p>
        </w:tc>
        <w:tc>
          <w:tcPr>
            <w:tcW w:w="148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4A00CB50"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15.087.977</w:t>
            </w:r>
          </w:p>
        </w:tc>
        <w:tc>
          <w:tcPr>
            <w:tcW w:w="759" w:type="dxa"/>
            <w:tcBorders>
              <w:top w:val="single" w:sz="8" w:space="0" w:color="auto"/>
              <w:left w:val="nil"/>
              <w:bottom w:val="single" w:sz="8" w:space="0" w:color="auto"/>
              <w:right w:val="single" w:sz="8" w:space="0" w:color="auto"/>
            </w:tcBorders>
            <w:shd w:val="clear" w:color="000000" w:fill="E3EFF9"/>
            <w:noWrap/>
            <w:vAlign w:val="center"/>
            <w:hideMark/>
          </w:tcPr>
          <w:p w14:paraId="1B849F6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single" w:sz="8" w:space="0" w:color="auto"/>
              <w:left w:val="nil"/>
              <w:bottom w:val="single" w:sz="8" w:space="0" w:color="auto"/>
              <w:right w:val="nil"/>
            </w:tcBorders>
            <w:shd w:val="clear" w:color="000000" w:fill="E3EFF9"/>
            <w:noWrap/>
            <w:vAlign w:val="center"/>
            <w:hideMark/>
          </w:tcPr>
          <w:p w14:paraId="49E4A02A"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15.595.478</w:t>
            </w:r>
          </w:p>
        </w:tc>
        <w:tc>
          <w:tcPr>
            <w:tcW w:w="126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62E1525B"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15.795.478</w:t>
            </w:r>
          </w:p>
        </w:tc>
        <w:tc>
          <w:tcPr>
            <w:tcW w:w="1199" w:type="dxa"/>
            <w:tcBorders>
              <w:top w:val="single" w:sz="8" w:space="0" w:color="auto"/>
              <w:left w:val="nil"/>
              <w:bottom w:val="single" w:sz="8" w:space="0" w:color="auto"/>
              <w:right w:val="single" w:sz="8" w:space="0" w:color="auto"/>
            </w:tcBorders>
            <w:shd w:val="clear" w:color="000000" w:fill="E3EFF9"/>
            <w:noWrap/>
            <w:vAlign w:val="center"/>
            <w:hideMark/>
          </w:tcPr>
          <w:p w14:paraId="79216AD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200.000</w:t>
            </w:r>
          </w:p>
        </w:tc>
        <w:tc>
          <w:tcPr>
            <w:tcW w:w="1261" w:type="dxa"/>
            <w:tcBorders>
              <w:top w:val="single" w:sz="8" w:space="0" w:color="auto"/>
              <w:left w:val="nil"/>
              <w:bottom w:val="single" w:sz="8" w:space="0" w:color="auto"/>
              <w:right w:val="nil"/>
            </w:tcBorders>
            <w:shd w:val="clear" w:color="000000" w:fill="E3EFF9"/>
            <w:noWrap/>
            <w:vAlign w:val="center"/>
            <w:hideMark/>
          </w:tcPr>
          <w:p w14:paraId="120D7927"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15.733.203</w:t>
            </w:r>
          </w:p>
        </w:tc>
        <w:tc>
          <w:tcPr>
            <w:tcW w:w="126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29ED9121"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16.253.341</w:t>
            </w:r>
          </w:p>
        </w:tc>
        <w:tc>
          <w:tcPr>
            <w:tcW w:w="1199" w:type="dxa"/>
            <w:tcBorders>
              <w:top w:val="single" w:sz="8" w:space="0" w:color="auto"/>
              <w:left w:val="nil"/>
              <w:bottom w:val="single" w:sz="8" w:space="0" w:color="auto"/>
              <w:right w:val="single" w:sz="8" w:space="0" w:color="auto"/>
            </w:tcBorders>
            <w:shd w:val="clear" w:color="000000" w:fill="E3EFF9"/>
            <w:noWrap/>
            <w:vAlign w:val="center"/>
            <w:hideMark/>
          </w:tcPr>
          <w:p w14:paraId="19E56F2A"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520.138</w:t>
            </w:r>
          </w:p>
        </w:tc>
      </w:tr>
      <w:tr w:rsidR="00F566CF" w:rsidRPr="00F566CF" w14:paraId="2116811D" w14:textId="77777777" w:rsidTr="00EE36ED">
        <w:trPr>
          <w:trHeight w:val="300"/>
        </w:trPr>
        <w:tc>
          <w:tcPr>
            <w:tcW w:w="4057" w:type="dxa"/>
            <w:tcBorders>
              <w:top w:val="nil"/>
              <w:left w:val="single" w:sz="8" w:space="0" w:color="auto"/>
              <w:bottom w:val="nil"/>
              <w:right w:val="nil"/>
            </w:tcBorders>
            <w:shd w:val="clear" w:color="000000" w:fill="FFFFFF"/>
            <w:noWrap/>
            <w:vAlign w:val="center"/>
            <w:hideMark/>
          </w:tcPr>
          <w:p w14:paraId="4DE5936E"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Algemene dekkingsmiddelen</w:t>
            </w:r>
          </w:p>
        </w:tc>
        <w:tc>
          <w:tcPr>
            <w:tcW w:w="1481" w:type="dxa"/>
            <w:tcBorders>
              <w:top w:val="nil"/>
              <w:left w:val="single" w:sz="8" w:space="0" w:color="auto"/>
              <w:bottom w:val="nil"/>
              <w:right w:val="nil"/>
            </w:tcBorders>
            <w:shd w:val="clear" w:color="000000" w:fill="FFFFFF"/>
            <w:noWrap/>
            <w:vAlign w:val="center"/>
            <w:hideMark/>
          </w:tcPr>
          <w:p w14:paraId="7B55CD95"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481" w:type="dxa"/>
            <w:tcBorders>
              <w:top w:val="nil"/>
              <w:left w:val="single" w:sz="4" w:space="0" w:color="auto"/>
              <w:bottom w:val="nil"/>
              <w:right w:val="single" w:sz="4" w:space="0" w:color="auto"/>
            </w:tcBorders>
            <w:shd w:val="clear" w:color="000000" w:fill="FFFFFF"/>
            <w:noWrap/>
            <w:vAlign w:val="center"/>
            <w:hideMark/>
          </w:tcPr>
          <w:p w14:paraId="25BCB92D"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759" w:type="dxa"/>
            <w:tcBorders>
              <w:top w:val="nil"/>
              <w:left w:val="nil"/>
              <w:bottom w:val="nil"/>
              <w:right w:val="single" w:sz="8" w:space="0" w:color="auto"/>
            </w:tcBorders>
            <w:shd w:val="clear" w:color="000000" w:fill="FFFFFF"/>
            <w:noWrap/>
            <w:vAlign w:val="center"/>
            <w:hideMark/>
          </w:tcPr>
          <w:p w14:paraId="5418CA7D"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561D00C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single" w:sz="4" w:space="0" w:color="auto"/>
              <w:bottom w:val="nil"/>
              <w:right w:val="single" w:sz="4" w:space="0" w:color="auto"/>
            </w:tcBorders>
            <w:shd w:val="clear" w:color="000000" w:fill="FFFFFF"/>
            <w:noWrap/>
            <w:vAlign w:val="center"/>
            <w:hideMark/>
          </w:tcPr>
          <w:p w14:paraId="31B33380"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42CB763D"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1283D99B"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single" w:sz="4" w:space="0" w:color="auto"/>
              <w:bottom w:val="nil"/>
              <w:right w:val="single" w:sz="4" w:space="0" w:color="auto"/>
            </w:tcBorders>
            <w:shd w:val="clear" w:color="000000" w:fill="FFFFFF"/>
            <w:noWrap/>
            <w:vAlign w:val="center"/>
            <w:hideMark/>
          </w:tcPr>
          <w:p w14:paraId="673FC1CF"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13FB0C60"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r>
      <w:tr w:rsidR="00F566CF" w:rsidRPr="00F566CF" w14:paraId="4F5003F7" w14:textId="77777777" w:rsidTr="00EE36ED">
        <w:trPr>
          <w:trHeight w:val="300"/>
        </w:trPr>
        <w:tc>
          <w:tcPr>
            <w:tcW w:w="4057" w:type="dxa"/>
            <w:tcBorders>
              <w:top w:val="nil"/>
              <w:left w:val="single" w:sz="8" w:space="0" w:color="auto"/>
              <w:bottom w:val="nil"/>
              <w:right w:val="nil"/>
            </w:tcBorders>
            <w:shd w:val="clear" w:color="000000" w:fill="FFFFFF"/>
            <w:noWrap/>
            <w:vAlign w:val="center"/>
            <w:hideMark/>
          </w:tcPr>
          <w:p w14:paraId="7763FEE3"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Heffing vennootschapsbelasting</w:t>
            </w:r>
          </w:p>
        </w:tc>
        <w:tc>
          <w:tcPr>
            <w:tcW w:w="1481" w:type="dxa"/>
            <w:tcBorders>
              <w:top w:val="nil"/>
              <w:left w:val="single" w:sz="8" w:space="0" w:color="auto"/>
              <w:bottom w:val="nil"/>
              <w:right w:val="nil"/>
            </w:tcBorders>
            <w:shd w:val="clear" w:color="000000" w:fill="FFFFFF"/>
            <w:noWrap/>
            <w:vAlign w:val="center"/>
            <w:hideMark/>
          </w:tcPr>
          <w:p w14:paraId="523643FF"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481" w:type="dxa"/>
            <w:tcBorders>
              <w:top w:val="nil"/>
              <w:left w:val="single" w:sz="4" w:space="0" w:color="auto"/>
              <w:bottom w:val="nil"/>
              <w:right w:val="single" w:sz="4" w:space="0" w:color="auto"/>
            </w:tcBorders>
            <w:shd w:val="clear" w:color="000000" w:fill="FFFFFF"/>
            <w:noWrap/>
            <w:vAlign w:val="center"/>
            <w:hideMark/>
          </w:tcPr>
          <w:p w14:paraId="06DB7F75"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759" w:type="dxa"/>
            <w:tcBorders>
              <w:top w:val="nil"/>
              <w:left w:val="nil"/>
              <w:bottom w:val="nil"/>
              <w:right w:val="single" w:sz="8" w:space="0" w:color="auto"/>
            </w:tcBorders>
            <w:shd w:val="clear" w:color="000000" w:fill="FFFFFF"/>
            <w:noWrap/>
            <w:vAlign w:val="center"/>
            <w:hideMark/>
          </w:tcPr>
          <w:p w14:paraId="2DB55B9C"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21883AAD"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single" w:sz="4" w:space="0" w:color="auto"/>
              <w:bottom w:val="nil"/>
              <w:right w:val="single" w:sz="4" w:space="0" w:color="auto"/>
            </w:tcBorders>
            <w:shd w:val="clear" w:color="000000" w:fill="FFFFFF"/>
            <w:noWrap/>
            <w:vAlign w:val="center"/>
            <w:hideMark/>
          </w:tcPr>
          <w:p w14:paraId="023FD1DF"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65631560"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2537FB0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single" w:sz="4" w:space="0" w:color="auto"/>
              <w:bottom w:val="nil"/>
              <w:right w:val="single" w:sz="4" w:space="0" w:color="auto"/>
            </w:tcBorders>
            <w:shd w:val="clear" w:color="000000" w:fill="FFFFFF"/>
            <w:noWrap/>
            <w:vAlign w:val="center"/>
            <w:hideMark/>
          </w:tcPr>
          <w:p w14:paraId="6FA58B96"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3CE8F01B"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r>
      <w:tr w:rsidR="00F566CF" w:rsidRPr="00F566CF" w14:paraId="7B78EF77" w14:textId="77777777" w:rsidTr="00EE36ED">
        <w:trPr>
          <w:trHeight w:val="315"/>
        </w:trPr>
        <w:tc>
          <w:tcPr>
            <w:tcW w:w="4057" w:type="dxa"/>
            <w:tcBorders>
              <w:top w:val="nil"/>
              <w:left w:val="single" w:sz="8" w:space="0" w:color="auto"/>
              <w:bottom w:val="nil"/>
              <w:right w:val="nil"/>
            </w:tcBorders>
            <w:shd w:val="clear" w:color="000000" w:fill="FFFFFF"/>
            <w:noWrap/>
            <w:vAlign w:val="center"/>
            <w:hideMark/>
          </w:tcPr>
          <w:p w14:paraId="4BB4F17F"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Onvoorzien</w:t>
            </w:r>
          </w:p>
        </w:tc>
        <w:tc>
          <w:tcPr>
            <w:tcW w:w="1481" w:type="dxa"/>
            <w:tcBorders>
              <w:top w:val="nil"/>
              <w:left w:val="single" w:sz="8" w:space="0" w:color="auto"/>
              <w:bottom w:val="nil"/>
              <w:right w:val="nil"/>
            </w:tcBorders>
            <w:shd w:val="clear" w:color="000000" w:fill="FFFFFF"/>
            <w:noWrap/>
            <w:vAlign w:val="center"/>
            <w:hideMark/>
          </w:tcPr>
          <w:p w14:paraId="77A17C03"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50.000</w:t>
            </w:r>
          </w:p>
        </w:tc>
        <w:tc>
          <w:tcPr>
            <w:tcW w:w="1481" w:type="dxa"/>
            <w:tcBorders>
              <w:top w:val="nil"/>
              <w:left w:val="single" w:sz="4" w:space="0" w:color="auto"/>
              <w:bottom w:val="nil"/>
              <w:right w:val="single" w:sz="4" w:space="0" w:color="auto"/>
            </w:tcBorders>
            <w:shd w:val="clear" w:color="000000" w:fill="FFFFFF"/>
            <w:noWrap/>
            <w:vAlign w:val="center"/>
            <w:hideMark/>
          </w:tcPr>
          <w:p w14:paraId="091F67FE"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50.000</w:t>
            </w:r>
          </w:p>
        </w:tc>
        <w:tc>
          <w:tcPr>
            <w:tcW w:w="759" w:type="dxa"/>
            <w:tcBorders>
              <w:top w:val="nil"/>
              <w:left w:val="nil"/>
              <w:bottom w:val="nil"/>
              <w:right w:val="single" w:sz="8" w:space="0" w:color="auto"/>
            </w:tcBorders>
            <w:shd w:val="clear" w:color="000000" w:fill="FFFFFF"/>
            <w:noWrap/>
            <w:vAlign w:val="center"/>
            <w:hideMark/>
          </w:tcPr>
          <w:p w14:paraId="14E53A2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38F439C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50.000</w:t>
            </w:r>
          </w:p>
        </w:tc>
        <w:tc>
          <w:tcPr>
            <w:tcW w:w="1261" w:type="dxa"/>
            <w:tcBorders>
              <w:top w:val="nil"/>
              <w:left w:val="single" w:sz="4" w:space="0" w:color="auto"/>
              <w:bottom w:val="nil"/>
              <w:right w:val="single" w:sz="4" w:space="0" w:color="auto"/>
            </w:tcBorders>
            <w:shd w:val="clear" w:color="000000" w:fill="FFFFFF"/>
            <w:noWrap/>
            <w:vAlign w:val="center"/>
            <w:hideMark/>
          </w:tcPr>
          <w:p w14:paraId="0C58E10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48BCC42C"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-50.000</w:t>
            </w:r>
          </w:p>
        </w:tc>
        <w:tc>
          <w:tcPr>
            <w:tcW w:w="1261" w:type="dxa"/>
            <w:tcBorders>
              <w:top w:val="nil"/>
              <w:left w:val="nil"/>
              <w:bottom w:val="nil"/>
              <w:right w:val="nil"/>
            </w:tcBorders>
            <w:shd w:val="clear" w:color="000000" w:fill="FFFFFF"/>
            <w:noWrap/>
            <w:vAlign w:val="center"/>
            <w:hideMark/>
          </w:tcPr>
          <w:p w14:paraId="0CBE998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single" w:sz="4" w:space="0" w:color="auto"/>
              <w:bottom w:val="nil"/>
              <w:right w:val="single" w:sz="4" w:space="0" w:color="auto"/>
            </w:tcBorders>
            <w:shd w:val="clear" w:color="000000" w:fill="FFFFFF"/>
            <w:noWrap/>
            <w:vAlign w:val="center"/>
            <w:hideMark/>
          </w:tcPr>
          <w:p w14:paraId="0714F68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4A42B079"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r>
      <w:tr w:rsidR="00F566CF" w:rsidRPr="00F566CF" w14:paraId="68D4E8DB" w14:textId="77777777" w:rsidTr="00EE36ED">
        <w:trPr>
          <w:trHeight w:val="315"/>
        </w:trPr>
        <w:tc>
          <w:tcPr>
            <w:tcW w:w="4057" w:type="dxa"/>
            <w:tcBorders>
              <w:top w:val="single" w:sz="8" w:space="0" w:color="auto"/>
              <w:left w:val="single" w:sz="8" w:space="0" w:color="auto"/>
              <w:bottom w:val="single" w:sz="8" w:space="0" w:color="auto"/>
              <w:right w:val="nil"/>
            </w:tcBorders>
            <w:shd w:val="clear" w:color="000000" w:fill="E3EFF9"/>
            <w:noWrap/>
            <w:vAlign w:val="center"/>
            <w:hideMark/>
          </w:tcPr>
          <w:p w14:paraId="69879C71" w14:textId="77777777" w:rsidR="00F566CF" w:rsidRPr="00F566CF" w:rsidRDefault="00F566CF" w:rsidP="00F566CF">
            <w:pPr>
              <w:spacing w:after="0" w:line="240" w:lineRule="auto"/>
              <w:rPr>
                <w:rFonts w:ascii="Calibri" w:eastAsia="Times New Roman" w:hAnsi="Calibri" w:cs="Calibri"/>
                <w:b/>
                <w:bCs/>
                <w:color w:val="000000"/>
                <w:lang w:eastAsia="nl-NL"/>
              </w:rPr>
            </w:pPr>
            <w:proofErr w:type="gramStart"/>
            <w:r w:rsidRPr="00F566CF">
              <w:rPr>
                <w:rFonts w:ascii="Calibri" w:eastAsia="Times New Roman" w:hAnsi="Calibri" w:cs="Calibri"/>
                <w:b/>
                <w:bCs/>
                <w:color w:val="000000"/>
                <w:lang w:eastAsia="nl-NL"/>
              </w:rPr>
              <w:t>Totaal overzichten</w:t>
            </w:r>
            <w:proofErr w:type="gramEnd"/>
          </w:p>
        </w:tc>
        <w:tc>
          <w:tcPr>
            <w:tcW w:w="1481" w:type="dxa"/>
            <w:tcBorders>
              <w:top w:val="single" w:sz="8" w:space="0" w:color="auto"/>
              <w:left w:val="single" w:sz="8" w:space="0" w:color="auto"/>
              <w:bottom w:val="single" w:sz="8" w:space="0" w:color="auto"/>
              <w:right w:val="nil"/>
            </w:tcBorders>
            <w:shd w:val="clear" w:color="000000" w:fill="E3EFF9"/>
            <w:noWrap/>
            <w:vAlign w:val="center"/>
            <w:hideMark/>
          </w:tcPr>
          <w:p w14:paraId="128990C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50.000</w:t>
            </w:r>
          </w:p>
        </w:tc>
        <w:tc>
          <w:tcPr>
            <w:tcW w:w="148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4283706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50.000</w:t>
            </w:r>
          </w:p>
        </w:tc>
        <w:tc>
          <w:tcPr>
            <w:tcW w:w="759" w:type="dxa"/>
            <w:tcBorders>
              <w:top w:val="single" w:sz="8" w:space="0" w:color="auto"/>
              <w:left w:val="nil"/>
              <w:bottom w:val="single" w:sz="8" w:space="0" w:color="auto"/>
              <w:right w:val="single" w:sz="8" w:space="0" w:color="auto"/>
            </w:tcBorders>
            <w:shd w:val="clear" w:color="000000" w:fill="E3EFF9"/>
            <w:noWrap/>
            <w:vAlign w:val="center"/>
            <w:hideMark/>
          </w:tcPr>
          <w:p w14:paraId="477B8737"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single" w:sz="8" w:space="0" w:color="auto"/>
              <w:left w:val="nil"/>
              <w:bottom w:val="single" w:sz="8" w:space="0" w:color="auto"/>
              <w:right w:val="nil"/>
            </w:tcBorders>
            <w:shd w:val="clear" w:color="000000" w:fill="E3EFF9"/>
            <w:noWrap/>
            <w:vAlign w:val="center"/>
            <w:hideMark/>
          </w:tcPr>
          <w:p w14:paraId="68FF2F7B"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50.000</w:t>
            </w:r>
          </w:p>
        </w:tc>
        <w:tc>
          <w:tcPr>
            <w:tcW w:w="126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20CD6E1B"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199" w:type="dxa"/>
            <w:tcBorders>
              <w:top w:val="single" w:sz="8" w:space="0" w:color="auto"/>
              <w:left w:val="nil"/>
              <w:bottom w:val="single" w:sz="8" w:space="0" w:color="auto"/>
              <w:right w:val="single" w:sz="8" w:space="0" w:color="auto"/>
            </w:tcBorders>
            <w:shd w:val="clear" w:color="000000" w:fill="E3EFF9"/>
            <w:noWrap/>
            <w:vAlign w:val="center"/>
            <w:hideMark/>
          </w:tcPr>
          <w:p w14:paraId="0405D548"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-50.000</w:t>
            </w:r>
          </w:p>
        </w:tc>
        <w:tc>
          <w:tcPr>
            <w:tcW w:w="1261" w:type="dxa"/>
            <w:tcBorders>
              <w:top w:val="single" w:sz="8" w:space="0" w:color="auto"/>
              <w:left w:val="nil"/>
              <w:bottom w:val="single" w:sz="8" w:space="0" w:color="auto"/>
              <w:right w:val="nil"/>
            </w:tcBorders>
            <w:shd w:val="clear" w:color="000000" w:fill="E3EFF9"/>
            <w:noWrap/>
            <w:vAlign w:val="center"/>
            <w:hideMark/>
          </w:tcPr>
          <w:p w14:paraId="6ED3EBF7"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53106781"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199" w:type="dxa"/>
            <w:tcBorders>
              <w:top w:val="single" w:sz="8" w:space="0" w:color="auto"/>
              <w:left w:val="nil"/>
              <w:bottom w:val="single" w:sz="8" w:space="0" w:color="auto"/>
              <w:right w:val="single" w:sz="8" w:space="0" w:color="auto"/>
            </w:tcBorders>
            <w:shd w:val="clear" w:color="000000" w:fill="E3EFF9"/>
            <w:noWrap/>
            <w:vAlign w:val="center"/>
            <w:hideMark/>
          </w:tcPr>
          <w:p w14:paraId="375F949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r>
      <w:tr w:rsidR="00F566CF" w:rsidRPr="00F566CF" w14:paraId="6E6078C5" w14:textId="77777777" w:rsidTr="00EE36ED">
        <w:trPr>
          <w:trHeight w:val="315"/>
        </w:trPr>
        <w:tc>
          <w:tcPr>
            <w:tcW w:w="4057" w:type="dxa"/>
            <w:tcBorders>
              <w:top w:val="nil"/>
              <w:left w:val="single" w:sz="8" w:space="0" w:color="auto"/>
              <w:bottom w:val="single" w:sz="8" w:space="0" w:color="auto"/>
              <w:right w:val="nil"/>
            </w:tcBorders>
            <w:shd w:val="clear" w:color="000000" w:fill="BADAF3"/>
            <w:noWrap/>
            <w:vAlign w:val="center"/>
            <w:hideMark/>
          </w:tcPr>
          <w:p w14:paraId="4AF5FEA3" w14:textId="77777777" w:rsidR="00F566CF" w:rsidRPr="00F566CF" w:rsidRDefault="00F566CF" w:rsidP="00F566CF">
            <w:pPr>
              <w:spacing w:after="0" w:line="240" w:lineRule="auto"/>
              <w:rPr>
                <w:rFonts w:ascii="Calibri" w:eastAsia="Times New Roman" w:hAnsi="Calibri" w:cs="Calibri"/>
                <w:b/>
                <w:bCs/>
                <w:i/>
                <w:iCs/>
                <w:color w:val="000000"/>
                <w:lang w:eastAsia="nl-NL"/>
              </w:rPr>
            </w:pPr>
            <w:r w:rsidRPr="00F566CF">
              <w:rPr>
                <w:rFonts w:ascii="Calibri" w:eastAsia="Times New Roman" w:hAnsi="Calibri" w:cs="Calibri"/>
                <w:b/>
                <w:bCs/>
                <w:i/>
                <w:iCs/>
                <w:color w:val="000000"/>
                <w:lang w:eastAsia="nl-NL"/>
              </w:rPr>
              <w:t>Gerealiseerd saldo van baten en lasten</w:t>
            </w:r>
          </w:p>
        </w:tc>
        <w:tc>
          <w:tcPr>
            <w:tcW w:w="1481" w:type="dxa"/>
            <w:tcBorders>
              <w:top w:val="nil"/>
              <w:left w:val="single" w:sz="8" w:space="0" w:color="auto"/>
              <w:bottom w:val="single" w:sz="8" w:space="0" w:color="auto"/>
              <w:right w:val="nil"/>
            </w:tcBorders>
            <w:shd w:val="clear" w:color="000000" w:fill="BADAF3"/>
            <w:noWrap/>
            <w:vAlign w:val="center"/>
            <w:hideMark/>
          </w:tcPr>
          <w:p w14:paraId="5A368E5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15.137.977</w:t>
            </w:r>
          </w:p>
        </w:tc>
        <w:tc>
          <w:tcPr>
            <w:tcW w:w="1481" w:type="dxa"/>
            <w:tcBorders>
              <w:top w:val="nil"/>
              <w:left w:val="single" w:sz="4" w:space="0" w:color="auto"/>
              <w:bottom w:val="single" w:sz="8" w:space="0" w:color="auto"/>
              <w:right w:val="single" w:sz="4" w:space="0" w:color="auto"/>
            </w:tcBorders>
            <w:shd w:val="clear" w:color="000000" w:fill="BADAF3"/>
            <w:noWrap/>
            <w:vAlign w:val="center"/>
            <w:hideMark/>
          </w:tcPr>
          <w:p w14:paraId="79FF018E"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15.137.977</w:t>
            </w:r>
          </w:p>
        </w:tc>
        <w:tc>
          <w:tcPr>
            <w:tcW w:w="759" w:type="dxa"/>
            <w:tcBorders>
              <w:top w:val="nil"/>
              <w:left w:val="nil"/>
              <w:bottom w:val="single" w:sz="8" w:space="0" w:color="auto"/>
              <w:right w:val="single" w:sz="8" w:space="0" w:color="auto"/>
            </w:tcBorders>
            <w:shd w:val="clear" w:color="000000" w:fill="BADAF3"/>
            <w:noWrap/>
            <w:vAlign w:val="center"/>
            <w:hideMark/>
          </w:tcPr>
          <w:p w14:paraId="46EBAB02"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nil"/>
              <w:left w:val="nil"/>
              <w:bottom w:val="single" w:sz="8" w:space="0" w:color="auto"/>
              <w:right w:val="nil"/>
            </w:tcBorders>
            <w:shd w:val="clear" w:color="000000" w:fill="BADAF3"/>
            <w:noWrap/>
            <w:vAlign w:val="center"/>
            <w:hideMark/>
          </w:tcPr>
          <w:p w14:paraId="5A0C4078"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15.645.478</w:t>
            </w:r>
          </w:p>
        </w:tc>
        <w:tc>
          <w:tcPr>
            <w:tcW w:w="1261" w:type="dxa"/>
            <w:tcBorders>
              <w:top w:val="nil"/>
              <w:left w:val="single" w:sz="4" w:space="0" w:color="auto"/>
              <w:bottom w:val="single" w:sz="8" w:space="0" w:color="auto"/>
              <w:right w:val="single" w:sz="4" w:space="0" w:color="auto"/>
            </w:tcBorders>
            <w:shd w:val="clear" w:color="000000" w:fill="BADAF3"/>
            <w:noWrap/>
            <w:vAlign w:val="center"/>
            <w:hideMark/>
          </w:tcPr>
          <w:p w14:paraId="23122625"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15.795.478</w:t>
            </w:r>
          </w:p>
        </w:tc>
        <w:tc>
          <w:tcPr>
            <w:tcW w:w="1199" w:type="dxa"/>
            <w:tcBorders>
              <w:top w:val="nil"/>
              <w:left w:val="nil"/>
              <w:bottom w:val="single" w:sz="8" w:space="0" w:color="auto"/>
              <w:right w:val="single" w:sz="8" w:space="0" w:color="auto"/>
            </w:tcBorders>
            <w:shd w:val="clear" w:color="000000" w:fill="BADAF3"/>
            <w:noWrap/>
            <w:vAlign w:val="center"/>
            <w:hideMark/>
          </w:tcPr>
          <w:p w14:paraId="0A4E1829"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150.000</w:t>
            </w:r>
          </w:p>
        </w:tc>
        <w:tc>
          <w:tcPr>
            <w:tcW w:w="1261" w:type="dxa"/>
            <w:tcBorders>
              <w:top w:val="nil"/>
              <w:left w:val="nil"/>
              <w:bottom w:val="single" w:sz="8" w:space="0" w:color="auto"/>
              <w:right w:val="nil"/>
            </w:tcBorders>
            <w:shd w:val="clear" w:color="000000" w:fill="BADAF3"/>
            <w:noWrap/>
            <w:vAlign w:val="center"/>
            <w:hideMark/>
          </w:tcPr>
          <w:p w14:paraId="710191A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15.733.203</w:t>
            </w:r>
          </w:p>
        </w:tc>
        <w:tc>
          <w:tcPr>
            <w:tcW w:w="1261" w:type="dxa"/>
            <w:tcBorders>
              <w:top w:val="nil"/>
              <w:left w:val="single" w:sz="4" w:space="0" w:color="auto"/>
              <w:bottom w:val="single" w:sz="8" w:space="0" w:color="auto"/>
              <w:right w:val="single" w:sz="4" w:space="0" w:color="auto"/>
            </w:tcBorders>
            <w:shd w:val="clear" w:color="000000" w:fill="BADAF3"/>
            <w:noWrap/>
            <w:vAlign w:val="center"/>
            <w:hideMark/>
          </w:tcPr>
          <w:p w14:paraId="643D3BF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16.253.341</w:t>
            </w:r>
          </w:p>
        </w:tc>
        <w:tc>
          <w:tcPr>
            <w:tcW w:w="1199" w:type="dxa"/>
            <w:tcBorders>
              <w:top w:val="nil"/>
              <w:left w:val="nil"/>
              <w:bottom w:val="single" w:sz="8" w:space="0" w:color="auto"/>
              <w:right w:val="single" w:sz="8" w:space="0" w:color="auto"/>
            </w:tcBorders>
            <w:shd w:val="clear" w:color="000000" w:fill="BADAF3"/>
            <w:noWrap/>
            <w:vAlign w:val="center"/>
            <w:hideMark/>
          </w:tcPr>
          <w:p w14:paraId="1C3312AF"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520.138</w:t>
            </w:r>
          </w:p>
        </w:tc>
      </w:tr>
      <w:tr w:rsidR="00F566CF" w:rsidRPr="00F566CF" w14:paraId="059F0A02" w14:textId="77777777" w:rsidTr="00EE36ED">
        <w:trPr>
          <w:trHeight w:val="315"/>
        </w:trPr>
        <w:tc>
          <w:tcPr>
            <w:tcW w:w="4057" w:type="dxa"/>
            <w:tcBorders>
              <w:top w:val="nil"/>
              <w:left w:val="single" w:sz="8" w:space="0" w:color="auto"/>
              <w:bottom w:val="nil"/>
              <w:right w:val="nil"/>
            </w:tcBorders>
            <w:shd w:val="clear" w:color="000000" w:fill="FFFFFF"/>
            <w:noWrap/>
            <w:vAlign w:val="center"/>
            <w:hideMark/>
          </w:tcPr>
          <w:p w14:paraId="06061C6D"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Toevoegingen en onttrekkingen reserves</w:t>
            </w:r>
          </w:p>
        </w:tc>
        <w:tc>
          <w:tcPr>
            <w:tcW w:w="1481" w:type="dxa"/>
            <w:tcBorders>
              <w:top w:val="nil"/>
              <w:left w:val="single" w:sz="8" w:space="0" w:color="auto"/>
              <w:bottom w:val="nil"/>
              <w:right w:val="nil"/>
            </w:tcBorders>
            <w:shd w:val="clear" w:color="000000" w:fill="FFFFFF"/>
            <w:noWrap/>
            <w:vAlign w:val="center"/>
            <w:hideMark/>
          </w:tcPr>
          <w:p w14:paraId="337D22A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481" w:type="dxa"/>
            <w:tcBorders>
              <w:top w:val="nil"/>
              <w:left w:val="single" w:sz="4" w:space="0" w:color="auto"/>
              <w:bottom w:val="nil"/>
              <w:right w:val="single" w:sz="4" w:space="0" w:color="auto"/>
            </w:tcBorders>
            <w:shd w:val="clear" w:color="000000" w:fill="FFFFFF"/>
            <w:noWrap/>
            <w:vAlign w:val="center"/>
            <w:hideMark/>
          </w:tcPr>
          <w:p w14:paraId="62A6CB63"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759" w:type="dxa"/>
            <w:tcBorders>
              <w:top w:val="nil"/>
              <w:left w:val="nil"/>
              <w:bottom w:val="nil"/>
              <w:right w:val="single" w:sz="8" w:space="0" w:color="auto"/>
            </w:tcBorders>
            <w:shd w:val="clear" w:color="000000" w:fill="FFFFFF"/>
            <w:noWrap/>
            <w:vAlign w:val="center"/>
            <w:hideMark/>
          </w:tcPr>
          <w:p w14:paraId="33D57EB1"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206A0B18"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150.000</w:t>
            </w:r>
          </w:p>
        </w:tc>
        <w:tc>
          <w:tcPr>
            <w:tcW w:w="1261" w:type="dxa"/>
            <w:tcBorders>
              <w:top w:val="nil"/>
              <w:left w:val="single" w:sz="4" w:space="0" w:color="auto"/>
              <w:bottom w:val="nil"/>
              <w:right w:val="single" w:sz="4" w:space="0" w:color="auto"/>
            </w:tcBorders>
            <w:shd w:val="clear" w:color="000000" w:fill="FFFFFF"/>
            <w:noWrap/>
            <w:vAlign w:val="center"/>
            <w:hideMark/>
          </w:tcPr>
          <w:p w14:paraId="1F385370"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4EE5C09C"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-150.000</w:t>
            </w:r>
          </w:p>
        </w:tc>
        <w:tc>
          <w:tcPr>
            <w:tcW w:w="1261" w:type="dxa"/>
            <w:tcBorders>
              <w:top w:val="nil"/>
              <w:left w:val="nil"/>
              <w:bottom w:val="nil"/>
              <w:right w:val="nil"/>
            </w:tcBorders>
            <w:shd w:val="clear" w:color="000000" w:fill="FFFFFF"/>
            <w:noWrap/>
            <w:vAlign w:val="center"/>
            <w:hideMark/>
          </w:tcPr>
          <w:p w14:paraId="5F1B011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150.000</w:t>
            </w:r>
          </w:p>
        </w:tc>
        <w:tc>
          <w:tcPr>
            <w:tcW w:w="1261" w:type="dxa"/>
            <w:tcBorders>
              <w:top w:val="nil"/>
              <w:left w:val="single" w:sz="4" w:space="0" w:color="auto"/>
              <w:bottom w:val="nil"/>
              <w:right w:val="single" w:sz="4" w:space="0" w:color="auto"/>
            </w:tcBorders>
            <w:shd w:val="clear" w:color="000000" w:fill="FFFFFF"/>
            <w:noWrap/>
            <w:vAlign w:val="center"/>
            <w:hideMark/>
          </w:tcPr>
          <w:p w14:paraId="2A0639E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4BE75B1B"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-150.000</w:t>
            </w:r>
          </w:p>
        </w:tc>
      </w:tr>
      <w:tr w:rsidR="00F566CF" w:rsidRPr="00F566CF" w14:paraId="4E68E8C4" w14:textId="77777777" w:rsidTr="00EE36ED">
        <w:trPr>
          <w:trHeight w:val="315"/>
        </w:trPr>
        <w:tc>
          <w:tcPr>
            <w:tcW w:w="4057" w:type="dxa"/>
            <w:tcBorders>
              <w:top w:val="single" w:sz="8" w:space="0" w:color="auto"/>
              <w:left w:val="single" w:sz="8" w:space="0" w:color="auto"/>
              <w:bottom w:val="single" w:sz="8" w:space="0" w:color="auto"/>
              <w:right w:val="nil"/>
            </w:tcBorders>
            <w:shd w:val="clear" w:color="000000" w:fill="BADAF3"/>
            <w:noWrap/>
            <w:vAlign w:val="center"/>
            <w:hideMark/>
          </w:tcPr>
          <w:p w14:paraId="414F911E" w14:textId="77777777" w:rsidR="00F566CF" w:rsidRPr="00F566CF" w:rsidRDefault="00F566CF" w:rsidP="00F566CF">
            <w:pPr>
              <w:spacing w:after="0" w:line="240" w:lineRule="auto"/>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Gerealiseerde resultaat</w:t>
            </w:r>
          </w:p>
        </w:tc>
        <w:tc>
          <w:tcPr>
            <w:tcW w:w="1481" w:type="dxa"/>
            <w:tcBorders>
              <w:top w:val="single" w:sz="8" w:space="0" w:color="auto"/>
              <w:left w:val="single" w:sz="8" w:space="0" w:color="auto"/>
              <w:bottom w:val="single" w:sz="8" w:space="0" w:color="auto"/>
              <w:right w:val="nil"/>
            </w:tcBorders>
            <w:shd w:val="clear" w:color="000000" w:fill="BADAF3"/>
            <w:noWrap/>
            <w:vAlign w:val="center"/>
            <w:hideMark/>
          </w:tcPr>
          <w:p w14:paraId="247F140D"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15.137.977</w:t>
            </w:r>
          </w:p>
        </w:tc>
        <w:tc>
          <w:tcPr>
            <w:tcW w:w="1481"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3A30FCA2"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15.137.977</w:t>
            </w:r>
          </w:p>
        </w:tc>
        <w:tc>
          <w:tcPr>
            <w:tcW w:w="759" w:type="dxa"/>
            <w:tcBorders>
              <w:top w:val="single" w:sz="8" w:space="0" w:color="auto"/>
              <w:left w:val="nil"/>
              <w:bottom w:val="single" w:sz="8" w:space="0" w:color="auto"/>
              <w:right w:val="single" w:sz="8" w:space="0" w:color="auto"/>
            </w:tcBorders>
            <w:shd w:val="clear" w:color="000000" w:fill="BADAF3"/>
            <w:noWrap/>
            <w:vAlign w:val="center"/>
            <w:hideMark/>
          </w:tcPr>
          <w:p w14:paraId="0458986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single" w:sz="8" w:space="0" w:color="auto"/>
              <w:left w:val="nil"/>
              <w:bottom w:val="single" w:sz="8" w:space="0" w:color="auto"/>
              <w:right w:val="nil"/>
            </w:tcBorders>
            <w:shd w:val="clear" w:color="000000" w:fill="BADAF3"/>
            <w:noWrap/>
            <w:vAlign w:val="center"/>
            <w:hideMark/>
          </w:tcPr>
          <w:p w14:paraId="55DAD705"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15.795.478</w:t>
            </w:r>
          </w:p>
        </w:tc>
        <w:tc>
          <w:tcPr>
            <w:tcW w:w="1261"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4777B87A"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15.795.478</w:t>
            </w:r>
          </w:p>
        </w:tc>
        <w:tc>
          <w:tcPr>
            <w:tcW w:w="1199" w:type="dxa"/>
            <w:tcBorders>
              <w:top w:val="single" w:sz="8" w:space="0" w:color="auto"/>
              <w:left w:val="nil"/>
              <w:bottom w:val="single" w:sz="8" w:space="0" w:color="auto"/>
              <w:right w:val="single" w:sz="8" w:space="0" w:color="auto"/>
            </w:tcBorders>
            <w:shd w:val="clear" w:color="000000" w:fill="BADAF3"/>
            <w:noWrap/>
            <w:vAlign w:val="center"/>
            <w:hideMark/>
          </w:tcPr>
          <w:p w14:paraId="56ECFC1B"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single" w:sz="8" w:space="0" w:color="auto"/>
              <w:left w:val="nil"/>
              <w:bottom w:val="single" w:sz="8" w:space="0" w:color="auto"/>
              <w:right w:val="nil"/>
            </w:tcBorders>
            <w:shd w:val="clear" w:color="000000" w:fill="BADAF3"/>
            <w:noWrap/>
            <w:vAlign w:val="center"/>
            <w:hideMark/>
          </w:tcPr>
          <w:p w14:paraId="5C90853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15.883.203</w:t>
            </w:r>
          </w:p>
        </w:tc>
        <w:tc>
          <w:tcPr>
            <w:tcW w:w="1261"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2F52FD39"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16.253.341</w:t>
            </w:r>
          </w:p>
        </w:tc>
        <w:tc>
          <w:tcPr>
            <w:tcW w:w="1199" w:type="dxa"/>
            <w:tcBorders>
              <w:top w:val="single" w:sz="8" w:space="0" w:color="auto"/>
              <w:left w:val="nil"/>
              <w:bottom w:val="single" w:sz="8" w:space="0" w:color="auto"/>
              <w:right w:val="single" w:sz="8" w:space="0" w:color="auto"/>
            </w:tcBorders>
            <w:shd w:val="clear" w:color="000000" w:fill="BADAF3"/>
            <w:noWrap/>
            <w:vAlign w:val="center"/>
            <w:hideMark/>
          </w:tcPr>
          <w:p w14:paraId="1DC94BAD"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370.138</w:t>
            </w:r>
          </w:p>
        </w:tc>
      </w:tr>
    </w:tbl>
    <w:p w14:paraId="49F669F9" w14:textId="77777777" w:rsidR="00F566CF" w:rsidRDefault="00F566CF" w:rsidP="005F341A"/>
    <w:p w14:paraId="3C0DDC31" w14:textId="77777777" w:rsidR="00325FCC" w:rsidRDefault="00325FCC" w:rsidP="00325FCC">
      <w:pPr>
        <w:spacing w:after="240"/>
        <w:contextualSpacing/>
      </w:pPr>
    </w:p>
    <w:p w14:paraId="201E8E65" w14:textId="77FB0AC2" w:rsidR="005F341A" w:rsidRDefault="005F341A" w:rsidP="005F341A">
      <w:pPr>
        <w:tabs>
          <w:tab w:val="left" w:pos="930"/>
        </w:tabs>
        <w:spacing w:after="240"/>
        <w:contextualSpacing/>
      </w:pPr>
    </w:p>
    <w:p w14:paraId="4E65C3B1" w14:textId="77777777" w:rsidR="005F341A" w:rsidRDefault="005F341A" w:rsidP="00325FCC">
      <w:pPr>
        <w:spacing w:after="240"/>
        <w:contextualSpacing/>
      </w:pPr>
    </w:p>
    <w:p w14:paraId="7A6C498B" w14:textId="77777777" w:rsidR="005F341A" w:rsidRDefault="005F341A" w:rsidP="00325FCC">
      <w:pPr>
        <w:spacing w:after="240"/>
        <w:contextualSpacing/>
      </w:pPr>
    </w:p>
    <w:p w14:paraId="2F79E311" w14:textId="77777777" w:rsidR="005F341A" w:rsidRDefault="005F341A" w:rsidP="00325FCC">
      <w:pPr>
        <w:spacing w:after="240"/>
        <w:contextualSpacing/>
        <w:sectPr w:rsidR="005F341A" w:rsidSect="000058F1">
          <w:headerReference w:type="default" r:id="rId30"/>
          <w:footerReference w:type="default" r:id="rId31"/>
          <w:pgSz w:w="16838" w:h="11906" w:orient="landscape"/>
          <w:pgMar w:top="1135" w:right="536" w:bottom="709" w:left="426" w:header="708" w:footer="708" w:gutter="0"/>
          <w:cols w:space="708"/>
          <w:docGrid w:linePitch="360"/>
        </w:sectPr>
      </w:pPr>
    </w:p>
    <w:p w14:paraId="698D8196" w14:textId="77777777" w:rsidR="005F341A" w:rsidRDefault="005F341A" w:rsidP="005F341A">
      <w:pPr>
        <w:pStyle w:val="Kop2"/>
        <w:rPr>
          <w:rStyle w:val="Kop2Char"/>
        </w:rPr>
      </w:pPr>
      <w:bookmarkStart w:id="78" w:name="_Toc192860974"/>
      <w:bookmarkStart w:id="79" w:name="_Toc215501166"/>
      <w:bookmarkStart w:id="80" w:name="_Toc225865695"/>
      <w:bookmarkStart w:id="81" w:name="_Toc230347572"/>
      <w:r>
        <w:rPr>
          <w:rStyle w:val="Kop2Char"/>
        </w:rPr>
        <w:lastRenderedPageBreak/>
        <w:t>4.3</w:t>
      </w:r>
      <w:r>
        <w:rPr>
          <w:rStyle w:val="Kop2Char"/>
        </w:rPr>
        <w:tab/>
        <w:t>Grondslagen voor waardering en resultaatbepaling</w:t>
      </w:r>
      <w:bookmarkEnd w:id="78"/>
      <w:bookmarkEnd w:id="79"/>
      <w:bookmarkEnd w:id="80"/>
      <w:bookmarkEnd w:id="81"/>
    </w:p>
    <w:p w14:paraId="74B15824" w14:textId="77777777" w:rsidR="005F341A" w:rsidRDefault="005F341A" w:rsidP="005F341A">
      <w:pPr>
        <w:rPr>
          <w:rStyle w:val="Kop4Char"/>
          <w:i w:val="0"/>
          <w:iCs w:val="0"/>
          <w:sz w:val="24"/>
          <w:szCs w:val="24"/>
        </w:rPr>
      </w:pPr>
    </w:p>
    <w:p w14:paraId="528F588F" w14:textId="77777777" w:rsidR="005F341A" w:rsidRPr="003C4069" w:rsidRDefault="005F341A" w:rsidP="005F341A">
      <w:pPr>
        <w:rPr>
          <w:rStyle w:val="Kop4Char"/>
          <w:i w:val="0"/>
          <w:iCs w:val="0"/>
          <w:sz w:val="24"/>
          <w:szCs w:val="24"/>
        </w:rPr>
      </w:pPr>
      <w:r>
        <w:rPr>
          <w:rStyle w:val="Kop4Char"/>
          <w:sz w:val="24"/>
          <w:szCs w:val="24"/>
        </w:rPr>
        <w:t>Inleiding</w:t>
      </w:r>
    </w:p>
    <w:p w14:paraId="60454CF9" w14:textId="77777777" w:rsidR="005F341A" w:rsidRPr="00A35C08" w:rsidRDefault="005F341A" w:rsidP="005F341A">
      <w:pPr>
        <w:rPr>
          <w:rFonts w:asciiTheme="majorHAnsi" w:eastAsiaTheme="majorEastAsia" w:hAnsiTheme="majorHAnsi" w:cstheme="majorBidi"/>
          <w:color w:val="2F5496" w:themeColor="accent1" w:themeShade="BF"/>
          <w:sz w:val="26"/>
          <w:szCs w:val="26"/>
        </w:rPr>
      </w:pPr>
      <w:r w:rsidRPr="00615F94">
        <w:t xml:space="preserve">De jaarrekening is opgemaakt met inachtneming van de voorschriften die het Besluit </w:t>
      </w:r>
      <w:r>
        <w:t>B</w:t>
      </w:r>
      <w:r w:rsidRPr="00615F94">
        <w:t xml:space="preserve">egroting en </w:t>
      </w:r>
      <w:r>
        <w:t>V</w:t>
      </w:r>
      <w:r w:rsidRPr="00615F94">
        <w:t xml:space="preserve">erantwoording provincies en gemeenten (BBV) daarvoor geeft en de financiële verordening, waarin door het bestuur de uitgangspunten voor het financiële beleid, </w:t>
      </w:r>
      <w:proofErr w:type="gramStart"/>
      <w:r w:rsidRPr="00615F94">
        <w:t>alsmede</w:t>
      </w:r>
      <w:proofErr w:type="gramEnd"/>
      <w:r w:rsidRPr="00615F94">
        <w:t xml:space="preserve"> de regels voor het financiële beheer en voor de inrichting van de financiële organisatie zijn vastgesteld.</w:t>
      </w:r>
    </w:p>
    <w:p w14:paraId="666A913B" w14:textId="77777777" w:rsidR="005F341A" w:rsidRPr="003C4069" w:rsidRDefault="005F341A" w:rsidP="005F341A">
      <w:pPr>
        <w:rPr>
          <w:rStyle w:val="Kop4Char"/>
          <w:i w:val="0"/>
          <w:iCs w:val="0"/>
          <w:sz w:val="24"/>
          <w:szCs w:val="24"/>
        </w:rPr>
      </w:pPr>
      <w:r w:rsidRPr="003C4069">
        <w:rPr>
          <w:rStyle w:val="Kop4Char"/>
          <w:sz w:val="24"/>
          <w:szCs w:val="24"/>
        </w:rPr>
        <w:t>Algemene grondslagen voor het opstellen van de jaarrekening</w:t>
      </w:r>
    </w:p>
    <w:p w14:paraId="21526E3C" w14:textId="77777777" w:rsidR="005F341A" w:rsidRPr="00615F94" w:rsidRDefault="005F341A" w:rsidP="005F341A">
      <w:r w:rsidRPr="00615F94">
        <w:t>De waardering van de activa en passiva en de bepaling van het resultaat vindt plaats op basis van historische kosten. Tenzij bij het desbetreffende balanshoofd anders is vermeld, worden de activa en passiva opgenomen tegen nominale waarden.</w:t>
      </w:r>
    </w:p>
    <w:p w14:paraId="43EA5A8C" w14:textId="77777777" w:rsidR="005F341A" w:rsidRDefault="005F341A" w:rsidP="005F341A">
      <w:r w:rsidRPr="00615F94">
        <w:t xml:space="preserve">De baten en lasten worden toegerekend aan het jaar waarop zij betrekking hebben. Baten en winsten worden slechts genomen voor zover zij op de balansdatum zijn gerealiseerd. Verliezen en risico’s die hun oorsprong vinden voor het einde van het begrotingsjaar, worden in acht genomen </w:t>
      </w:r>
      <w:proofErr w:type="gramStart"/>
      <w:r w:rsidRPr="00615F94">
        <w:t>indien</w:t>
      </w:r>
      <w:proofErr w:type="gramEnd"/>
      <w:r w:rsidRPr="00615F94">
        <w:t xml:space="preserve"> zij v</w:t>
      </w:r>
      <w:r>
        <w:t>óó</w:t>
      </w:r>
      <w:r w:rsidRPr="00615F94">
        <w:t>r het opmaken van de jaarrekening bekend zijn geworden.</w:t>
      </w:r>
    </w:p>
    <w:p w14:paraId="781A612E" w14:textId="554650B4" w:rsidR="005F341A" w:rsidRDefault="005F341A" w:rsidP="005F341A">
      <w:r>
        <w:t xml:space="preserve">De bijdrage van de gemeenten is vastgesteld in de begroting. Deze wordt berekend op basis van het aantal </w:t>
      </w:r>
      <w:proofErr w:type="gramStart"/>
      <w:r w:rsidR="00FA663D">
        <w:t>MS licenties</w:t>
      </w:r>
      <w:proofErr w:type="gramEnd"/>
      <w:r w:rsidR="00FA663D">
        <w:t xml:space="preserve"> </w:t>
      </w:r>
      <w:r>
        <w:t>en het aantal plaatsbepalingspunten</w:t>
      </w:r>
      <w:r w:rsidR="00712C37">
        <w:t xml:space="preserve"> </w:t>
      </w:r>
      <w:r w:rsidR="00712C37">
        <w:rPr>
          <w:rFonts w:cstheme="minorHAnsi"/>
        </w:rPr>
        <w:t>uit de Landelijke Voorziening BGT</w:t>
      </w:r>
      <w:r>
        <w:t>. Daarnaast wordt de bijdrage gemeente specifiek berekend op basis van de gerealiseerde lasten.</w:t>
      </w:r>
    </w:p>
    <w:p w14:paraId="0AB19E77" w14:textId="77777777" w:rsidR="005F341A" w:rsidRDefault="005F341A" w:rsidP="005F341A">
      <w:r w:rsidRPr="00FE2681">
        <w:t xml:space="preserve">Personeelslasten worden in principe toegerekend aan het boekjaar waarop ze betrekking hebben. Voor arbeidskosten gerelateerde verplichtingen van een jaarlijks vergelijkbaar volume wordt geen voorziening getroffen of op andere wijze een verplichting opgenomen. De referentieperiode is dezelfde als die van de meerjarenraming, te weten vier jaar. </w:t>
      </w:r>
      <w:proofErr w:type="gramStart"/>
      <w:r w:rsidRPr="00FE2681">
        <w:t>Indien</w:t>
      </w:r>
      <w:proofErr w:type="gramEnd"/>
      <w:r w:rsidRPr="00FE2681">
        <w:t xml:space="preserve"> er sprake is van (eenmalige) schokeffecten (bijvoorbeeld door reorganisaties) dient wel een verplichting opgenomen te worden.</w:t>
      </w:r>
    </w:p>
    <w:p w14:paraId="67174116" w14:textId="77777777" w:rsidR="005F341A" w:rsidRDefault="005F341A" w:rsidP="005F341A">
      <w:r w:rsidRPr="00FE2681">
        <w:t>Medewerkers kunnen op basis van de CAO bovenwettelijke verlofuren sparen. Met dit ‘verlofsparen’ kunnen medewerkers passend bij hun levensfase hun bovenwettelijke verlofuren inzetten op een manier die aansluit bij hun persoonlijke levens</w:t>
      </w:r>
      <w:r>
        <w:t xml:space="preserve">- </w:t>
      </w:r>
      <w:r w:rsidRPr="00FE2681">
        <w:t xml:space="preserve">en carrièreplanning. De uren die zijn gespaard onder het verlofsparen kunnen niet verjaren. Gemeenten dienen volgens de commissie BBV een voorziening te vormen voor alle categorieën bovenwettelijke verlofuren die in </w:t>
      </w:r>
      <w:r>
        <w:t xml:space="preserve">hoofdstuk </w:t>
      </w:r>
      <w:r w:rsidRPr="00FE2681">
        <w:t>6</w:t>
      </w:r>
      <w:r>
        <w:t xml:space="preserve"> </w:t>
      </w:r>
      <w:r w:rsidRPr="00FE2681">
        <w:t xml:space="preserve">van de CAO </w:t>
      </w:r>
      <w:r>
        <w:t>SGO</w:t>
      </w:r>
      <w:r w:rsidRPr="00FE2681">
        <w:t xml:space="preserve"> zijn benoemd</w:t>
      </w:r>
      <w:r>
        <w:t>.</w:t>
      </w:r>
    </w:p>
    <w:p w14:paraId="74F1A711" w14:textId="77777777" w:rsidR="005F341A" w:rsidRPr="003C4069" w:rsidRDefault="005F341A" w:rsidP="005F341A">
      <w:pPr>
        <w:rPr>
          <w:rStyle w:val="Kop4Char"/>
          <w:i w:val="0"/>
          <w:iCs w:val="0"/>
          <w:sz w:val="24"/>
          <w:szCs w:val="24"/>
        </w:rPr>
      </w:pPr>
      <w:r>
        <w:rPr>
          <w:rStyle w:val="Kop4Char"/>
          <w:sz w:val="24"/>
          <w:szCs w:val="24"/>
        </w:rPr>
        <w:t>Materiële vaste activa</w:t>
      </w:r>
    </w:p>
    <w:p w14:paraId="75A33C8C" w14:textId="77777777" w:rsidR="005F341A" w:rsidRPr="00312AB7" w:rsidRDefault="005F341A" w:rsidP="005F341A">
      <w:pPr>
        <w:rPr>
          <w:u w:val="single"/>
        </w:rPr>
      </w:pPr>
      <w:r w:rsidRPr="00312AB7">
        <w:rPr>
          <w:u w:val="single"/>
        </w:rPr>
        <w:t>Investeringen met economisch nut</w:t>
      </w:r>
    </w:p>
    <w:p w14:paraId="1256C411" w14:textId="77777777" w:rsidR="005F341A" w:rsidRDefault="005F341A" w:rsidP="005F341A">
      <w:r>
        <w:t>Deze a</w:t>
      </w:r>
      <w:r w:rsidRPr="00312AB7">
        <w:t>ctiva word</w:t>
      </w:r>
      <w:r>
        <w:t>t</w:t>
      </w:r>
      <w:r w:rsidRPr="00312AB7">
        <w:t xml:space="preserve"> gewaardeerd op basis van de verkrijgings</w:t>
      </w:r>
      <w:r>
        <w:t>prijs</w:t>
      </w:r>
      <w:r w:rsidRPr="00312AB7">
        <w:t>. De verkrijgingsprijs omvat de inkoopprijs en de bijkomende kosten.</w:t>
      </w:r>
      <w:r>
        <w:t xml:space="preserve"> </w:t>
      </w:r>
      <w:r w:rsidRPr="00312AB7">
        <w:t xml:space="preserve">Specifieke investeringsbijdragen van derden worden op de desbetreffende investering in mindering gebracht. Op grondbezit met economisch wordt niet afgeschreven. De gehanteerde afschrijvingstermijnen bedragen </w:t>
      </w:r>
      <w:r>
        <w:t xml:space="preserve">maximaal </w:t>
      </w:r>
      <w:r w:rsidRPr="00312AB7">
        <w:t>in jaren:</w:t>
      </w:r>
    </w:p>
    <w:tbl>
      <w:tblPr>
        <w:tblStyle w:val="Tabelraster"/>
        <w:tblW w:w="0" w:type="auto"/>
        <w:tblInd w:w="137" w:type="dxa"/>
        <w:tblLook w:val="04A0" w:firstRow="1" w:lastRow="0" w:firstColumn="1" w:lastColumn="0" w:noHBand="0" w:noVBand="1"/>
      </w:tblPr>
      <w:tblGrid>
        <w:gridCol w:w="2698"/>
        <w:gridCol w:w="3962"/>
        <w:gridCol w:w="1685"/>
      </w:tblGrid>
      <w:tr w:rsidR="005F341A" w:rsidRPr="001F61B5" w14:paraId="256861EE" w14:textId="77777777">
        <w:tc>
          <w:tcPr>
            <w:tcW w:w="2698" w:type="dxa"/>
          </w:tcPr>
          <w:p w14:paraId="66DFFCAE" w14:textId="77777777" w:rsidR="005F341A" w:rsidRPr="001F61B5" w:rsidRDefault="005F341A">
            <w:pPr>
              <w:rPr>
                <w:rFonts w:cstheme="minorHAnsi"/>
                <w:b/>
                <w:bCs/>
              </w:rPr>
            </w:pPr>
            <w:r w:rsidRPr="001F61B5">
              <w:rPr>
                <w:rFonts w:cstheme="minorHAnsi"/>
                <w:b/>
                <w:bCs/>
              </w:rPr>
              <w:t>Soort actief</w:t>
            </w:r>
          </w:p>
        </w:tc>
        <w:tc>
          <w:tcPr>
            <w:tcW w:w="3962" w:type="dxa"/>
          </w:tcPr>
          <w:p w14:paraId="39ED80B1" w14:textId="77777777" w:rsidR="005F341A" w:rsidRPr="001F61B5" w:rsidRDefault="005F341A">
            <w:pPr>
              <w:rPr>
                <w:rFonts w:cstheme="minorHAnsi"/>
                <w:b/>
                <w:bCs/>
              </w:rPr>
            </w:pPr>
            <w:r w:rsidRPr="001F61B5">
              <w:rPr>
                <w:rFonts w:cstheme="minorHAnsi"/>
                <w:b/>
                <w:bCs/>
              </w:rPr>
              <w:t>Specificatie actief</w:t>
            </w:r>
          </w:p>
        </w:tc>
        <w:tc>
          <w:tcPr>
            <w:tcW w:w="1685" w:type="dxa"/>
          </w:tcPr>
          <w:p w14:paraId="676EEC34" w14:textId="77777777" w:rsidR="005F341A" w:rsidRPr="001F61B5" w:rsidRDefault="005F341A">
            <w:pPr>
              <w:jc w:val="center"/>
              <w:rPr>
                <w:rFonts w:cstheme="minorHAnsi"/>
                <w:b/>
                <w:bCs/>
              </w:rPr>
            </w:pPr>
            <w:proofErr w:type="spellStart"/>
            <w:r w:rsidRPr="001F61B5">
              <w:rPr>
                <w:rFonts w:cstheme="minorHAnsi"/>
                <w:b/>
                <w:bCs/>
              </w:rPr>
              <w:t>Afschrijvings-termijn</w:t>
            </w:r>
            <w:proofErr w:type="spellEnd"/>
            <w:r w:rsidRPr="001F61B5">
              <w:rPr>
                <w:rFonts w:cstheme="minorHAnsi"/>
                <w:b/>
                <w:bCs/>
              </w:rPr>
              <w:t xml:space="preserve"> in jaren</w:t>
            </w:r>
          </w:p>
        </w:tc>
      </w:tr>
      <w:tr w:rsidR="005F341A" w14:paraId="1063FA46" w14:textId="77777777">
        <w:tc>
          <w:tcPr>
            <w:tcW w:w="2698" w:type="dxa"/>
          </w:tcPr>
          <w:p w14:paraId="3081B58A" w14:textId="77777777" w:rsidR="005F341A" w:rsidRDefault="005F341A">
            <w:pPr>
              <w:rPr>
                <w:rFonts w:cstheme="minorHAnsi"/>
              </w:rPr>
            </w:pPr>
            <w:r>
              <w:rPr>
                <w:rFonts w:cstheme="minorHAnsi"/>
              </w:rPr>
              <w:t>Gebouwen</w:t>
            </w:r>
          </w:p>
        </w:tc>
        <w:tc>
          <w:tcPr>
            <w:tcW w:w="3962" w:type="dxa"/>
          </w:tcPr>
          <w:p w14:paraId="7B1E2CF2" w14:textId="77777777" w:rsidR="005F341A" w:rsidRDefault="005F341A">
            <w:pPr>
              <w:rPr>
                <w:rFonts w:cstheme="minorHAnsi"/>
              </w:rPr>
            </w:pPr>
            <w:r>
              <w:rPr>
                <w:rFonts w:cstheme="minorHAnsi"/>
              </w:rPr>
              <w:t>Kantoren en bedrijfsgebouwen</w:t>
            </w:r>
          </w:p>
        </w:tc>
        <w:tc>
          <w:tcPr>
            <w:tcW w:w="1685" w:type="dxa"/>
          </w:tcPr>
          <w:p w14:paraId="4FAF3A7F" w14:textId="77777777" w:rsidR="005F341A" w:rsidRDefault="005F341A">
            <w:pPr>
              <w:jc w:val="center"/>
              <w:rPr>
                <w:rFonts w:cstheme="minorHAnsi"/>
              </w:rPr>
            </w:pPr>
            <w:r>
              <w:rPr>
                <w:rFonts w:cstheme="minorHAnsi"/>
              </w:rPr>
              <w:t>40</w:t>
            </w:r>
          </w:p>
        </w:tc>
      </w:tr>
      <w:tr w:rsidR="005F341A" w14:paraId="521EBECB" w14:textId="77777777">
        <w:tc>
          <w:tcPr>
            <w:tcW w:w="2698" w:type="dxa"/>
          </w:tcPr>
          <w:p w14:paraId="668504A0" w14:textId="77777777" w:rsidR="005F341A" w:rsidRDefault="005F341A">
            <w:pPr>
              <w:rPr>
                <w:rFonts w:cstheme="minorHAnsi"/>
              </w:rPr>
            </w:pPr>
            <w:r>
              <w:rPr>
                <w:rFonts w:cstheme="minorHAnsi"/>
              </w:rPr>
              <w:t>Verbouwingen</w:t>
            </w:r>
          </w:p>
        </w:tc>
        <w:tc>
          <w:tcPr>
            <w:tcW w:w="3962" w:type="dxa"/>
          </w:tcPr>
          <w:p w14:paraId="180F6CFB" w14:textId="77777777" w:rsidR="005F341A" w:rsidRDefault="005F341A">
            <w:pPr>
              <w:rPr>
                <w:rFonts w:cstheme="minorHAnsi"/>
              </w:rPr>
            </w:pPr>
          </w:p>
        </w:tc>
        <w:tc>
          <w:tcPr>
            <w:tcW w:w="1685" w:type="dxa"/>
          </w:tcPr>
          <w:p w14:paraId="22D4A084" w14:textId="77777777" w:rsidR="005F341A" w:rsidRDefault="005F341A">
            <w:pPr>
              <w:jc w:val="center"/>
              <w:rPr>
                <w:rFonts w:cstheme="minorHAnsi"/>
              </w:rPr>
            </w:pPr>
            <w:r>
              <w:rPr>
                <w:rFonts w:cstheme="minorHAnsi"/>
              </w:rPr>
              <w:t>10</w:t>
            </w:r>
          </w:p>
        </w:tc>
      </w:tr>
      <w:tr w:rsidR="005F341A" w:rsidRPr="006677E3" w14:paraId="29279722" w14:textId="77777777">
        <w:tc>
          <w:tcPr>
            <w:tcW w:w="2698" w:type="dxa"/>
          </w:tcPr>
          <w:p w14:paraId="008A5F98" w14:textId="77777777" w:rsidR="005F341A" w:rsidRDefault="005F341A">
            <w:pPr>
              <w:rPr>
                <w:rFonts w:cstheme="minorHAnsi"/>
              </w:rPr>
            </w:pPr>
            <w:r>
              <w:rPr>
                <w:rFonts w:cstheme="minorHAnsi"/>
              </w:rPr>
              <w:t>Vervoermiddelen</w:t>
            </w:r>
          </w:p>
        </w:tc>
        <w:tc>
          <w:tcPr>
            <w:tcW w:w="3962" w:type="dxa"/>
          </w:tcPr>
          <w:p w14:paraId="578208A2" w14:textId="77777777" w:rsidR="005F341A" w:rsidRDefault="005F341A">
            <w:pPr>
              <w:rPr>
                <w:rFonts w:cstheme="minorHAnsi"/>
              </w:rPr>
            </w:pPr>
          </w:p>
        </w:tc>
        <w:tc>
          <w:tcPr>
            <w:tcW w:w="1685" w:type="dxa"/>
          </w:tcPr>
          <w:p w14:paraId="32921475" w14:textId="77777777" w:rsidR="005F341A" w:rsidRDefault="005F341A">
            <w:pPr>
              <w:jc w:val="center"/>
              <w:rPr>
                <w:rFonts w:cstheme="minorHAnsi"/>
              </w:rPr>
            </w:pPr>
            <w:r>
              <w:rPr>
                <w:rFonts w:cstheme="minorHAnsi"/>
              </w:rPr>
              <w:t>5</w:t>
            </w:r>
          </w:p>
        </w:tc>
      </w:tr>
    </w:tbl>
    <w:p w14:paraId="6EDDC9E4" w14:textId="77777777" w:rsidR="005F341A" w:rsidRDefault="005F341A" w:rsidP="005F341A"/>
    <w:p w14:paraId="43E54E47" w14:textId="77777777" w:rsidR="00987D8E" w:rsidRPr="00615F94" w:rsidRDefault="00987D8E" w:rsidP="005F341A"/>
    <w:p w14:paraId="4D97282A" w14:textId="77777777" w:rsidR="005F341A" w:rsidRPr="003C4069" w:rsidRDefault="005F341A" w:rsidP="005F341A">
      <w:pPr>
        <w:rPr>
          <w:rStyle w:val="Kop4Char"/>
          <w:i w:val="0"/>
          <w:iCs w:val="0"/>
          <w:sz w:val="24"/>
          <w:szCs w:val="24"/>
        </w:rPr>
      </w:pPr>
      <w:r w:rsidRPr="003C4069">
        <w:rPr>
          <w:rStyle w:val="Kop4Char"/>
          <w:sz w:val="24"/>
          <w:szCs w:val="24"/>
        </w:rPr>
        <w:t>Uiteenzettingen met een rente-typische looptijd &lt; 1 jaar en overlopende activa</w:t>
      </w:r>
    </w:p>
    <w:p w14:paraId="3AECA24F" w14:textId="77777777" w:rsidR="005F341A" w:rsidRPr="00615F94" w:rsidRDefault="005F341A" w:rsidP="005F341A">
      <w:r w:rsidRPr="00615F94">
        <w:t>De vorderingen worden gewaardeerd tegen de nominale waarde onder aftrek van oninbare vorderingen.</w:t>
      </w:r>
    </w:p>
    <w:p w14:paraId="707F5A3F" w14:textId="77777777" w:rsidR="005F341A" w:rsidRPr="003C4069" w:rsidRDefault="005F341A" w:rsidP="005F341A">
      <w:pPr>
        <w:rPr>
          <w:rStyle w:val="Kop4Char"/>
          <w:i w:val="0"/>
          <w:iCs w:val="0"/>
          <w:sz w:val="24"/>
          <w:szCs w:val="24"/>
        </w:rPr>
      </w:pPr>
      <w:r w:rsidRPr="003C4069">
        <w:rPr>
          <w:rStyle w:val="Kop4Char"/>
          <w:sz w:val="24"/>
          <w:szCs w:val="24"/>
        </w:rPr>
        <w:t>Liquide middelen</w:t>
      </w:r>
      <w:r>
        <w:rPr>
          <w:rStyle w:val="Kop4Char"/>
          <w:sz w:val="24"/>
          <w:szCs w:val="24"/>
        </w:rPr>
        <w:t xml:space="preserve"> en overlopende activa</w:t>
      </w:r>
    </w:p>
    <w:p w14:paraId="60B607E3" w14:textId="77777777" w:rsidR="005F341A" w:rsidRPr="00615F94" w:rsidRDefault="005F341A" w:rsidP="005F341A">
      <w:r w:rsidRPr="00615F94">
        <w:t>De</w:t>
      </w:r>
      <w:r>
        <w:t>ze activa worden</w:t>
      </w:r>
      <w:r w:rsidRPr="00615F94">
        <w:t xml:space="preserve"> tegen nominale waarde opgenomen.</w:t>
      </w:r>
    </w:p>
    <w:p w14:paraId="000EEEA0" w14:textId="77777777" w:rsidR="005F341A" w:rsidRPr="003C4069" w:rsidRDefault="005F341A" w:rsidP="005F341A">
      <w:pPr>
        <w:rPr>
          <w:rStyle w:val="Kop4Char"/>
          <w:i w:val="0"/>
          <w:iCs w:val="0"/>
          <w:sz w:val="24"/>
          <w:szCs w:val="24"/>
        </w:rPr>
      </w:pPr>
      <w:r>
        <w:rPr>
          <w:rStyle w:val="Kop4Char"/>
          <w:sz w:val="24"/>
          <w:szCs w:val="24"/>
        </w:rPr>
        <w:t>Voorzieningen</w:t>
      </w:r>
    </w:p>
    <w:p w14:paraId="57E52972" w14:textId="77777777" w:rsidR="005F341A" w:rsidRPr="00615F94" w:rsidRDefault="005F341A" w:rsidP="005F341A">
      <w:r w:rsidRPr="004418DE">
        <w:t>De voorziening voor verplichtingen verliezen en risico’s bestaande uit spaar- en bovenmatig verlof wordt opgenomen tegen nominale waarde en wordt niet contant gemaakt.</w:t>
      </w:r>
    </w:p>
    <w:p w14:paraId="2F6083E6" w14:textId="77777777" w:rsidR="005F341A" w:rsidRPr="003C4069" w:rsidRDefault="005F341A" w:rsidP="005F341A">
      <w:pPr>
        <w:rPr>
          <w:rStyle w:val="Kop4Char"/>
          <w:i w:val="0"/>
          <w:iCs w:val="0"/>
          <w:sz w:val="24"/>
          <w:szCs w:val="24"/>
        </w:rPr>
      </w:pPr>
      <w:r>
        <w:rPr>
          <w:rStyle w:val="Kop4Char"/>
          <w:sz w:val="24"/>
          <w:szCs w:val="24"/>
        </w:rPr>
        <w:t>V</w:t>
      </w:r>
      <w:r w:rsidRPr="003C4069">
        <w:rPr>
          <w:rStyle w:val="Kop4Char"/>
          <w:sz w:val="24"/>
          <w:szCs w:val="24"/>
        </w:rPr>
        <w:t xml:space="preserve">lottende </w:t>
      </w:r>
      <w:r>
        <w:rPr>
          <w:rStyle w:val="Kop4Char"/>
          <w:sz w:val="24"/>
          <w:szCs w:val="24"/>
        </w:rPr>
        <w:t>passiva</w:t>
      </w:r>
    </w:p>
    <w:p w14:paraId="24B0D5E3" w14:textId="77777777" w:rsidR="005F341A" w:rsidRDefault="005F341A" w:rsidP="005F341A">
      <w:r w:rsidRPr="00615F94">
        <w:t>De</w:t>
      </w:r>
      <w:r>
        <w:t>ze passiva</w:t>
      </w:r>
      <w:r w:rsidRPr="00615F94">
        <w:t xml:space="preserve"> worden gewaardeerd tegen de nominale waarde.</w:t>
      </w:r>
    </w:p>
    <w:p w14:paraId="36B86A2F" w14:textId="77777777" w:rsidR="005F341A" w:rsidRPr="003C4069" w:rsidRDefault="005F341A" w:rsidP="005F341A">
      <w:pPr>
        <w:rPr>
          <w:rStyle w:val="Kop4Char"/>
          <w:i w:val="0"/>
          <w:iCs w:val="0"/>
          <w:sz w:val="24"/>
          <w:szCs w:val="24"/>
        </w:rPr>
      </w:pPr>
      <w:r>
        <w:rPr>
          <w:rStyle w:val="Kop4Char"/>
          <w:sz w:val="24"/>
          <w:szCs w:val="24"/>
        </w:rPr>
        <w:t>Rechtmatigheid</w:t>
      </w:r>
    </w:p>
    <w:p w14:paraId="5BCE4B7D" w14:textId="009179CE" w:rsidR="005F341A" w:rsidRDefault="005F341A" w:rsidP="005F341A">
      <w:r>
        <w:t>De rechtmatigheidsverantwoording ziet toe op de financiële rechtmatigheid van baten en lasten, balansmutaties. In het kader van de rechtmatigheid heeft het bestuur op 2</w:t>
      </w:r>
      <w:r w:rsidR="00987D8E">
        <w:t>0</w:t>
      </w:r>
      <w:r>
        <w:t xml:space="preserve"> </w:t>
      </w:r>
      <w:r w:rsidR="00987D8E">
        <w:t xml:space="preserve">november </w:t>
      </w:r>
      <w:r>
        <w:t>2025 het controleprotocol ICT NML 2025 vastgesteld met daarin begrepen het normenkader. Dit normenkader met daarin een opsomming van de relevante wet- en regelgeving is leidend in het kader van de rechtmatigheidsverantwoording door het bestuur (voorwaarden criterium).</w:t>
      </w:r>
    </w:p>
    <w:p w14:paraId="1432E004" w14:textId="77777777" w:rsidR="005F341A" w:rsidRDefault="005F341A" w:rsidP="005F341A">
      <w:r>
        <w:t>Voor het begrotingscriterium geldt dat alle overschrijdingen van lasten en investeringsbudgetten onrechtmatig zijn, waarbij in de financiële verordening ICT NML is aangegeven wanneer deze overschrijdingen acceptabel zijn. Voor over- en onderschrijdingen van baten, onderschrijdingen van lasten en onderschrijdingen van investeringsbudgetten geldt dat deze als onrechtmatig zijn aangemerkt als deze niet tijdig aan het bestuur zijn gemeld. Onder tijdig wordt verstaan gedurende het verslagjaar of uiterlijk in deze jaarrekening.</w:t>
      </w:r>
    </w:p>
    <w:p w14:paraId="7EC8B89D" w14:textId="77777777" w:rsidR="005F341A" w:rsidRDefault="005F341A" w:rsidP="005F341A">
      <w:r>
        <w:t>Voor het M&amp;O criterium geldt de Kadernota rechtmatigheid van de Commissie BBV, omdat er geen eigen nota misbruik &amp; oneigenlijk gebruik beleid binnen ICT NML is. Aangezien bij misbruik alleen sprake is van een onrechtmatigheid, zijn eventuele gevallen van misbruik voor zover volgens de verantwoordingsgrens of rapportagegrens wordt overschreden opgenomen in de rechtmatigheidsverantwoording en/of de paragraaf bedrijfsvoering.</w:t>
      </w:r>
    </w:p>
    <w:p w14:paraId="755F63F4" w14:textId="77777777" w:rsidR="005F341A" w:rsidRDefault="005F341A" w:rsidP="005F341A">
      <w:r>
        <w:br w:type="page"/>
      </w:r>
    </w:p>
    <w:p w14:paraId="678A90D5" w14:textId="77777777" w:rsidR="005F341A" w:rsidRDefault="005F341A" w:rsidP="005F341A">
      <w:pPr>
        <w:pStyle w:val="Kop2"/>
        <w:rPr>
          <w:rStyle w:val="Kop2Char"/>
        </w:rPr>
      </w:pPr>
      <w:bookmarkStart w:id="82" w:name="_Toc192860975"/>
      <w:bookmarkStart w:id="83" w:name="_Toc215501167"/>
      <w:bookmarkStart w:id="84" w:name="_Toc225865696"/>
      <w:bookmarkStart w:id="85" w:name="_Toc230347573"/>
      <w:r>
        <w:rPr>
          <w:rStyle w:val="Kop2Char"/>
        </w:rPr>
        <w:lastRenderedPageBreak/>
        <w:t>4.4</w:t>
      </w:r>
      <w:r>
        <w:rPr>
          <w:rStyle w:val="Kop2Char"/>
        </w:rPr>
        <w:tab/>
        <w:t>Toelichting op de balans</w:t>
      </w:r>
      <w:bookmarkEnd w:id="82"/>
      <w:bookmarkEnd w:id="83"/>
      <w:bookmarkEnd w:id="84"/>
      <w:bookmarkEnd w:id="85"/>
    </w:p>
    <w:p w14:paraId="49E32BB2" w14:textId="77777777" w:rsidR="005F341A" w:rsidRDefault="005F341A" w:rsidP="005F341A">
      <w:pPr>
        <w:rPr>
          <w:rStyle w:val="Kop2Char"/>
        </w:rPr>
      </w:pPr>
    </w:p>
    <w:p w14:paraId="2B103038" w14:textId="77777777" w:rsidR="005F341A" w:rsidRDefault="005F341A" w:rsidP="005F341A">
      <w:pPr>
        <w:rPr>
          <w:rStyle w:val="Kop4Char"/>
          <w:i w:val="0"/>
          <w:iCs w:val="0"/>
          <w:sz w:val="24"/>
          <w:szCs w:val="24"/>
        </w:rPr>
      </w:pPr>
      <w:r>
        <w:rPr>
          <w:rStyle w:val="Kop4Char"/>
          <w:sz w:val="24"/>
          <w:szCs w:val="24"/>
        </w:rPr>
        <w:t>ACTIVA</w:t>
      </w:r>
    </w:p>
    <w:p w14:paraId="2716A50B" w14:textId="77777777" w:rsidR="005F341A" w:rsidRPr="00AD0BC1" w:rsidRDefault="005F341A" w:rsidP="005F341A">
      <w:pPr>
        <w:rPr>
          <w:rStyle w:val="Kop4Char"/>
          <w:i w:val="0"/>
          <w:iCs w:val="0"/>
          <w:sz w:val="24"/>
          <w:szCs w:val="24"/>
        </w:rPr>
      </w:pPr>
      <w:r w:rsidRPr="00AD0BC1">
        <w:rPr>
          <w:rStyle w:val="Kop4Char"/>
          <w:sz w:val="24"/>
          <w:szCs w:val="24"/>
        </w:rPr>
        <w:t>V</w:t>
      </w:r>
      <w:r>
        <w:rPr>
          <w:rStyle w:val="Kop4Char"/>
          <w:sz w:val="24"/>
          <w:szCs w:val="24"/>
        </w:rPr>
        <w:t xml:space="preserve">aste </w:t>
      </w:r>
      <w:r w:rsidRPr="00AD0BC1">
        <w:rPr>
          <w:rStyle w:val="Kop4Char"/>
          <w:sz w:val="24"/>
          <w:szCs w:val="24"/>
        </w:rPr>
        <w:t>Activa</w:t>
      </w:r>
    </w:p>
    <w:p w14:paraId="17BE8C1E" w14:textId="77777777" w:rsidR="005F341A" w:rsidRPr="004D7036" w:rsidRDefault="005F341A" w:rsidP="005F341A">
      <w:pPr>
        <w:rPr>
          <w:rStyle w:val="eop"/>
          <w:rFonts w:ascii="Calibri Light" w:hAnsi="Calibri Light" w:cs="Calibri Light"/>
          <w:i/>
          <w:iCs/>
          <w:color w:val="2F5496"/>
        </w:rPr>
      </w:pPr>
      <w:r w:rsidRPr="004D7036">
        <w:rPr>
          <w:rStyle w:val="normaltextrun"/>
          <w:rFonts w:ascii="Calibri Light" w:hAnsi="Calibri Light" w:cs="Calibri Light"/>
          <w:i/>
          <w:iCs/>
          <w:color w:val="2F5496"/>
        </w:rPr>
        <w:t>Materiële vaste activa</w:t>
      </w:r>
    </w:p>
    <w:p w14:paraId="041221C9" w14:textId="77777777" w:rsidR="005F341A" w:rsidRPr="004D7036" w:rsidRDefault="005F341A" w:rsidP="005F341A">
      <w:pPr>
        <w:pStyle w:val="paragraph"/>
        <w:spacing w:before="0" w:beforeAutospacing="0" w:after="0" w:afterAutospacing="0"/>
        <w:textAlignment w:val="baseline"/>
        <w:rPr>
          <w:rFonts w:ascii="Segoe UI" w:hAnsi="Segoe UI" w:cs="Segoe UI"/>
          <w:color w:val="2F5496"/>
          <w:sz w:val="22"/>
          <w:szCs w:val="22"/>
        </w:rPr>
      </w:pPr>
      <w:r w:rsidRPr="004D7036">
        <w:rPr>
          <w:rStyle w:val="normaltextrun"/>
          <w:rFonts w:ascii="Calibri Light" w:hAnsi="Calibri Light" w:cs="Calibri Light"/>
          <w:color w:val="2F5496"/>
          <w:sz w:val="22"/>
          <w:szCs w:val="22"/>
        </w:rPr>
        <w:t>Investeringen met een economisch nut</w:t>
      </w:r>
    </w:p>
    <w:p w14:paraId="46A6C90D" w14:textId="77777777" w:rsidR="005F341A" w:rsidRPr="00C34520" w:rsidRDefault="005F341A" w:rsidP="005F341A">
      <w:r w:rsidRPr="00C34520">
        <w:t>Het onderstaande overzicht geeft het verloop weer van de investeringen met een economisch nut.</w:t>
      </w:r>
    </w:p>
    <w:tbl>
      <w:tblPr>
        <w:tblW w:w="11048" w:type="dxa"/>
        <w:tblInd w:w="-1286" w:type="dxa"/>
        <w:tblCellMar>
          <w:left w:w="70" w:type="dxa"/>
          <w:right w:w="70" w:type="dxa"/>
        </w:tblCellMar>
        <w:tblLook w:val="04A0" w:firstRow="1" w:lastRow="0" w:firstColumn="1" w:lastColumn="0" w:noHBand="0" w:noVBand="1"/>
        <w:tblCaption w:val="tabel over investeringen met economisch nut"/>
        <w:tblDescription w:val="Mocht deze tabel niet volledig toegankelijk zijn neem dan contact met ons op via communicatie@ictnml.nl&#10;"/>
      </w:tblPr>
      <w:tblGrid>
        <w:gridCol w:w="1985"/>
        <w:gridCol w:w="1255"/>
        <w:gridCol w:w="1239"/>
        <w:gridCol w:w="1356"/>
        <w:gridCol w:w="1299"/>
        <w:gridCol w:w="1255"/>
        <w:gridCol w:w="1239"/>
        <w:gridCol w:w="1420"/>
      </w:tblGrid>
      <w:tr w:rsidR="000018FB" w:rsidRPr="000018FB" w14:paraId="40EB2CA2" w14:textId="77777777" w:rsidTr="00EE36ED">
        <w:trPr>
          <w:trHeight w:val="900"/>
        </w:trPr>
        <w:tc>
          <w:tcPr>
            <w:tcW w:w="1985" w:type="dxa"/>
            <w:tcBorders>
              <w:top w:val="single" w:sz="8" w:space="0" w:color="auto"/>
              <w:left w:val="single" w:sz="8" w:space="0" w:color="auto"/>
              <w:bottom w:val="single" w:sz="8" w:space="0" w:color="auto"/>
              <w:right w:val="nil"/>
            </w:tcBorders>
            <w:shd w:val="clear" w:color="000000" w:fill="BADAF3"/>
            <w:vAlign w:val="bottom"/>
            <w:hideMark/>
          </w:tcPr>
          <w:p w14:paraId="1C5BE232" w14:textId="77777777" w:rsidR="000018FB" w:rsidRPr="000018FB" w:rsidRDefault="000018FB" w:rsidP="00C2678A">
            <w:pPr>
              <w:rPr>
                <w:lang w:eastAsia="nl-NL"/>
              </w:rPr>
            </w:pPr>
            <w:r w:rsidRPr="000018FB">
              <w:rPr>
                <w:lang w:eastAsia="nl-NL"/>
              </w:rPr>
              <w:t>Omschrijving</w:t>
            </w:r>
            <w:r w:rsidRPr="000018FB">
              <w:rPr>
                <w:lang w:eastAsia="nl-NL"/>
              </w:rPr>
              <w:br/>
              <w:t>(bedragen x € 1)</w:t>
            </w:r>
          </w:p>
        </w:tc>
        <w:tc>
          <w:tcPr>
            <w:tcW w:w="1255"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0C015888" w14:textId="77777777" w:rsidR="000018FB" w:rsidRPr="000018FB" w:rsidRDefault="000018FB" w:rsidP="00C2678A">
            <w:pPr>
              <w:rPr>
                <w:lang w:eastAsia="nl-NL"/>
              </w:rPr>
            </w:pPr>
            <w:r w:rsidRPr="000018FB">
              <w:rPr>
                <w:lang w:eastAsia="nl-NL"/>
              </w:rPr>
              <w:t xml:space="preserve">Boekwaarde </w:t>
            </w:r>
            <w:r w:rsidRPr="000018FB">
              <w:rPr>
                <w:lang w:eastAsia="nl-NL"/>
              </w:rPr>
              <w:br/>
              <w:t>1-1-2025</w:t>
            </w:r>
          </w:p>
        </w:tc>
        <w:tc>
          <w:tcPr>
            <w:tcW w:w="1239" w:type="dxa"/>
            <w:tcBorders>
              <w:top w:val="single" w:sz="8" w:space="0" w:color="auto"/>
              <w:left w:val="nil"/>
              <w:bottom w:val="single" w:sz="8" w:space="0" w:color="auto"/>
              <w:right w:val="single" w:sz="4" w:space="0" w:color="auto"/>
            </w:tcBorders>
            <w:shd w:val="clear" w:color="000000" w:fill="BADAF3"/>
            <w:vAlign w:val="bottom"/>
            <w:hideMark/>
          </w:tcPr>
          <w:p w14:paraId="2AAE0E02" w14:textId="77777777" w:rsidR="000018FB" w:rsidRPr="000018FB" w:rsidRDefault="000018FB" w:rsidP="00C2678A">
            <w:pPr>
              <w:rPr>
                <w:lang w:eastAsia="nl-NL"/>
              </w:rPr>
            </w:pPr>
            <w:proofErr w:type="spellStart"/>
            <w:r w:rsidRPr="000018FB">
              <w:rPr>
                <w:lang w:eastAsia="nl-NL"/>
              </w:rPr>
              <w:t>Inves-teringen</w:t>
            </w:r>
            <w:proofErr w:type="spellEnd"/>
          </w:p>
        </w:tc>
        <w:tc>
          <w:tcPr>
            <w:tcW w:w="1356" w:type="dxa"/>
            <w:tcBorders>
              <w:top w:val="single" w:sz="8" w:space="0" w:color="auto"/>
              <w:left w:val="nil"/>
              <w:bottom w:val="single" w:sz="8" w:space="0" w:color="auto"/>
              <w:right w:val="single" w:sz="4" w:space="0" w:color="auto"/>
            </w:tcBorders>
            <w:shd w:val="clear" w:color="000000" w:fill="BADAF3"/>
            <w:vAlign w:val="bottom"/>
            <w:hideMark/>
          </w:tcPr>
          <w:p w14:paraId="725C29D5" w14:textId="77777777" w:rsidR="000018FB" w:rsidRPr="000018FB" w:rsidRDefault="000018FB" w:rsidP="00C2678A">
            <w:pPr>
              <w:rPr>
                <w:lang w:eastAsia="nl-NL"/>
              </w:rPr>
            </w:pPr>
            <w:r w:rsidRPr="000018FB">
              <w:rPr>
                <w:lang w:eastAsia="nl-NL"/>
              </w:rPr>
              <w:t>Des- investeringen</w:t>
            </w:r>
          </w:p>
        </w:tc>
        <w:tc>
          <w:tcPr>
            <w:tcW w:w="1299" w:type="dxa"/>
            <w:tcBorders>
              <w:top w:val="single" w:sz="8" w:space="0" w:color="auto"/>
              <w:left w:val="nil"/>
              <w:bottom w:val="single" w:sz="8" w:space="0" w:color="auto"/>
              <w:right w:val="single" w:sz="4" w:space="0" w:color="auto"/>
            </w:tcBorders>
            <w:shd w:val="clear" w:color="000000" w:fill="BADAF3"/>
            <w:vAlign w:val="bottom"/>
            <w:hideMark/>
          </w:tcPr>
          <w:p w14:paraId="54BDB8AE" w14:textId="77777777" w:rsidR="000018FB" w:rsidRPr="000018FB" w:rsidRDefault="000018FB" w:rsidP="00C2678A">
            <w:pPr>
              <w:rPr>
                <w:lang w:eastAsia="nl-NL"/>
              </w:rPr>
            </w:pPr>
            <w:proofErr w:type="spellStart"/>
            <w:r w:rsidRPr="000018FB">
              <w:rPr>
                <w:lang w:eastAsia="nl-NL"/>
              </w:rPr>
              <w:t>Afschrij-vingen</w:t>
            </w:r>
            <w:proofErr w:type="spellEnd"/>
          </w:p>
        </w:tc>
        <w:tc>
          <w:tcPr>
            <w:tcW w:w="1255" w:type="dxa"/>
            <w:tcBorders>
              <w:top w:val="single" w:sz="8" w:space="0" w:color="auto"/>
              <w:left w:val="nil"/>
              <w:bottom w:val="single" w:sz="8" w:space="0" w:color="auto"/>
              <w:right w:val="single" w:sz="4" w:space="0" w:color="auto"/>
            </w:tcBorders>
            <w:shd w:val="clear" w:color="000000" w:fill="BADAF3"/>
            <w:vAlign w:val="bottom"/>
            <w:hideMark/>
          </w:tcPr>
          <w:p w14:paraId="0D62BF0F" w14:textId="77777777" w:rsidR="000018FB" w:rsidRPr="000018FB" w:rsidRDefault="000018FB" w:rsidP="00C2678A">
            <w:pPr>
              <w:rPr>
                <w:lang w:eastAsia="nl-NL"/>
              </w:rPr>
            </w:pPr>
            <w:r w:rsidRPr="000018FB">
              <w:rPr>
                <w:lang w:eastAsia="nl-NL"/>
              </w:rPr>
              <w:t xml:space="preserve">Boekwaarde </w:t>
            </w:r>
            <w:r w:rsidRPr="000018FB">
              <w:rPr>
                <w:lang w:eastAsia="nl-NL"/>
              </w:rPr>
              <w:br/>
              <w:t>31-12-2025</w:t>
            </w:r>
          </w:p>
        </w:tc>
        <w:tc>
          <w:tcPr>
            <w:tcW w:w="1239" w:type="dxa"/>
            <w:tcBorders>
              <w:top w:val="single" w:sz="8" w:space="0" w:color="auto"/>
              <w:left w:val="nil"/>
              <w:bottom w:val="single" w:sz="8" w:space="0" w:color="auto"/>
              <w:right w:val="single" w:sz="4" w:space="0" w:color="auto"/>
            </w:tcBorders>
            <w:shd w:val="clear" w:color="000000" w:fill="BADAF3"/>
            <w:vAlign w:val="bottom"/>
            <w:hideMark/>
          </w:tcPr>
          <w:p w14:paraId="20485FBE" w14:textId="77777777" w:rsidR="000018FB" w:rsidRPr="000018FB" w:rsidRDefault="000018FB" w:rsidP="00C2678A">
            <w:pPr>
              <w:rPr>
                <w:lang w:eastAsia="nl-NL"/>
              </w:rPr>
            </w:pPr>
            <w:r w:rsidRPr="000018FB">
              <w:rPr>
                <w:lang w:eastAsia="nl-NL"/>
              </w:rPr>
              <w:t>Aanschaf- waarde</w:t>
            </w:r>
          </w:p>
        </w:tc>
        <w:tc>
          <w:tcPr>
            <w:tcW w:w="1420" w:type="dxa"/>
            <w:tcBorders>
              <w:top w:val="single" w:sz="8" w:space="0" w:color="auto"/>
              <w:left w:val="nil"/>
              <w:bottom w:val="single" w:sz="8" w:space="0" w:color="auto"/>
              <w:right w:val="single" w:sz="8" w:space="0" w:color="auto"/>
            </w:tcBorders>
            <w:shd w:val="clear" w:color="000000" w:fill="BADAF3"/>
            <w:vAlign w:val="bottom"/>
            <w:hideMark/>
          </w:tcPr>
          <w:p w14:paraId="138DC5D5" w14:textId="77777777" w:rsidR="000018FB" w:rsidRPr="000018FB" w:rsidRDefault="000018FB" w:rsidP="00C2678A">
            <w:pPr>
              <w:rPr>
                <w:lang w:eastAsia="nl-NL"/>
              </w:rPr>
            </w:pPr>
            <w:r w:rsidRPr="000018FB">
              <w:rPr>
                <w:lang w:eastAsia="nl-NL"/>
              </w:rPr>
              <w:t>Cumulatieve afschrijvingen</w:t>
            </w:r>
          </w:p>
        </w:tc>
      </w:tr>
      <w:tr w:rsidR="000018FB" w:rsidRPr="000018FB" w14:paraId="351C622B" w14:textId="77777777" w:rsidTr="00EE36ED">
        <w:trPr>
          <w:trHeight w:val="300"/>
        </w:trPr>
        <w:tc>
          <w:tcPr>
            <w:tcW w:w="1985" w:type="dxa"/>
            <w:tcBorders>
              <w:top w:val="nil"/>
              <w:left w:val="single" w:sz="8" w:space="0" w:color="auto"/>
              <w:bottom w:val="nil"/>
              <w:right w:val="nil"/>
            </w:tcBorders>
            <w:shd w:val="clear" w:color="000000" w:fill="auto"/>
            <w:noWrap/>
            <w:vAlign w:val="bottom"/>
            <w:hideMark/>
          </w:tcPr>
          <w:p w14:paraId="191C1BCB" w14:textId="77777777" w:rsidR="000018FB" w:rsidRPr="000018FB" w:rsidRDefault="000018FB" w:rsidP="00C2678A">
            <w:pPr>
              <w:rPr>
                <w:lang w:eastAsia="nl-NL"/>
              </w:rPr>
            </w:pPr>
            <w:r w:rsidRPr="000018FB">
              <w:rPr>
                <w:lang w:eastAsia="nl-NL"/>
              </w:rPr>
              <w:t>Verbouwingen</w:t>
            </w:r>
          </w:p>
        </w:tc>
        <w:tc>
          <w:tcPr>
            <w:tcW w:w="1255" w:type="dxa"/>
            <w:tcBorders>
              <w:top w:val="nil"/>
              <w:left w:val="single" w:sz="4" w:space="0" w:color="auto"/>
              <w:bottom w:val="nil"/>
              <w:right w:val="single" w:sz="4" w:space="0" w:color="auto"/>
            </w:tcBorders>
            <w:shd w:val="clear" w:color="000000" w:fill="auto"/>
            <w:noWrap/>
            <w:vAlign w:val="bottom"/>
            <w:hideMark/>
          </w:tcPr>
          <w:p w14:paraId="66630586" w14:textId="77777777" w:rsidR="000018FB" w:rsidRPr="000018FB" w:rsidRDefault="000018FB" w:rsidP="00C2678A">
            <w:pPr>
              <w:rPr>
                <w:lang w:eastAsia="nl-NL"/>
              </w:rPr>
            </w:pPr>
            <w:r w:rsidRPr="000018FB">
              <w:rPr>
                <w:lang w:eastAsia="nl-NL"/>
              </w:rPr>
              <w:t>53.516</w:t>
            </w:r>
          </w:p>
        </w:tc>
        <w:tc>
          <w:tcPr>
            <w:tcW w:w="1239" w:type="dxa"/>
            <w:tcBorders>
              <w:top w:val="nil"/>
              <w:left w:val="nil"/>
              <w:bottom w:val="nil"/>
              <w:right w:val="single" w:sz="4" w:space="0" w:color="auto"/>
            </w:tcBorders>
            <w:shd w:val="clear" w:color="000000" w:fill="auto"/>
            <w:noWrap/>
            <w:vAlign w:val="bottom"/>
            <w:hideMark/>
          </w:tcPr>
          <w:p w14:paraId="7FD7CA28" w14:textId="77777777" w:rsidR="000018FB" w:rsidRPr="000018FB" w:rsidRDefault="000018FB" w:rsidP="00C2678A">
            <w:pPr>
              <w:rPr>
                <w:lang w:eastAsia="nl-NL"/>
              </w:rPr>
            </w:pPr>
            <w:r w:rsidRPr="000018FB">
              <w:rPr>
                <w:lang w:eastAsia="nl-NL"/>
              </w:rPr>
              <w:t>0</w:t>
            </w:r>
          </w:p>
        </w:tc>
        <w:tc>
          <w:tcPr>
            <w:tcW w:w="1356" w:type="dxa"/>
            <w:tcBorders>
              <w:top w:val="nil"/>
              <w:left w:val="nil"/>
              <w:bottom w:val="nil"/>
              <w:right w:val="single" w:sz="4" w:space="0" w:color="auto"/>
            </w:tcBorders>
            <w:shd w:val="clear" w:color="000000" w:fill="auto"/>
            <w:noWrap/>
            <w:vAlign w:val="bottom"/>
            <w:hideMark/>
          </w:tcPr>
          <w:p w14:paraId="147350A1" w14:textId="77777777" w:rsidR="000018FB" w:rsidRPr="000018FB" w:rsidRDefault="000018FB" w:rsidP="00C2678A">
            <w:pPr>
              <w:rPr>
                <w:lang w:eastAsia="nl-NL"/>
              </w:rPr>
            </w:pPr>
            <w:r w:rsidRPr="000018FB">
              <w:rPr>
                <w:lang w:eastAsia="nl-NL"/>
              </w:rPr>
              <w:t>0</w:t>
            </w:r>
          </w:p>
        </w:tc>
        <w:tc>
          <w:tcPr>
            <w:tcW w:w="1299" w:type="dxa"/>
            <w:tcBorders>
              <w:top w:val="nil"/>
              <w:left w:val="nil"/>
              <w:bottom w:val="nil"/>
              <w:right w:val="single" w:sz="4" w:space="0" w:color="auto"/>
            </w:tcBorders>
            <w:shd w:val="clear" w:color="000000" w:fill="auto"/>
            <w:noWrap/>
            <w:vAlign w:val="bottom"/>
            <w:hideMark/>
          </w:tcPr>
          <w:p w14:paraId="26E8D9C7" w14:textId="77777777" w:rsidR="000018FB" w:rsidRPr="000018FB" w:rsidRDefault="000018FB" w:rsidP="00C2678A">
            <w:pPr>
              <w:rPr>
                <w:lang w:eastAsia="nl-NL"/>
              </w:rPr>
            </w:pPr>
            <w:r w:rsidRPr="000018FB">
              <w:rPr>
                <w:lang w:eastAsia="nl-NL"/>
              </w:rPr>
              <w:t>9.000</w:t>
            </w:r>
          </w:p>
        </w:tc>
        <w:tc>
          <w:tcPr>
            <w:tcW w:w="1255" w:type="dxa"/>
            <w:tcBorders>
              <w:top w:val="nil"/>
              <w:left w:val="nil"/>
              <w:bottom w:val="nil"/>
              <w:right w:val="single" w:sz="4" w:space="0" w:color="auto"/>
            </w:tcBorders>
            <w:shd w:val="clear" w:color="000000" w:fill="auto"/>
            <w:noWrap/>
            <w:vAlign w:val="bottom"/>
            <w:hideMark/>
          </w:tcPr>
          <w:p w14:paraId="4DF75DFD" w14:textId="77777777" w:rsidR="000018FB" w:rsidRPr="000018FB" w:rsidRDefault="000018FB" w:rsidP="00C2678A">
            <w:pPr>
              <w:rPr>
                <w:lang w:eastAsia="nl-NL"/>
              </w:rPr>
            </w:pPr>
            <w:r w:rsidRPr="000018FB">
              <w:rPr>
                <w:lang w:eastAsia="nl-NL"/>
              </w:rPr>
              <w:t>44.516</w:t>
            </w:r>
          </w:p>
        </w:tc>
        <w:tc>
          <w:tcPr>
            <w:tcW w:w="1239" w:type="dxa"/>
            <w:tcBorders>
              <w:top w:val="nil"/>
              <w:left w:val="nil"/>
              <w:bottom w:val="nil"/>
              <w:right w:val="single" w:sz="4" w:space="0" w:color="auto"/>
            </w:tcBorders>
            <w:shd w:val="clear" w:color="000000" w:fill="auto"/>
            <w:noWrap/>
            <w:vAlign w:val="bottom"/>
            <w:hideMark/>
          </w:tcPr>
          <w:p w14:paraId="25DDA3AE" w14:textId="77777777" w:rsidR="000018FB" w:rsidRPr="000018FB" w:rsidRDefault="000018FB" w:rsidP="00C2678A">
            <w:pPr>
              <w:rPr>
                <w:lang w:eastAsia="nl-NL"/>
              </w:rPr>
            </w:pPr>
            <w:r w:rsidRPr="000018FB">
              <w:rPr>
                <w:lang w:eastAsia="nl-NL"/>
              </w:rPr>
              <w:t>62.517</w:t>
            </w:r>
          </w:p>
        </w:tc>
        <w:tc>
          <w:tcPr>
            <w:tcW w:w="1420" w:type="dxa"/>
            <w:tcBorders>
              <w:top w:val="nil"/>
              <w:left w:val="nil"/>
              <w:bottom w:val="nil"/>
              <w:right w:val="single" w:sz="8" w:space="0" w:color="auto"/>
            </w:tcBorders>
            <w:shd w:val="clear" w:color="000000" w:fill="auto"/>
            <w:noWrap/>
            <w:vAlign w:val="bottom"/>
            <w:hideMark/>
          </w:tcPr>
          <w:p w14:paraId="42DD0BD9" w14:textId="77777777" w:rsidR="000018FB" w:rsidRPr="000018FB" w:rsidRDefault="000018FB" w:rsidP="00C2678A">
            <w:pPr>
              <w:rPr>
                <w:lang w:eastAsia="nl-NL"/>
              </w:rPr>
            </w:pPr>
            <w:r w:rsidRPr="000018FB">
              <w:rPr>
                <w:lang w:eastAsia="nl-NL"/>
              </w:rPr>
              <w:t>18.001</w:t>
            </w:r>
          </w:p>
        </w:tc>
      </w:tr>
      <w:tr w:rsidR="000018FB" w:rsidRPr="000018FB" w14:paraId="6F7E1E42" w14:textId="77777777" w:rsidTr="00EE36ED">
        <w:trPr>
          <w:trHeight w:val="300"/>
        </w:trPr>
        <w:tc>
          <w:tcPr>
            <w:tcW w:w="1985" w:type="dxa"/>
            <w:tcBorders>
              <w:top w:val="nil"/>
              <w:left w:val="single" w:sz="8" w:space="0" w:color="auto"/>
              <w:bottom w:val="nil"/>
              <w:right w:val="nil"/>
            </w:tcBorders>
            <w:shd w:val="clear" w:color="000000" w:fill="auto"/>
            <w:noWrap/>
            <w:vAlign w:val="bottom"/>
            <w:hideMark/>
          </w:tcPr>
          <w:p w14:paraId="1CEED966" w14:textId="77777777" w:rsidR="000018FB" w:rsidRPr="000018FB" w:rsidRDefault="000018FB" w:rsidP="00C2678A">
            <w:pPr>
              <w:rPr>
                <w:lang w:eastAsia="nl-NL"/>
              </w:rPr>
            </w:pPr>
            <w:r w:rsidRPr="000018FB">
              <w:rPr>
                <w:lang w:eastAsia="nl-NL"/>
              </w:rPr>
              <w:t>Vervoermiddelen</w:t>
            </w:r>
          </w:p>
        </w:tc>
        <w:tc>
          <w:tcPr>
            <w:tcW w:w="1255" w:type="dxa"/>
            <w:tcBorders>
              <w:top w:val="nil"/>
              <w:left w:val="single" w:sz="4" w:space="0" w:color="auto"/>
              <w:bottom w:val="nil"/>
              <w:right w:val="single" w:sz="4" w:space="0" w:color="auto"/>
            </w:tcBorders>
            <w:shd w:val="clear" w:color="000000" w:fill="auto"/>
            <w:noWrap/>
            <w:vAlign w:val="bottom"/>
            <w:hideMark/>
          </w:tcPr>
          <w:p w14:paraId="1216E65D" w14:textId="77777777" w:rsidR="000018FB" w:rsidRPr="000018FB" w:rsidRDefault="000018FB" w:rsidP="00C2678A">
            <w:pPr>
              <w:rPr>
                <w:lang w:eastAsia="nl-NL"/>
              </w:rPr>
            </w:pPr>
            <w:r w:rsidRPr="000018FB">
              <w:rPr>
                <w:lang w:eastAsia="nl-NL"/>
              </w:rPr>
              <w:t>43.984</w:t>
            </w:r>
          </w:p>
        </w:tc>
        <w:tc>
          <w:tcPr>
            <w:tcW w:w="1239" w:type="dxa"/>
            <w:tcBorders>
              <w:top w:val="nil"/>
              <w:left w:val="nil"/>
              <w:bottom w:val="nil"/>
              <w:right w:val="single" w:sz="4" w:space="0" w:color="auto"/>
            </w:tcBorders>
            <w:shd w:val="clear" w:color="000000" w:fill="auto"/>
            <w:noWrap/>
            <w:vAlign w:val="bottom"/>
            <w:hideMark/>
          </w:tcPr>
          <w:p w14:paraId="13903C21" w14:textId="77777777" w:rsidR="000018FB" w:rsidRPr="000018FB" w:rsidRDefault="000018FB" w:rsidP="00C2678A">
            <w:pPr>
              <w:rPr>
                <w:lang w:eastAsia="nl-NL"/>
              </w:rPr>
            </w:pPr>
            <w:r w:rsidRPr="000018FB">
              <w:rPr>
                <w:lang w:eastAsia="nl-NL"/>
              </w:rPr>
              <w:t>0</w:t>
            </w:r>
          </w:p>
        </w:tc>
        <w:tc>
          <w:tcPr>
            <w:tcW w:w="1356" w:type="dxa"/>
            <w:tcBorders>
              <w:top w:val="nil"/>
              <w:left w:val="nil"/>
              <w:bottom w:val="nil"/>
              <w:right w:val="single" w:sz="4" w:space="0" w:color="auto"/>
            </w:tcBorders>
            <w:shd w:val="clear" w:color="000000" w:fill="auto"/>
            <w:noWrap/>
            <w:vAlign w:val="bottom"/>
            <w:hideMark/>
          </w:tcPr>
          <w:p w14:paraId="1F5F7643" w14:textId="77777777" w:rsidR="000018FB" w:rsidRPr="000018FB" w:rsidRDefault="000018FB" w:rsidP="00C2678A">
            <w:pPr>
              <w:rPr>
                <w:lang w:eastAsia="nl-NL"/>
              </w:rPr>
            </w:pPr>
            <w:r w:rsidRPr="000018FB">
              <w:rPr>
                <w:lang w:eastAsia="nl-NL"/>
              </w:rPr>
              <w:t>0</w:t>
            </w:r>
          </w:p>
        </w:tc>
        <w:tc>
          <w:tcPr>
            <w:tcW w:w="1299" w:type="dxa"/>
            <w:tcBorders>
              <w:top w:val="nil"/>
              <w:left w:val="nil"/>
              <w:bottom w:val="nil"/>
              <w:right w:val="single" w:sz="4" w:space="0" w:color="auto"/>
            </w:tcBorders>
            <w:shd w:val="clear" w:color="000000" w:fill="auto"/>
            <w:noWrap/>
            <w:vAlign w:val="bottom"/>
            <w:hideMark/>
          </w:tcPr>
          <w:p w14:paraId="2C48ABA1" w14:textId="77777777" w:rsidR="000018FB" w:rsidRPr="000018FB" w:rsidRDefault="000018FB" w:rsidP="00C2678A">
            <w:pPr>
              <w:rPr>
                <w:lang w:eastAsia="nl-NL"/>
              </w:rPr>
            </w:pPr>
            <w:r w:rsidRPr="000018FB">
              <w:rPr>
                <w:lang w:eastAsia="nl-NL"/>
              </w:rPr>
              <w:t>21.995</w:t>
            </w:r>
          </w:p>
        </w:tc>
        <w:tc>
          <w:tcPr>
            <w:tcW w:w="1255" w:type="dxa"/>
            <w:tcBorders>
              <w:top w:val="nil"/>
              <w:left w:val="nil"/>
              <w:bottom w:val="nil"/>
              <w:right w:val="single" w:sz="4" w:space="0" w:color="auto"/>
            </w:tcBorders>
            <w:shd w:val="clear" w:color="000000" w:fill="auto"/>
            <w:noWrap/>
            <w:vAlign w:val="bottom"/>
            <w:hideMark/>
          </w:tcPr>
          <w:p w14:paraId="7AECF74E" w14:textId="77777777" w:rsidR="000018FB" w:rsidRPr="000018FB" w:rsidRDefault="000018FB" w:rsidP="00C2678A">
            <w:pPr>
              <w:rPr>
                <w:lang w:eastAsia="nl-NL"/>
              </w:rPr>
            </w:pPr>
            <w:r w:rsidRPr="000018FB">
              <w:rPr>
                <w:lang w:eastAsia="nl-NL"/>
              </w:rPr>
              <w:t>21.989</w:t>
            </w:r>
          </w:p>
        </w:tc>
        <w:tc>
          <w:tcPr>
            <w:tcW w:w="1239" w:type="dxa"/>
            <w:tcBorders>
              <w:top w:val="nil"/>
              <w:left w:val="nil"/>
              <w:bottom w:val="nil"/>
              <w:right w:val="single" w:sz="4" w:space="0" w:color="auto"/>
            </w:tcBorders>
            <w:shd w:val="clear" w:color="000000" w:fill="auto"/>
            <w:noWrap/>
            <w:vAlign w:val="bottom"/>
            <w:hideMark/>
          </w:tcPr>
          <w:p w14:paraId="6FD877E6" w14:textId="77777777" w:rsidR="000018FB" w:rsidRPr="000018FB" w:rsidRDefault="000018FB" w:rsidP="00C2678A">
            <w:pPr>
              <w:rPr>
                <w:lang w:eastAsia="nl-NL"/>
              </w:rPr>
            </w:pPr>
            <w:r w:rsidRPr="000018FB">
              <w:rPr>
                <w:lang w:eastAsia="nl-NL"/>
              </w:rPr>
              <w:t>65.978</w:t>
            </w:r>
          </w:p>
        </w:tc>
        <w:tc>
          <w:tcPr>
            <w:tcW w:w="1420" w:type="dxa"/>
            <w:tcBorders>
              <w:top w:val="nil"/>
              <w:left w:val="nil"/>
              <w:bottom w:val="nil"/>
              <w:right w:val="single" w:sz="8" w:space="0" w:color="auto"/>
            </w:tcBorders>
            <w:shd w:val="clear" w:color="000000" w:fill="auto"/>
            <w:noWrap/>
            <w:vAlign w:val="bottom"/>
            <w:hideMark/>
          </w:tcPr>
          <w:p w14:paraId="5E7CA977" w14:textId="77777777" w:rsidR="000018FB" w:rsidRPr="000018FB" w:rsidRDefault="000018FB" w:rsidP="00C2678A">
            <w:pPr>
              <w:rPr>
                <w:lang w:eastAsia="nl-NL"/>
              </w:rPr>
            </w:pPr>
            <w:r w:rsidRPr="000018FB">
              <w:rPr>
                <w:lang w:eastAsia="nl-NL"/>
              </w:rPr>
              <w:t>43.989</w:t>
            </w:r>
          </w:p>
        </w:tc>
      </w:tr>
      <w:tr w:rsidR="000018FB" w:rsidRPr="000018FB" w14:paraId="09C2CBF8" w14:textId="77777777" w:rsidTr="00EE36ED">
        <w:trPr>
          <w:trHeight w:val="315"/>
        </w:trPr>
        <w:tc>
          <w:tcPr>
            <w:tcW w:w="1985" w:type="dxa"/>
            <w:tcBorders>
              <w:top w:val="single" w:sz="4" w:space="0" w:color="auto"/>
              <w:left w:val="single" w:sz="8" w:space="0" w:color="auto"/>
              <w:bottom w:val="single" w:sz="8" w:space="0" w:color="auto"/>
              <w:right w:val="nil"/>
            </w:tcBorders>
            <w:shd w:val="clear" w:color="000000" w:fill="auto"/>
            <w:noWrap/>
            <w:vAlign w:val="bottom"/>
            <w:hideMark/>
          </w:tcPr>
          <w:p w14:paraId="545BB69F" w14:textId="77777777" w:rsidR="000018FB" w:rsidRPr="000018FB" w:rsidRDefault="000018FB" w:rsidP="00C2678A">
            <w:pPr>
              <w:rPr>
                <w:b/>
                <w:bCs/>
                <w:lang w:eastAsia="nl-NL"/>
              </w:rPr>
            </w:pPr>
            <w:r w:rsidRPr="000018FB">
              <w:rPr>
                <w:b/>
                <w:bCs/>
                <w:lang w:eastAsia="nl-NL"/>
              </w:rPr>
              <w:t>Totaal</w:t>
            </w:r>
          </w:p>
        </w:tc>
        <w:tc>
          <w:tcPr>
            <w:tcW w:w="1255" w:type="dxa"/>
            <w:tcBorders>
              <w:top w:val="single" w:sz="4" w:space="0" w:color="auto"/>
              <w:left w:val="single" w:sz="4" w:space="0" w:color="auto"/>
              <w:bottom w:val="single" w:sz="8" w:space="0" w:color="auto"/>
              <w:right w:val="single" w:sz="4" w:space="0" w:color="auto"/>
            </w:tcBorders>
            <w:shd w:val="clear" w:color="000000" w:fill="auto"/>
            <w:noWrap/>
            <w:vAlign w:val="bottom"/>
            <w:hideMark/>
          </w:tcPr>
          <w:p w14:paraId="5D79DA49" w14:textId="77777777" w:rsidR="000018FB" w:rsidRPr="000018FB" w:rsidRDefault="000018FB" w:rsidP="00C2678A">
            <w:pPr>
              <w:rPr>
                <w:b/>
                <w:bCs/>
                <w:lang w:eastAsia="nl-NL"/>
              </w:rPr>
            </w:pPr>
            <w:r w:rsidRPr="000018FB">
              <w:rPr>
                <w:b/>
                <w:bCs/>
                <w:lang w:eastAsia="nl-NL"/>
              </w:rPr>
              <w:t>97.500</w:t>
            </w:r>
          </w:p>
        </w:tc>
        <w:tc>
          <w:tcPr>
            <w:tcW w:w="1239" w:type="dxa"/>
            <w:tcBorders>
              <w:top w:val="single" w:sz="4" w:space="0" w:color="auto"/>
              <w:left w:val="nil"/>
              <w:bottom w:val="single" w:sz="8" w:space="0" w:color="auto"/>
              <w:right w:val="single" w:sz="4" w:space="0" w:color="auto"/>
            </w:tcBorders>
            <w:shd w:val="clear" w:color="000000" w:fill="auto"/>
            <w:noWrap/>
            <w:vAlign w:val="bottom"/>
            <w:hideMark/>
          </w:tcPr>
          <w:p w14:paraId="26B80B45" w14:textId="77777777" w:rsidR="000018FB" w:rsidRPr="000018FB" w:rsidRDefault="000018FB" w:rsidP="00C2678A">
            <w:pPr>
              <w:rPr>
                <w:b/>
                <w:bCs/>
                <w:lang w:eastAsia="nl-NL"/>
              </w:rPr>
            </w:pPr>
            <w:r w:rsidRPr="000018FB">
              <w:rPr>
                <w:b/>
                <w:bCs/>
                <w:lang w:eastAsia="nl-NL"/>
              </w:rPr>
              <w:t>0</w:t>
            </w:r>
          </w:p>
        </w:tc>
        <w:tc>
          <w:tcPr>
            <w:tcW w:w="1356" w:type="dxa"/>
            <w:tcBorders>
              <w:top w:val="single" w:sz="4" w:space="0" w:color="auto"/>
              <w:left w:val="nil"/>
              <w:bottom w:val="single" w:sz="8" w:space="0" w:color="auto"/>
              <w:right w:val="single" w:sz="4" w:space="0" w:color="auto"/>
            </w:tcBorders>
            <w:shd w:val="clear" w:color="000000" w:fill="auto"/>
            <w:noWrap/>
            <w:vAlign w:val="bottom"/>
            <w:hideMark/>
          </w:tcPr>
          <w:p w14:paraId="7D952D5B" w14:textId="77777777" w:rsidR="000018FB" w:rsidRPr="000018FB" w:rsidRDefault="000018FB" w:rsidP="00C2678A">
            <w:pPr>
              <w:rPr>
                <w:b/>
                <w:bCs/>
                <w:lang w:eastAsia="nl-NL"/>
              </w:rPr>
            </w:pPr>
            <w:r w:rsidRPr="000018FB">
              <w:rPr>
                <w:b/>
                <w:bCs/>
                <w:lang w:eastAsia="nl-NL"/>
              </w:rPr>
              <w:t>0</w:t>
            </w:r>
          </w:p>
        </w:tc>
        <w:tc>
          <w:tcPr>
            <w:tcW w:w="1299" w:type="dxa"/>
            <w:tcBorders>
              <w:top w:val="single" w:sz="4" w:space="0" w:color="auto"/>
              <w:left w:val="nil"/>
              <w:bottom w:val="single" w:sz="8" w:space="0" w:color="auto"/>
              <w:right w:val="single" w:sz="4" w:space="0" w:color="auto"/>
            </w:tcBorders>
            <w:shd w:val="clear" w:color="000000" w:fill="auto"/>
            <w:noWrap/>
            <w:vAlign w:val="bottom"/>
            <w:hideMark/>
          </w:tcPr>
          <w:p w14:paraId="5EF9ED59" w14:textId="77777777" w:rsidR="000018FB" w:rsidRPr="000018FB" w:rsidRDefault="000018FB" w:rsidP="00C2678A">
            <w:pPr>
              <w:rPr>
                <w:b/>
                <w:bCs/>
                <w:lang w:eastAsia="nl-NL"/>
              </w:rPr>
            </w:pPr>
            <w:r w:rsidRPr="000018FB">
              <w:rPr>
                <w:b/>
                <w:bCs/>
                <w:lang w:eastAsia="nl-NL"/>
              </w:rPr>
              <w:t>30.995</w:t>
            </w:r>
          </w:p>
        </w:tc>
        <w:tc>
          <w:tcPr>
            <w:tcW w:w="1255" w:type="dxa"/>
            <w:tcBorders>
              <w:top w:val="single" w:sz="4" w:space="0" w:color="auto"/>
              <w:left w:val="nil"/>
              <w:bottom w:val="single" w:sz="8" w:space="0" w:color="auto"/>
              <w:right w:val="single" w:sz="4" w:space="0" w:color="auto"/>
            </w:tcBorders>
            <w:shd w:val="clear" w:color="000000" w:fill="auto"/>
            <w:noWrap/>
            <w:vAlign w:val="bottom"/>
            <w:hideMark/>
          </w:tcPr>
          <w:p w14:paraId="351361C0" w14:textId="77777777" w:rsidR="000018FB" w:rsidRPr="000018FB" w:rsidRDefault="000018FB" w:rsidP="00C2678A">
            <w:pPr>
              <w:rPr>
                <w:b/>
                <w:bCs/>
                <w:lang w:eastAsia="nl-NL"/>
              </w:rPr>
            </w:pPr>
            <w:r w:rsidRPr="000018FB">
              <w:rPr>
                <w:b/>
                <w:bCs/>
                <w:lang w:eastAsia="nl-NL"/>
              </w:rPr>
              <w:t>66.505</w:t>
            </w:r>
          </w:p>
        </w:tc>
        <w:tc>
          <w:tcPr>
            <w:tcW w:w="1239" w:type="dxa"/>
            <w:tcBorders>
              <w:top w:val="single" w:sz="4" w:space="0" w:color="auto"/>
              <w:left w:val="nil"/>
              <w:bottom w:val="single" w:sz="8" w:space="0" w:color="auto"/>
              <w:right w:val="single" w:sz="4" w:space="0" w:color="auto"/>
            </w:tcBorders>
            <w:shd w:val="clear" w:color="000000" w:fill="auto"/>
            <w:noWrap/>
            <w:vAlign w:val="bottom"/>
            <w:hideMark/>
          </w:tcPr>
          <w:p w14:paraId="4399C43D" w14:textId="77777777" w:rsidR="000018FB" w:rsidRPr="000018FB" w:rsidRDefault="000018FB" w:rsidP="00C2678A">
            <w:pPr>
              <w:rPr>
                <w:b/>
                <w:bCs/>
                <w:lang w:eastAsia="nl-NL"/>
              </w:rPr>
            </w:pPr>
            <w:r w:rsidRPr="000018FB">
              <w:rPr>
                <w:b/>
                <w:bCs/>
                <w:lang w:eastAsia="nl-NL"/>
              </w:rPr>
              <w:t>128.495</w:t>
            </w:r>
          </w:p>
        </w:tc>
        <w:tc>
          <w:tcPr>
            <w:tcW w:w="1420" w:type="dxa"/>
            <w:tcBorders>
              <w:top w:val="single" w:sz="4" w:space="0" w:color="auto"/>
              <w:left w:val="nil"/>
              <w:bottom w:val="single" w:sz="8" w:space="0" w:color="auto"/>
              <w:right w:val="single" w:sz="8" w:space="0" w:color="auto"/>
            </w:tcBorders>
            <w:shd w:val="clear" w:color="000000" w:fill="auto"/>
            <w:noWrap/>
            <w:vAlign w:val="bottom"/>
            <w:hideMark/>
          </w:tcPr>
          <w:p w14:paraId="7D0A288E" w14:textId="77777777" w:rsidR="000018FB" w:rsidRPr="000018FB" w:rsidRDefault="000018FB" w:rsidP="00C2678A">
            <w:pPr>
              <w:rPr>
                <w:b/>
                <w:bCs/>
                <w:lang w:eastAsia="nl-NL"/>
              </w:rPr>
            </w:pPr>
            <w:r w:rsidRPr="000018FB">
              <w:rPr>
                <w:b/>
                <w:bCs/>
                <w:lang w:eastAsia="nl-NL"/>
              </w:rPr>
              <w:t>61.990</w:t>
            </w:r>
          </w:p>
        </w:tc>
      </w:tr>
    </w:tbl>
    <w:p w14:paraId="36D49ACE" w14:textId="77777777" w:rsidR="00E36339" w:rsidRPr="00AE2DE7" w:rsidRDefault="00E36339" w:rsidP="00AE2DE7">
      <w:pPr>
        <w:pStyle w:val="paragraph"/>
        <w:spacing w:before="0" w:beforeAutospacing="0" w:after="0" w:afterAutospacing="0"/>
        <w:textAlignment w:val="baseline"/>
        <w:rPr>
          <w:rFonts w:asciiTheme="minorHAnsi" w:hAnsiTheme="minorHAnsi"/>
        </w:rPr>
      </w:pPr>
    </w:p>
    <w:p w14:paraId="6C9C0A89" w14:textId="329D674E" w:rsidR="005F341A" w:rsidRPr="00C34520" w:rsidRDefault="005F341A" w:rsidP="005F341A">
      <w:r w:rsidRPr="00C34520">
        <w:t xml:space="preserve">Door het overgaan van ECGeo naar de bedrijfsvoeringorganisatie ICT NML is de 2e verdieping van het bedrijfspand aan de </w:t>
      </w:r>
      <w:proofErr w:type="spellStart"/>
      <w:r w:rsidRPr="00C34520">
        <w:t>Godsweerderstraat</w:t>
      </w:r>
      <w:proofErr w:type="spellEnd"/>
      <w:r w:rsidRPr="00C34520">
        <w:t xml:space="preserve"> 2 te Roermond gebruiksklaar gemaakt, waarbij </w:t>
      </w:r>
      <w:r w:rsidRPr="00C34520">
        <w:rPr>
          <w:rFonts w:eastAsia="Times New Roman" w:cs="Times New Roman"/>
          <w:sz w:val="24"/>
          <w:szCs w:val="24"/>
          <w:lang w:eastAsia="nl-NL"/>
        </w:rPr>
        <w:t xml:space="preserve">de huurdersinvesteringen zijn geactiveerd. </w:t>
      </w:r>
      <w:proofErr w:type="gramStart"/>
      <w:r w:rsidRPr="00C34520">
        <w:rPr>
          <w:rFonts w:eastAsia="Times New Roman" w:cs="Times New Roman"/>
          <w:sz w:val="24"/>
          <w:szCs w:val="24"/>
          <w:lang w:eastAsia="nl-NL"/>
        </w:rPr>
        <w:t>Tevens</w:t>
      </w:r>
      <w:proofErr w:type="gramEnd"/>
      <w:r w:rsidRPr="00C34520">
        <w:rPr>
          <w:rFonts w:eastAsia="Times New Roman" w:cs="Times New Roman"/>
          <w:sz w:val="24"/>
          <w:szCs w:val="24"/>
          <w:lang w:eastAsia="nl-NL"/>
        </w:rPr>
        <w:t xml:space="preserve"> zijn een tweetal bestelwagens die door de</w:t>
      </w:r>
      <w:r w:rsidRPr="00C34520">
        <w:t xml:space="preserve"> landmeters van ECGeo worden gebruikt, overgenomen van respectievelijk de gemeente Leudal en de gemeente Roermond.</w:t>
      </w:r>
      <w:r w:rsidR="00872F8B" w:rsidRPr="00C34520">
        <w:t xml:space="preserve"> Deze zijn geactiveerd.</w:t>
      </w:r>
    </w:p>
    <w:p w14:paraId="394D0DCD" w14:textId="77777777" w:rsidR="005F341A" w:rsidRPr="00C34520" w:rsidRDefault="005F341A" w:rsidP="00C34520">
      <w:pPr>
        <w:pStyle w:val="paragraph"/>
        <w:spacing w:before="0" w:beforeAutospacing="0" w:after="0" w:afterAutospacing="0"/>
        <w:textAlignment w:val="baseline"/>
        <w:rPr>
          <w:rFonts w:asciiTheme="minorHAnsi" w:hAnsiTheme="minorHAnsi"/>
        </w:rPr>
      </w:pPr>
    </w:p>
    <w:p w14:paraId="5C1737D4" w14:textId="77777777" w:rsidR="005F341A" w:rsidRPr="00AD0BC1" w:rsidRDefault="005F341A" w:rsidP="005F341A">
      <w:pPr>
        <w:rPr>
          <w:rStyle w:val="Kop4Char"/>
          <w:i w:val="0"/>
          <w:iCs w:val="0"/>
          <w:sz w:val="24"/>
          <w:szCs w:val="24"/>
        </w:rPr>
      </w:pPr>
      <w:r w:rsidRPr="00AD0BC1">
        <w:rPr>
          <w:rStyle w:val="Kop4Char"/>
          <w:sz w:val="24"/>
          <w:szCs w:val="24"/>
        </w:rPr>
        <w:t>Vlottende Activa</w:t>
      </w:r>
    </w:p>
    <w:p w14:paraId="01C5AF5D" w14:textId="77777777" w:rsidR="005F341A" w:rsidRPr="004D7036" w:rsidRDefault="005F341A" w:rsidP="005F341A">
      <w:pPr>
        <w:rPr>
          <w:rStyle w:val="eop"/>
          <w:rFonts w:ascii="Calibri Light" w:hAnsi="Calibri Light" w:cs="Calibri Light"/>
          <w:i/>
          <w:iCs/>
          <w:color w:val="2F5496"/>
        </w:rPr>
      </w:pPr>
      <w:r w:rsidRPr="004D7036">
        <w:rPr>
          <w:rStyle w:val="normaltextrun"/>
          <w:rFonts w:ascii="Calibri Light" w:hAnsi="Calibri Light" w:cs="Calibri Light"/>
          <w:i/>
          <w:iCs/>
          <w:color w:val="2F5496"/>
        </w:rPr>
        <w:t>Uitzettingen met een rente</w:t>
      </w:r>
      <w:r>
        <w:rPr>
          <w:rStyle w:val="normaltextrun"/>
          <w:rFonts w:ascii="Calibri Light" w:hAnsi="Calibri Light" w:cs="Calibri Light"/>
          <w:i/>
          <w:iCs/>
          <w:color w:val="2F5496"/>
        </w:rPr>
        <w:t xml:space="preserve"> </w:t>
      </w:r>
      <w:r w:rsidRPr="004D7036">
        <w:rPr>
          <w:rStyle w:val="normaltextrun"/>
          <w:rFonts w:ascii="Calibri Light" w:hAnsi="Calibri Light" w:cs="Calibri Light"/>
          <w:i/>
          <w:iCs/>
          <w:color w:val="2F5496"/>
        </w:rPr>
        <w:t>typische looptijd korter dan een jaar</w:t>
      </w:r>
    </w:p>
    <w:p w14:paraId="2246C494" w14:textId="77777777" w:rsidR="002E0C9D" w:rsidRDefault="005F341A" w:rsidP="005F341A">
      <w:pPr>
        <w:pStyle w:val="paragraph"/>
        <w:spacing w:before="0" w:beforeAutospacing="0" w:after="0" w:afterAutospacing="0"/>
        <w:textAlignment w:val="baseline"/>
        <w:rPr>
          <w:rStyle w:val="normaltextrun"/>
          <w:rFonts w:ascii="Calibri Light" w:hAnsi="Calibri Light" w:cs="Calibri Light"/>
          <w:color w:val="2F5496"/>
          <w:sz w:val="22"/>
          <w:szCs w:val="22"/>
        </w:rPr>
      </w:pPr>
      <w:r w:rsidRPr="004D7036">
        <w:rPr>
          <w:rStyle w:val="normaltextrun"/>
          <w:rFonts w:ascii="Calibri Light" w:hAnsi="Calibri Light" w:cs="Calibri Light"/>
          <w:color w:val="2F5496"/>
          <w:sz w:val="22"/>
          <w:szCs w:val="22"/>
        </w:rPr>
        <w:t>Vorderingen op openbare lichamen</w:t>
      </w:r>
    </w:p>
    <w:tbl>
      <w:tblPr>
        <w:tblW w:w="9300" w:type="dxa"/>
        <w:tblCellMar>
          <w:left w:w="70" w:type="dxa"/>
          <w:right w:w="70" w:type="dxa"/>
        </w:tblCellMar>
        <w:tblLook w:val="04A0" w:firstRow="1" w:lastRow="0" w:firstColumn="1" w:lastColumn="0" w:noHBand="0" w:noVBand="1"/>
        <w:tblCaption w:val="tabel over vorderingen op openbare lichamen"/>
        <w:tblDescription w:val="Mocht deze tabel niet volledig toegankelijk zijn neem dan contact met ons op via communicatie@ictnml.nl&#10;"/>
      </w:tblPr>
      <w:tblGrid>
        <w:gridCol w:w="5220"/>
        <w:gridCol w:w="1018"/>
        <w:gridCol w:w="1022"/>
        <w:gridCol w:w="1020"/>
        <w:gridCol w:w="1020"/>
      </w:tblGrid>
      <w:tr w:rsidR="002E0C9D" w:rsidRPr="002E0C9D" w14:paraId="6466994F" w14:textId="77777777" w:rsidTr="002E0C9D">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37A04824" w14:textId="77777777" w:rsidR="002E0C9D" w:rsidRPr="002E0C9D" w:rsidRDefault="002E0C9D" w:rsidP="00071C69">
            <w:pPr>
              <w:rPr>
                <w:lang w:eastAsia="nl-NL"/>
              </w:rPr>
            </w:pPr>
            <w:r w:rsidRPr="002E0C9D">
              <w:rPr>
                <w:lang w:eastAsia="nl-NL"/>
              </w:rPr>
              <w:t>Omschrijving</w:t>
            </w:r>
            <w:r w:rsidRPr="002E0C9D">
              <w:rPr>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1AFC4C3F" w14:textId="77777777" w:rsidR="002E0C9D" w:rsidRPr="002E0C9D" w:rsidRDefault="002E0C9D" w:rsidP="00071C69">
            <w:pPr>
              <w:rPr>
                <w:lang w:eastAsia="nl-NL"/>
              </w:rPr>
            </w:pPr>
            <w:r w:rsidRPr="002E0C9D">
              <w:rPr>
                <w:lang w:eastAsia="nl-NL"/>
              </w:rPr>
              <w:t xml:space="preserve">Stand per </w:t>
            </w:r>
            <w:r w:rsidRPr="002E0C9D">
              <w:rPr>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5C05C515" w14:textId="77777777" w:rsidR="002E0C9D" w:rsidRPr="002E0C9D" w:rsidRDefault="002E0C9D" w:rsidP="00071C69">
            <w:pPr>
              <w:rPr>
                <w:lang w:eastAsia="nl-NL"/>
              </w:rPr>
            </w:pPr>
            <w:r w:rsidRPr="002E0C9D">
              <w:rPr>
                <w:lang w:eastAsia="nl-NL"/>
              </w:rPr>
              <w:t xml:space="preserve">Stand per </w:t>
            </w:r>
            <w:r w:rsidRPr="002E0C9D">
              <w:rPr>
                <w:lang w:eastAsia="nl-NL"/>
              </w:rPr>
              <w:br/>
              <w:t>31-12-2024</w:t>
            </w:r>
          </w:p>
        </w:tc>
      </w:tr>
      <w:tr w:rsidR="002E0C9D" w:rsidRPr="002E0C9D" w14:paraId="39213631"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4F144E01" w14:textId="77777777" w:rsidR="002E0C9D" w:rsidRPr="002E0C9D" w:rsidRDefault="002E0C9D" w:rsidP="00071C69">
            <w:pPr>
              <w:rPr>
                <w:lang w:eastAsia="nl-NL"/>
              </w:rPr>
            </w:pPr>
            <w:r w:rsidRPr="002E0C9D">
              <w:rPr>
                <w:lang w:eastAsia="nl-NL"/>
              </w:rPr>
              <w:t>Gemeente:</w:t>
            </w:r>
          </w:p>
        </w:tc>
        <w:tc>
          <w:tcPr>
            <w:tcW w:w="1018" w:type="dxa"/>
            <w:tcBorders>
              <w:top w:val="nil"/>
              <w:left w:val="single" w:sz="4" w:space="0" w:color="auto"/>
              <w:bottom w:val="nil"/>
              <w:right w:val="nil"/>
            </w:tcBorders>
            <w:shd w:val="clear" w:color="000000" w:fill="auto"/>
            <w:noWrap/>
            <w:vAlign w:val="bottom"/>
            <w:hideMark/>
          </w:tcPr>
          <w:p w14:paraId="59016231" w14:textId="77777777" w:rsidR="002E0C9D" w:rsidRPr="002E0C9D" w:rsidRDefault="002E0C9D" w:rsidP="00071C69">
            <w:pPr>
              <w:rPr>
                <w:lang w:eastAsia="nl-NL"/>
              </w:rPr>
            </w:pPr>
            <w:r w:rsidRPr="002E0C9D">
              <w:rPr>
                <w:lang w:eastAsia="nl-NL"/>
              </w:rPr>
              <w:t> </w:t>
            </w:r>
          </w:p>
        </w:tc>
        <w:tc>
          <w:tcPr>
            <w:tcW w:w="1022" w:type="dxa"/>
            <w:tcBorders>
              <w:top w:val="nil"/>
              <w:left w:val="nil"/>
              <w:bottom w:val="nil"/>
              <w:right w:val="nil"/>
            </w:tcBorders>
            <w:shd w:val="clear" w:color="000000" w:fill="auto"/>
            <w:noWrap/>
            <w:vAlign w:val="bottom"/>
            <w:hideMark/>
          </w:tcPr>
          <w:p w14:paraId="2520C5DF" w14:textId="77777777" w:rsidR="002E0C9D" w:rsidRPr="002E0C9D" w:rsidRDefault="002E0C9D" w:rsidP="00071C69">
            <w:pPr>
              <w:rPr>
                <w:lang w:eastAsia="nl-NL"/>
              </w:rPr>
            </w:pPr>
          </w:p>
        </w:tc>
        <w:tc>
          <w:tcPr>
            <w:tcW w:w="1020" w:type="dxa"/>
            <w:tcBorders>
              <w:top w:val="nil"/>
              <w:left w:val="single" w:sz="4" w:space="0" w:color="auto"/>
              <w:bottom w:val="nil"/>
              <w:right w:val="nil"/>
            </w:tcBorders>
            <w:shd w:val="clear" w:color="000000" w:fill="auto"/>
            <w:vAlign w:val="bottom"/>
            <w:hideMark/>
          </w:tcPr>
          <w:p w14:paraId="7553CE35" w14:textId="77777777" w:rsidR="002E0C9D" w:rsidRPr="002E0C9D" w:rsidRDefault="002E0C9D" w:rsidP="00071C69">
            <w:pPr>
              <w:rPr>
                <w:lang w:eastAsia="nl-NL"/>
              </w:rPr>
            </w:pPr>
            <w:r w:rsidRPr="002E0C9D">
              <w:rPr>
                <w:lang w:eastAsia="nl-NL"/>
              </w:rPr>
              <w:t> </w:t>
            </w:r>
          </w:p>
        </w:tc>
        <w:tc>
          <w:tcPr>
            <w:tcW w:w="1020" w:type="dxa"/>
            <w:tcBorders>
              <w:top w:val="nil"/>
              <w:left w:val="nil"/>
              <w:bottom w:val="nil"/>
              <w:right w:val="single" w:sz="8" w:space="0" w:color="auto"/>
            </w:tcBorders>
            <w:shd w:val="clear" w:color="000000" w:fill="auto"/>
            <w:vAlign w:val="bottom"/>
            <w:hideMark/>
          </w:tcPr>
          <w:p w14:paraId="2B1AAB0F" w14:textId="77777777" w:rsidR="002E0C9D" w:rsidRPr="002E0C9D" w:rsidRDefault="002E0C9D" w:rsidP="00071C69">
            <w:pPr>
              <w:rPr>
                <w:lang w:eastAsia="nl-NL"/>
              </w:rPr>
            </w:pPr>
            <w:r w:rsidRPr="002E0C9D">
              <w:rPr>
                <w:lang w:eastAsia="nl-NL"/>
              </w:rPr>
              <w:t> </w:t>
            </w:r>
          </w:p>
        </w:tc>
      </w:tr>
      <w:tr w:rsidR="002E0C9D" w:rsidRPr="002E0C9D" w14:paraId="7DFAA325"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4A28C42D" w14:textId="77777777" w:rsidR="002E0C9D" w:rsidRPr="002E0C9D" w:rsidRDefault="002E0C9D" w:rsidP="00071C69">
            <w:pPr>
              <w:rPr>
                <w:lang w:eastAsia="nl-NL"/>
              </w:rPr>
            </w:pPr>
            <w:r w:rsidRPr="002E0C9D">
              <w:rPr>
                <w:lang w:eastAsia="nl-NL"/>
              </w:rPr>
              <w:t>Asten</w:t>
            </w:r>
          </w:p>
        </w:tc>
        <w:tc>
          <w:tcPr>
            <w:tcW w:w="1018" w:type="dxa"/>
            <w:tcBorders>
              <w:top w:val="nil"/>
              <w:left w:val="single" w:sz="4" w:space="0" w:color="auto"/>
              <w:bottom w:val="nil"/>
              <w:right w:val="nil"/>
            </w:tcBorders>
            <w:shd w:val="clear" w:color="000000" w:fill="auto"/>
            <w:noWrap/>
            <w:vAlign w:val="bottom"/>
            <w:hideMark/>
          </w:tcPr>
          <w:p w14:paraId="18FACC0A" w14:textId="77777777" w:rsidR="002E0C9D" w:rsidRPr="002E0C9D" w:rsidRDefault="002E0C9D" w:rsidP="00071C69">
            <w:pPr>
              <w:rPr>
                <w:lang w:eastAsia="nl-NL"/>
              </w:rPr>
            </w:pPr>
            <w:r w:rsidRPr="002E0C9D">
              <w:rPr>
                <w:lang w:eastAsia="nl-NL"/>
              </w:rPr>
              <w:t>43.181</w:t>
            </w:r>
          </w:p>
        </w:tc>
        <w:tc>
          <w:tcPr>
            <w:tcW w:w="1022" w:type="dxa"/>
            <w:tcBorders>
              <w:top w:val="nil"/>
              <w:left w:val="nil"/>
              <w:bottom w:val="nil"/>
              <w:right w:val="nil"/>
            </w:tcBorders>
            <w:shd w:val="clear" w:color="000000" w:fill="auto"/>
            <w:noWrap/>
            <w:vAlign w:val="bottom"/>
            <w:hideMark/>
          </w:tcPr>
          <w:p w14:paraId="68725F5E" w14:textId="77777777" w:rsidR="002E0C9D" w:rsidRPr="002E0C9D" w:rsidRDefault="002E0C9D"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06C17AC9" w14:textId="77777777" w:rsidR="002E0C9D" w:rsidRPr="002E0C9D" w:rsidRDefault="002E0C9D" w:rsidP="00071C69">
            <w:pPr>
              <w:rPr>
                <w:lang w:eastAsia="nl-NL"/>
              </w:rPr>
            </w:pPr>
            <w:r w:rsidRPr="002E0C9D">
              <w:rPr>
                <w:lang w:eastAsia="nl-NL"/>
              </w:rPr>
              <w:t>34.585</w:t>
            </w:r>
          </w:p>
        </w:tc>
        <w:tc>
          <w:tcPr>
            <w:tcW w:w="1020" w:type="dxa"/>
            <w:tcBorders>
              <w:top w:val="nil"/>
              <w:left w:val="nil"/>
              <w:bottom w:val="nil"/>
              <w:right w:val="single" w:sz="8" w:space="0" w:color="auto"/>
            </w:tcBorders>
            <w:shd w:val="clear" w:color="000000" w:fill="auto"/>
            <w:noWrap/>
            <w:vAlign w:val="bottom"/>
            <w:hideMark/>
          </w:tcPr>
          <w:p w14:paraId="47901822" w14:textId="77777777" w:rsidR="002E0C9D" w:rsidRPr="002E0C9D" w:rsidRDefault="002E0C9D" w:rsidP="00071C69">
            <w:pPr>
              <w:rPr>
                <w:lang w:eastAsia="nl-NL"/>
              </w:rPr>
            </w:pPr>
            <w:r w:rsidRPr="002E0C9D">
              <w:rPr>
                <w:lang w:eastAsia="nl-NL"/>
              </w:rPr>
              <w:t> </w:t>
            </w:r>
          </w:p>
        </w:tc>
      </w:tr>
      <w:tr w:rsidR="002E0C9D" w:rsidRPr="002E0C9D" w14:paraId="696EC861"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1351B7A2" w14:textId="77777777" w:rsidR="002E0C9D" w:rsidRPr="002E0C9D" w:rsidRDefault="002E0C9D" w:rsidP="00071C69">
            <w:pPr>
              <w:rPr>
                <w:lang w:eastAsia="nl-NL"/>
              </w:rPr>
            </w:pPr>
            <w:r w:rsidRPr="002E0C9D">
              <w:rPr>
                <w:lang w:eastAsia="nl-NL"/>
              </w:rPr>
              <w:t>Leudal</w:t>
            </w:r>
          </w:p>
        </w:tc>
        <w:tc>
          <w:tcPr>
            <w:tcW w:w="1018" w:type="dxa"/>
            <w:tcBorders>
              <w:top w:val="nil"/>
              <w:left w:val="single" w:sz="4" w:space="0" w:color="auto"/>
              <w:bottom w:val="nil"/>
              <w:right w:val="nil"/>
            </w:tcBorders>
            <w:shd w:val="clear" w:color="000000" w:fill="auto"/>
            <w:noWrap/>
            <w:vAlign w:val="bottom"/>
            <w:hideMark/>
          </w:tcPr>
          <w:p w14:paraId="40FE78A0" w14:textId="77777777" w:rsidR="002E0C9D" w:rsidRPr="002E0C9D" w:rsidRDefault="002E0C9D" w:rsidP="00071C69">
            <w:pPr>
              <w:rPr>
                <w:lang w:eastAsia="nl-NL"/>
              </w:rPr>
            </w:pPr>
            <w:r w:rsidRPr="002E0C9D">
              <w:rPr>
                <w:lang w:eastAsia="nl-NL"/>
              </w:rPr>
              <w:t>0</w:t>
            </w:r>
          </w:p>
        </w:tc>
        <w:tc>
          <w:tcPr>
            <w:tcW w:w="1022" w:type="dxa"/>
            <w:tcBorders>
              <w:top w:val="nil"/>
              <w:left w:val="nil"/>
              <w:bottom w:val="nil"/>
              <w:right w:val="nil"/>
            </w:tcBorders>
            <w:shd w:val="clear" w:color="000000" w:fill="auto"/>
            <w:noWrap/>
            <w:vAlign w:val="bottom"/>
            <w:hideMark/>
          </w:tcPr>
          <w:p w14:paraId="7D66637E" w14:textId="77777777" w:rsidR="002E0C9D" w:rsidRPr="002E0C9D" w:rsidRDefault="002E0C9D"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5C03E304" w14:textId="77777777" w:rsidR="002E0C9D" w:rsidRPr="002E0C9D" w:rsidRDefault="002E0C9D" w:rsidP="00071C69">
            <w:pPr>
              <w:rPr>
                <w:lang w:eastAsia="nl-NL"/>
              </w:rPr>
            </w:pPr>
            <w:r w:rsidRPr="002E0C9D">
              <w:rPr>
                <w:lang w:eastAsia="nl-NL"/>
              </w:rPr>
              <w:t>114.614</w:t>
            </w:r>
          </w:p>
        </w:tc>
        <w:tc>
          <w:tcPr>
            <w:tcW w:w="1020" w:type="dxa"/>
            <w:tcBorders>
              <w:top w:val="nil"/>
              <w:left w:val="nil"/>
              <w:bottom w:val="nil"/>
              <w:right w:val="single" w:sz="8" w:space="0" w:color="auto"/>
            </w:tcBorders>
            <w:shd w:val="clear" w:color="000000" w:fill="auto"/>
            <w:noWrap/>
            <w:vAlign w:val="bottom"/>
            <w:hideMark/>
          </w:tcPr>
          <w:p w14:paraId="1C28EF3D" w14:textId="77777777" w:rsidR="002E0C9D" w:rsidRPr="002E0C9D" w:rsidRDefault="002E0C9D" w:rsidP="00071C69">
            <w:pPr>
              <w:rPr>
                <w:lang w:eastAsia="nl-NL"/>
              </w:rPr>
            </w:pPr>
            <w:r w:rsidRPr="002E0C9D">
              <w:rPr>
                <w:lang w:eastAsia="nl-NL"/>
              </w:rPr>
              <w:t> </w:t>
            </w:r>
          </w:p>
        </w:tc>
      </w:tr>
      <w:tr w:rsidR="002E0C9D" w:rsidRPr="002E0C9D" w14:paraId="4C231F8F"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5A0A2D8B" w14:textId="77777777" w:rsidR="002E0C9D" w:rsidRPr="002E0C9D" w:rsidRDefault="002E0C9D" w:rsidP="00071C69">
            <w:pPr>
              <w:rPr>
                <w:lang w:eastAsia="nl-NL"/>
              </w:rPr>
            </w:pPr>
            <w:r w:rsidRPr="002E0C9D">
              <w:rPr>
                <w:lang w:eastAsia="nl-NL"/>
              </w:rPr>
              <w:t>Nederweert</w:t>
            </w:r>
          </w:p>
        </w:tc>
        <w:tc>
          <w:tcPr>
            <w:tcW w:w="1018" w:type="dxa"/>
            <w:tcBorders>
              <w:top w:val="nil"/>
              <w:left w:val="single" w:sz="4" w:space="0" w:color="auto"/>
              <w:bottom w:val="nil"/>
              <w:right w:val="nil"/>
            </w:tcBorders>
            <w:shd w:val="clear" w:color="000000" w:fill="auto"/>
            <w:noWrap/>
            <w:vAlign w:val="bottom"/>
            <w:hideMark/>
          </w:tcPr>
          <w:p w14:paraId="53821472" w14:textId="77777777" w:rsidR="002E0C9D" w:rsidRPr="002E0C9D" w:rsidRDefault="002E0C9D" w:rsidP="00071C69">
            <w:pPr>
              <w:rPr>
                <w:lang w:eastAsia="nl-NL"/>
              </w:rPr>
            </w:pPr>
            <w:r w:rsidRPr="002E0C9D">
              <w:rPr>
                <w:lang w:eastAsia="nl-NL"/>
              </w:rPr>
              <w:t>280.674</w:t>
            </w:r>
          </w:p>
        </w:tc>
        <w:tc>
          <w:tcPr>
            <w:tcW w:w="1022" w:type="dxa"/>
            <w:tcBorders>
              <w:top w:val="nil"/>
              <w:left w:val="nil"/>
              <w:bottom w:val="nil"/>
              <w:right w:val="nil"/>
            </w:tcBorders>
            <w:shd w:val="clear" w:color="000000" w:fill="auto"/>
            <w:noWrap/>
            <w:vAlign w:val="bottom"/>
            <w:hideMark/>
          </w:tcPr>
          <w:p w14:paraId="40574948" w14:textId="77777777" w:rsidR="002E0C9D" w:rsidRPr="002E0C9D" w:rsidRDefault="002E0C9D"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6FA33043" w14:textId="77777777" w:rsidR="002E0C9D" w:rsidRPr="002E0C9D" w:rsidRDefault="002E0C9D" w:rsidP="00071C69">
            <w:pPr>
              <w:rPr>
                <w:lang w:eastAsia="nl-NL"/>
              </w:rPr>
            </w:pPr>
            <w:r w:rsidRPr="002E0C9D">
              <w:rPr>
                <w:lang w:eastAsia="nl-NL"/>
              </w:rPr>
              <w:t>35.789</w:t>
            </w:r>
          </w:p>
        </w:tc>
        <w:tc>
          <w:tcPr>
            <w:tcW w:w="1020" w:type="dxa"/>
            <w:tcBorders>
              <w:top w:val="nil"/>
              <w:left w:val="nil"/>
              <w:bottom w:val="nil"/>
              <w:right w:val="single" w:sz="8" w:space="0" w:color="auto"/>
            </w:tcBorders>
            <w:shd w:val="clear" w:color="000000" w:fill="auto"/>
            <w:noWrap/>
            <w:vAlign w:val="bottom"/>
            <w:hideMark/>
          </w:tcPr>
          <w:p w14:paraId="627F63C3" w14:textId="77777777" w:rsidR="002E0C9D" w:rsidRPr="002E0C9D" w:rsidRDefault="002E0C9D" w:rsidP="00071C69">
            <w:pPr>
              <w:rPr>
                <w:lang w:eastAsia="nl-NL"/>
              </w:rPr>
            </w:pPr>
            <w:r w:rsidRPr="002E0C9D">
              <w:rPr>
                <w:lang w:eastAsia="nl-NL"/>
              </w:rPr>
              <w:t> </w:t>
            </w:r>
          </w:p>
        </w:tc>
      </w:tr>
      <w:tr w:rsidR="002E0C9D" w:rsidRPr="002E0C9D" w14:paraId="2979D78B"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7A7E841E" w14:textId="77777777" w:rsidR="002E0C9D" w:rsidRPr="002E0C9D" w:rsidRDefault="002E0C9D" w:rsidP="00071C69">
            <w:pPr>
              <w:rPr>
                <w:lang w:eastAsia="nl-NL"/>
              </w:rPr>
            </w:pPr>
            <w:r w:rsidRPr="002E0C9D">
              <w:rPr>
                <w:lang w:eastAsia="nl-NL"/>
              </w:rPr>
              <w:t>Roermond</w:t>
            </w:r>
          </w:p>
        </w:tc>
        <w:tc>
          <w:tcPr>
            <w:tcW w:w="1018" w:type="dxa"/>
            <w:tcBorders>
              <w:top w:val="nil"/>
              <w:left w:val="single" w:sz="4" w:space="0" w:color="auto"/>
              <w:bottom w:val="nil"/>
              <w:right w:val="nil"/>
            </w:tcBorders>
            <w:shd w:val="clear" w:color="000000" w:fill="auto"/>
            <w:noWrap/>
            <w:vAlign w:val="bottom"/>
            <w:hideMark/>
          </w:tcPr>
          <w:p w14:paraId="629F6490" w14:textId="77777777" w:rsidR="002E0C9D" w:rsidRPr="002E0C9D" w:rsidRDefault="002E0C9D" w:rsidP="00071C69">
            <w:pPr>
              <w:rPr>
                <w:lang w:eastAsia="nl-NL"/>
              </w:rPr>
            </w:pPr>
            <w:r w:rsidRPr="002E0C9D">
              <w:rPr>
                <w:lang w:eastAsia="nl-NL"/>
              </w:rPr>
              <w:t>207.330</w:t>
            </w:r>
          </w:p>
        </w:tc>
        <w:tc>
          <w:tcPr>
            <w:tcW w:w="1022" w:type="dxa"/>
            <w:tcBorders>
              <w:top w:val="nil"/>
              <w:left w:val="nil"/>
              <w:bottom w:val="nil"/>
              <w:right w:val="nil"/>
            </w:tcBorders>
            <w:shd w:val="clear" w:color="000000" w:fill="auto"/>
            <w:noWrap/>
            <w:vAlign w:val="bottom"/>
            <w:hideMark/>
          </w:tcPr>
          <w:p w14:paraId="17E1D749" w14:textId="77777777" w:rsidR="002E0C9D" w:rsidRPr="002E0C9D" w:rsidRDefault="002E0C9D"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4E0CBF5F" w14:textId="77777777" w:rsidR="002E0C9D" w:rsidRPr="002E0C9D" w:rsidRDefault="002E0C9D" w:rsidP="00071C69">
            <w:pPr>
              <w:rPr>
                <w:lang w:eastAsia="nl-NL"/>
              </w:rPr>
            </w:pPr>
            <w:r w:rsidRPr="002E0C9D">
              <w:rPr>
                <w:lang w:eastAsia="nl-NL"/>
              </w:rPr>
              <w:t>217.266</w:t>
            </w:r>
          </w:p>
        </w:tc>
        <w:tc>
          <w:tcPr>
            <w:tcW w:w="1020" w:type="dxa"/>
            <w:tcBorders>
              <w:top w:val="nil"/>
              <w:left w:val="nil"/>
              <w:bottom w:val="nil"/>
              <w:right w:val="single" w:sz="8" w:space="0" w:color="auto"/>
            </w:tcBorders>
            <w:shd w:val="clear" w:color="000000" w:fill="auto"/>
            <w:noWrap/>
            <w:vAlign w:val="bottom"/>
            <w:hideMark/>
          </w:tcPr>
          <w:p w14:paraId="5A166DA9" w14:textId="77777777" w:rsidR="002E0C9D" w:rsidRPr="002E0C9D" w:rsidRDefault="002E0C9D" w:rsidP="00071C69">
            <w:pPr>
              <w:rPr>
                <w:lang w:eastAsia="nl-NL"/>
              </w:rPr>
            </w:pPr>
            <w:r w:rsidRPr="002E0C9D">
              <w:rPr>
                <w:lang w:eastAsia="nl-NL"/>
              </w:rPr>
              <w:t> </w:t>
            </w:r>
          </w:p>
        </w:tc>
      </w:tr>
      <w:tr w:rsidR="002E0C9D" w:rsidRPr="002E0C9D" w14:paraId="06B3479B"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424EBF98" w14:textId="77777777" w:rsidR="002E0C9D" w:rsidRPr="002E0C9D" w:rsidRDefault="002E0C9D" w:rsidP="00071C69">
            <w:pPr>
              <w:rPr>
                <w:lang w:eastAsia="nl-NL"/>
              </w:rPr>
            </w:pPr>
            <w:r w:rsidRPr="002E0C9D">
              <w:rPr>
                <w:lang w:eastAsia="nl-NL"/>
              </w:rPr>
              <w:t>Someren</w:t>
            </w:r>
          </w:p>
        </w:tc>
        <w:tc>
          <w:tcPr>
            <w:tcW w:w="1018" w:type="dxa"/>
            <w:tcBorders>
              <w:top w:val="nil"/>
              <w:left w:val="single" w:sz="4" w:space="0" w:color="auto"/>
              <w:bottom w:val="nil"/>
              <w:right w:val="nil"/>
            </w:tcBorders>
            <w:shd w:val="clear" w:color="000000" w:fill="auto"/>
            <w:noWrap/>
            <w:vAlign w:val="bottom"/>
            <w:hideMark/>
          </w:tcPr>
          <w:p w14:paraId="62190ABA" w14:textId="77777777" w:rsidR="002E0C9D" w:rsidRPr="002E0C9D" w:rsidRDefault="002E0C9D" w:rsidP="00071C69">
            <w:pPr>
              <w:rPr>
                <w:lang w:eastAsia="nl-NL"/>
              </w:rPr>
            </w:pPr>
            <w:r w:rsidRPr="002E0C9D">
              <w:rPr>
                <w:lang w:eastAsia="nl-NL"/>
              </w:rPr>
              <w:t>15.258</w:t>
            </w:r>
          </w:p>
        </w:tc>
        <w:tc>
          <w:tcPr>
            <w:tcW w:w="1022" w:type="dxa"/>
            <w:tcBorders>
              <w:top w:val="nil"/>
              <w:left w:val="nil"/>
              <w:bottom w:val="nil"/>
              <w:right w:val="nil"/>
            </w:tcBorders>
            <w:shd w:val="clear" w:color="000000" w:fill="auto"/>
            <w:noWrap/>
            <w:vAlign w:val="bottom"/>
            <w:hideMark/>
          </w:tcPr>
          <w:p w14:paraId="75BD599C" w14:textId="77777777" w:rsidR="002E0C9D" w:rsidRPr="002E0C9D" w:rsidRDefault="002E0C9D"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7C239FEB" w14:textId="77777777" w:rsidR="002E0C9D" w:rsidRPr="002E0C9D" w:rsidRDefault="002E0C9D" w:rsidP="00071C69">
            <w:pPr>
              <w:rPr>
                <w:lang w:eastAsia="nl-NL"/>
              </w:rPr>
            </w:pPr>
            <w:r w:rsidRPr="002E0C9D">
              <w:rPr>
                <w:lang w:eastAsia="nl-NL"/>
              </w:rPr>
              <w:t>5.430</w:t>
            </w:r>
          </w:p>
        </w:tc>
        <w:tc>
          <w:tcPr>
            <w:tcW w:w="1020" w:type="dxa"/>
            <w:tcBorders>
              <w:top w:val="nil"/>
              <w:left w:val="nil"/>
              <w:bottom w:val="nil"/>
              <w:right w:val="single" w:sz="8" w:space="0" w:color="auto"/>
            </w:tcBorders>
            <w:shd w:val="clear" w:color="000000" w:fill="auto"/>
            <w:noWrap/>
            <w:vAlign w:val="bottom"/>
            <w:hideMark/>
          </w:tcPr>
          <w:p w14:paraId="7DBAEA16" w14:textId="77777777" w:rsidR="002E0C9D" w:rsidRPr="002E0C9D" w:rsidRDefault="002E0C9D" w:rsidP="00071C69">
            <w:pPr>
              <w:rPr>
                <w:lang w:eastAsia="nl-NL"/>
              </w:rPr>
            </w:pPr>
            <w:r w:rsidRPr="002E0C9D">
              <w:rPr>
                <w:lang w:eastAsia="nl-NL"/>
              </w:rPr>
              <w:t> </w:t>
            </w:r>
          </w:p>
        </w:tc>
      </w:tr>
      <w:tr w:rsidR="002E0C9D" w:rsidRPr="002E0C9D" w14:paraId="741C8071"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26CEB14B" w14:textId="77777777" w:rsidR="002E0C9D" w:rsidRPr="002E0C9D" w:rsidRDefault="002E0C9D" w:rsidP="00071C69">
            <w:pPr>
              <w:rPr>
                <w:lang w:eastAsia="nl-NL"/>
              </w:rPr>
            </w:pPr>
            <w:r w:rsidRPr="002E0C9D">
              <w:rPr>
                <w:lang w:eastAsia="nl-NL"/>
              </w:rPr>
              <w:t>Venlo</w:t>
            </w:r>
          </w:p>
        </w:tc>
        <w:tc>
          <w:tcPr>
            <w:tcW w:w="1018" w:type="dxa"/>
            <w:tcBorders>
              <w:top w:val="nil"/>
              <w:left w:val="single" w:sz="4" w:space="0" w:color="auto"/>
              <w:bottom w:val="nil"/>
              <w:right w:val="nil"/>
            </w:tcBorders>
            <w:shd w:val="clear" w:color="000000" w:fill="auto"/>
            <w:noWrap/>
            <w:vAlign w:val="bottom"/>
            <w:hideMark/>
          </w:tcPr>
          <w:p w14:paraId="6274559F" w14:textId="77777777" w:rsidR="002E0C9D" w:rsidRPr="002E0C9D" w:rsidRDefault="002E0C9D" w:rsidP="00071C69">
            <w:pPr>
              <w:rPr>
                <w:lang w:eastAsia="nl-NL"/>
              </w:rPr>
            </w:pPr>
            <w:r w:rsidRPr="002E0C9D">
              <w:rPr>
                <w:lang w:eastAsia="nl-NL"/>
              </w:rPr>
              <w:t>6.400</w:t>
            </w:r>
          </w:p>
        </w:tc>
        <w:tc>
          <w:tcPr>
            <w:tcW w:w="1022" w:type="dxa"/>
            <w:tcBorders>
              <w:top w:val="nil"/>
              <w:left w:val="nil"/>
              <w:bottom w:val="nil"/>
              <w:right w:val="nil"/>
            </w:tcBorders>
            <w:shd w:val="clear" w:color="000000" w:fill="auto"/>
            <w:noWrap/>
            <w:vAlign w:val="bottom"/>
            <w:hideMark/>
          </w:tcPr>
          <w:p w14:paraId="2405AAA0" w14:textId="77777777" w:rsidR="002E0C9D" w:rsidRPr="002E0C9D" w:rsidRDefault="002E0C9D"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086F8B41" w14:textId="77777777" w:rsidR="002E0C9D" w:rsidRPr="002E0C9D" w:rsidRDefault="002E0C9D" w:rsidP="00071C69">
            <w:pPr>
              <w:rPr>
                <w:lang w:eastAsia="nl-NL"/>
              </w:rPr>
            </w:pPr>
            <w:r w:rsidRPr="002E0C9D">
              <w:rPr>
                <w:lang w:eastAsia="nl-NL"/>
              </w:rPr>
              <w:t>22.372</w:t>
            </w:r>
          </w:p>
        </w:tc>
        <w:tc>
          <w:tcPr>
            <w:tcW w:w="1020" w:type="dxa"/>
            <w:tcBorders>
              <w:top w:val="nil"/>
              <w:left w:val="nil"/>
              <w:bottom w:val="nil"/>
              <w:right w:val="single" w:sz="8" w:space="0" w:color="auto"/>
            </w:tcBorders>
            <w:shd w:val="clear" w:color="000000" w:fill="auto"/>
            <w:noWrap/>
            <w:vAlign w:val="bottom"/>
            <w:hideMark/>
          </w:tcPr>
          <w:p w14:paraId="3A3DE8E6" w14:textId="77777777" w:rsidR="002E0C9D" w:rsidRPr="002E0C9D" w:rsidRDefault="002E0C9D" w:rsidP="00071C69">
            <w:pPr>
              <w:rPr>
                <w:lang w:eastAsia="nl-NL"/>
              </w:rPr>
            </w:pPr>
            <w:r w:rsidRPr="002E0C9D">
              <w:rPr>
                <w:lang w:eastAsia="nl-NL"/>
              </w:rPr>
              <w:t> </w:t>
            </w:r>
          </w:p>
        </w:tc>
      </w:tr>
      <w:tr w:rsidR="002E0C9D" w:rsidRPr="002E0C9D" w14:paraId="595BF70B"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0478546F" w14:textId="77777777" w:rsidR="002E0C9D" w:rsidRPr="002E0C9D" w:rsidRDefault="002E0C9D" w:rsidP="00071C69">
            <w:pPr>
              <w:rPr>
                <w:lang w:eastAsia="nl-NL"/>
              </w:rPr>
            </w:pPr>
            <w:r w:rsidRPr="002E0C9D">
              <w:rPr>
                <w:lang w:eastAsia="nl-NL"/>
              </w:rPr>
              <w:t>Weert</w:t>
            </w:r>
          </w:p>
        </w:tc>
        <w:tc>
          <w:tcPr>
            <w:tcW w:w="1018" w:type="dxa"/>
            <w:tcBorders>
              <w:top w:val="nil"/>
              <w:left w:val="single" w:sz="4" w:space="0" w:color="auto"/>
              <w:bottom w:val="nil"/>
              <w:right w:val="nil"/>
            </w:tcBorders>
            <w:shd w:val="clear" w:color="000000" w:fill="auto"/>
            <w:noWrap/>
            <w:vAlign w:val="bottom"/>
            <w:hideMark/>
          </w:tcPr>
          <w:p w14:paraId="174BD0A9" w14:textId="77777777" w:rsidR="002E0C9D" w:rsidRPr="002E0C9D" w:rsidRDefault="002E0C9D" w:rsidP="00071C69">
            <w:pPr>
              <w:rPr>
                <w:lang w:eastAsia="nl-NL"/>
              </w:rPr>
            </w:pPr>
            <w:r w:rsidRPr="002E0C9D">
              <w:rPr>
                <w:lang w:eastAsia="nl-NL"/>
              </w:rPr>
              <w:t>126.999</w:t>
            </w:r>
          </w:p>
        </w:tc>
        <w:tc>
          <w:tcPr>
            <w:tcW w:w="1022" w:type="dxa"/>
            <w:tcBorders>
              <w:top w:val="nil"/>
              <w:left w:val="nil"/>
              <w:bottom w:val="nil"/>
              <w:right w:val="nil"/>
            </w:tcBorders>
            <w:shd w:val="clear" w:color="000000" w:fill="auto"/>
            <w:noWrap/>
            <w:vAlign w:val="bottom"/>
            <w:hideMark/>
          </w:tcPr>
          <w:p w14:paraId="5290AEEC" w14:textId="77777777" w:rsidR="002E0C9D" w:rsidRPr="002E0C9D" w:rsidRDefault="002E0C9D"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1393712C" w14:textId="77777777" w:rsidR="002E0C9D" w:rsidRPr="002E0C9D" w:rsidRDefault="002E0C9D" w:rsidP="00071C69">
            <w:pPr>
              <w:rPr>
                <w:lang w:eastAsia="nl-NL"/>
              </w:rPr>
            </w:pPr>
            <w:r w:rsidRPr="002E0C9D">
              <w:rPr>
                <w:lang w:eastAsia="nl-NL"/>
              </w:rPr>
              <w:t>174.048</w:t>
            </w:r>
          </w:p>
        </w:tc>
        <w:tc>
          <w:tcPr>
            <w:tcW w:w="1020" w:type="dxa"/>
            <w:tcBorders>
              <w:top w:val="nil"/>
              <w:left w:val="nil"/>
              <w:bottom w:val="nil"/>
              <w:right w:val="single" w:sz="8" w:space="0" w:color="auto"/>
            </w:tcBorders>
            <w:shd w:val="clear" w:color="000000" w:fill="auto"/>
            <w:noWrap/>
            <w:vAlign w:val="bottom"/>
            <w:hideMark/>
          </w:tcPr>
          <w:p w14:paraId="1A696BDF" w14:textId="77777777" w:rsidR="002E0C9D" w:rsidRPr="002E0C9D" w:rsidRDefault="002E0C9D" w:rsidP="00071C69">
            <w:pPr>
              <w:rPr>
                <w:lang w:eastAsia="nl-NL"/>
              </w:rPr>
            </w:pPr>
            <w:r w:rsidRPr="002E0C9D">
              <w:rPr>
                <w:lang w:eastAsia="nl-NL"/>
              </w:rPr>
              <w:t> </w:t>
            </w:r>
          </w:p>
        </w:tc>
      </w:tr>
      <w:tr w:rsidR="002E0C9D" w:rsidRPr="002E0C9D" w14:paraId="75499FF3"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38214134" w14:textId="77777777" w:rsidR="002E0C9D" w:rsidRPr="002E0C9D" w:rsidRDefault="002E0C9D" w:rsidP="00071C69">
            <w:pPr>
              <w:rPr>
                <w:lang w:eastAsia="nl-NL"/>
              </w:rPr>
            </w:pPr>
            <w:r w:rsidRPr="002E0C9D">
              <w:rPr>
                <w:lang w:eastAsia="nl-NL"/>
              </w:rPr>
              <w:t>Horst aan de Maas</w:t>
            </w:r>
          </w:p>
        </w:tc>
        <w:tc>
          <w:tcPr>
            <w:tcW w:w="1018" w:type="dxa"/>
            <w:tcBorders>
              <w:top w:val="nil"/>
              <w:left w:val="single" w:sz="4" w:space="0" w:color="auto"/>
              <w:bottom w:val="nil"/>
              <w:right w:val="nil"/>
            </w:tcBorders>
            <w:shd w:val="clear" w:color="000000" w:fill="auto"/>
            <w:noWrap/>
            <w:vAlign w:val="bottom"/>
            <w:hideMark/>
          </w:tcPr>
          <w:p w14:paraId="6ECF4A6B" w14:textId="77777777" w:rsidR="002E0C9D" w:rsidRPr="002E0C9D" w:rsidRDefault="002E0C9D" w:rsidP="00071C69">
            <w:pPr>
              <w:rPr>
                <w:lang w:eastAsia="nl-NL"/>
              </w:rPr>
            </w:pPr>
            <w:r w:rsidRPr="002E0C9D">
              <w:rPr>
                <w:lang w:eastAsia="nl-NL"/>
              </w:rPr>
              <w:t>8.735</w:t>
            </w:r>
          </w:p>
        </w:tc>
        <w:tc>
          <w:tcPr>
            <w:tcW w:w="1022" w:type="dxa"/>
            <w:tcBorders>
              <w:top w:val="nil"/>
              <w:left w:val="nil"/>
              <w:bottom w:val="nil"/>
              <w:right w:val="nil"/>
            </w:tcBorders>
            <w:shd w:val="clear" w:color="000000" w:fill="auto"/>
            <w:noWrap/>
            <w:vAlign w:val="bottom"/>
            <w:hideMark/>
          </w:tcPr>
          <w:p w14:paraId="2166E59B" w14:textId="77777777" w:rsidR="002E0C9D" w:rsidRPr="002E0C9D" w:rsidRDefault="002E0C9D"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0383332B" w14:textId="77777777" w:rsidR="002E0C9D" w:rsidRPr="002E0C9D" w:rsidRDefault="002E0C9D" w:rsidP="00071C69">
            <w:pPr>
              <w:rPr>
                <w:lang w:eastAsia="nl-NL"/>
              </w:rPr>
            </w:pPr>
            <w:r w:rsidRPr="002E0C9D">
              <w:rPr>
                <w:lang w:eastAsia="nl-NL"/>
              </w:rPr>
              <w:t>0</w:t>
            </w:r>
          </w:p>
        </w:tc>
        <w:tc>
          <w:tcPr>
            <w:tcW w:w="1020" w:type="dxa"/>
            <w:tcBorders>
              <w:top w:val="nil"/>
              <w:left w:val="nil"/>
              <w:bottom w:val="nil"/>
              <w:right w:val="single" w:sz="8" w:space="0" w:color="auto"/>
            </w:tcBorders>
            <w:shd w:val="clear" w:color="000000" w:fill="auto"/>
            <w:noWrap/>
            <w:vAlign w:val="bottom"/>
            <w:hideMark/>
          </w:tcPr>
          <w:p w14:paraId="5B4EB383" w14:textId="77777777" w:rsidR="002E0C9D" w:rsidRPr="002E0C9D" w:rsidRDefault="002E0C9D" w:rsidP="00071C69">
            <w:pPr>
              <w:rPr>
                <w:lang w:eastAsia="nl-NL"/>
              </w:rPr>
            </w:pPr>
            <w:r w:rsidRPr="002E0C9D">
              <w:rPr>
                <w:lang w:eastAsia="nl-NL"/>
              </w:rPr>
              <w:t> </w:t>
            </w:r>
          </w:p>
        </w:tc>
      </w:tr>
      <w:tr w:rsidR="002E0C9D" w:rsidRPr="002E0C9D" w14:paraId="330FE1D8"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248A14AE" w14:textId="77777777" w:rsidR="002E0C9D" w:rsidRPr="002E0C9D" w:rsidRDefault="002E0C9D" w:rsidP="00071C69">
            <w:pPr>
              <w:rPr>
                <w:lang w:eastAsia="nl-NL"/>
              </w:rPr>
            </w:pPr>
            <w:r w:rsidRPr="002E0C9D">
              <w:rPr>
                <w:lang w:eastAsia="nl-NL"/>
              </w:rPr>
              <w:t> </w:t>
            </w:r>
          </w:p>
        </w:tc>
        <w:tc>
          <w:tcPr>
            <w:tcW w:w="1018" w:type="dxa"/>
            <w:tcBorders>
              <w:top w:val="single" w:sz="4" w:space="0" w:color="auto"/>
              <w:left w:val="single" w:sz="4" w:space="0" w:color="auto"/>
              <w:bottom w:val="nil"/>
              <w:right w:val="nil"/>
            </w:tcBorders>
            <w:shd w:val="clear" w:color="000000" w:fill="auto"/>
            <w:noWrap/>
            <w:vAlign w:val="bottom"/>
            <w:hideMark/>
          </w:tcPr>
          <w:p w14:paraId="60482429" w14:textId="77777777" w:rsidR="002E0C9D" w:rsidRPr="002E0C9D" w:rsidRDefault="002E0C9D" w:rsidP="00071C69">
            <w:pPr>
              <w:rPr>
                <w:lang w:eastAsia="nl-NL"/>
              </w:rPr>
            </w:pPr>
            <w:r w:rsidRPr="002E0C9D">
              <w:rPr>
                <w:lang w:eastAsia="nl-NL"/>
              </w:rPr>
              <w:t> </w:t>
            </w:r>
          </w:p>
        </w:tc>
        <w:tc>
          <w:tcPr>
            <w:tcW w:w="1022" w:type="dxa"/>
            <w:tcBorders>
              <w:top w:val="single" w:sz="4" w:space="0" w:color="auto"/>
              <w:left w:val="nil"/>
              <w:bottom w:val="nil"/>
              <w:right w:val="single" w:sz="4" w:space="0" w:color="auto"/>
            </w:tcBorders>
            <w:shd w:val="clear" w:color="000000" w:fill="auto"/>
            <w:noWrap/>
            <w:vAlign w:val="bottom"/>
            <w:hideMark/>
          </w:tcPr>
          <w:p w14:paraId="4AA027A3" w14:textId="77777777" w:rsidR="002E0C9D" w:rsidRPr="002E0C9D" w:rsidRDefault="002E0C9D" w:rsidP="00071C69">
            <w:pPr>
              <w:rPr>
                <w:lang w:eastAsia="nl-NL"/>
              </w:rPr>
            </w:pPr>
            <w:r w:rsidRPr="002E0C9D">
              <w:rPr>
                <w:lang w:eastAsia="nl-NL"/>
              </w:rPr>
              <w:t>688.577</w:t>
            </w:r>
          </w:p>
        </w:tc>
        <w:tc>
          <w:tcPr>
            <w:tcW w:w="1020" w:type="dxa"/>
            <w:tcBorders>
              <w:top w:val="single" w:sz="4" w:space="0" w:color="auto"/>
              <w:left w:val="nil"/>
              <w:bottom w:val="nil"/>
              <w:right w:val="nil"/>
            </w:tcBorders>
            <w:shd w:val="clear" w:color="000000" w:fill="auto"/>
            <w:noWrap/>
            <w:vAlign w:val="bottom"/>
            <w:hideMark/>
          </w:tcPr>
          <w:p w14:paraId="7D1D83E2" w14:textId="77777777" w:rsidR="002E0C9D" w:rsidRPr="002E0C9D" w:rsidRDefault="002E0C9D" w:rsidP="00071C69">
            <w:pPr>
              <w:rPr>
                <w:lang w:eastAsia="nl-NL"/>
              </w:rPr>
            </w:pPr>
            <w:r w:rsidRPr="002E0C9D">
              <w:rPr>
                <w:lang w:eastAsia="nl-NL"/>
              </w:rPr>
              <w:t> </w:t>
            </w:r>
          </w:p>
        </w:tc>
        <w:tc>
          <w:tcPr>
            <w:tcW w:w="1020" w:type="dxa"/>
            <w:tcBorders>
              <w:top w:val="single" w:sz="4" w:space="0" w:color="auto"/>
              <w:left w:val="nil"/>
              <w:bottom w:val="nil"/>
              <w:right w:val="single" w:sz="8" w:space="0" w:color="auto"/>
            </w:tcBorders>
            <w:shd w:val="clear" w:color="000000" w:fill="auto"/>
            <w:noWrap/>
            <w:vAlign w:val="bottom"/>
            <w:hideMark/>
          </w:tcPr>
          <w:p w14:paraId="705975FA" w14:textId="77777777" w:rsidR="002E0C9D" w:rsidRPr="002E0C9D" w:rsidRDefault="002E0C9D" w:rsidP="00071C69">
            <w:pPr>
              <w:rPr>
                <w:lang w:eastAsia="nl-NL"/>
              </w:rPr>
            </w:pPr>
            <w:r w:rsidRPr="002E0C9D">
              <w:rPr>
                <w:lang w:eastAsia="nl-NL"/>
              </w:rPr>
              <w:t>604.104</w:t>
            </w:r>
          </w:p>
        </w:tc>
      </w:tr>
      <w:tr w:rsidR="002E0C9D" w:rsidRPr="002E0C9D" w14:paraId="3D6D3605"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0357F636" w14:textId="77777777" w:rsidR="002E0C9D" w:rsidRPr="002E0C9D" w:rsidRDefault="002E0C9D" w:rsidP="00071C69">
            <w:pPr>
              <w:rPr>
                <w:lang w:eastAsia="nl-NL"/>
              </w:rPr>
            </w:pPr>
            <w:r w:rsidRPr="002E0C9D">
              <w:rPr>
                <w:lang w:eastAsia="nl-NL"/>
              </w:rPr>
              <w:lastRenderedPageBreak/>
              <w:t>Servicecentrum MER</w:t>
            </w:r>
          </w:p>
        </w:tc>
        <w:tc>
          <w:tcPr>
            <w:tcW w:w="1018" w:type="dxa"/>
            <w:tcBorders>
              <w:top w:val="nil"/>
              <w:left w:val="single" w:sz="4" w:space="0" w:color="auto"/>
              <w:bottom w:val="nil"/>
              <w:right w:val="nil"/>
            </w:tcBorders>
            <w:shd w:val="clear" w:color="000000" w:fill="auto"/>
            <w:noWrap/>
            <w:vAlign w:val="bottom"/>
            <w:hideMark/>
          </w:tcPr>
          <w:p w14:paraId="608D27D1" w14:textId="77777777" w:rsidR="002E0C9D" w:rsidRPr="002E0C9D" w:rsidRDefault="002E0C9D" w:rsidP="00071C69">
            <w:pPr>
              <w:rPr>
                <w:lang w:eastAsia="nl-NL"/>
              </w:rPr>
            </w:pPr>
            <w:r w:rsidRPr="002E0C9D">
              <w:rPr>
                <w:lang w:eastAsia="nl-NL"/>
              </w:rPr>
              <w:t> </w:t>
            </w:r>
          </w:p>
        </w:tc>
        <w:tc>
          <w:tcPr>
            <w:tcW w:w="1022" w:type="dxa"/>
            <w:tcBorders>
              <w:top w:val="nil"/>
              <w:left w:val="nil"/>
              <w:bottom w:val="nil"/>
              <w:right w:val="nil"/>
            </w:tcBorders>
            <w:shd w:val="clear" w:color="000000" w:fill="auto"/>
            <w:noWrap/>
            <w:vAlign w:val="bottom"/>
            <w:hideMark/>
          </w:tcPr>
          <w:p w14:paraId="223D7197" w14:textId="77777777" w:rsidR="002E0C9D" w:rsidRPr="002E0C9D" w:rsidRDefault="002E0C9D" w:rsidP="00071C69">
            <w:pPr>
              <w:rPr>
                <w:lang w:eastAsia="nl-NL"/>
              </w:rPr>
            </w:pPr>
            <w:r w:rsidRPr="002E0C9D">
              <w:rPr>
                <w:lang w:eastAsia="nl-NL"/>
              </w:rPr>
              <w:t>8.735</w:t>
            </w:r>
          </w:p>
        </w:tc>
        <w:tc>
          <w:tcPr>
            <w:tcW w:w="1020" w:type="dxa"/>
            <w:tcBorders>
              <w:top w:val="nil"/>
              <w:left w:val="single" w:sz="4" w:space="0" w:color="auto"/>
              <w:bottom w:val="nil"/>
              <w:right w:val="nil"/>
            </w:tcBorders>
            <w:shd w:val="clear" w:color="000000" w:fill="auto"/>
            <w:noWrap/>
            <w:vAlign w:val="bottom"/>
            <w:hideMark/>
          </w:tcPr>
          <w:p w14:paraId="2A3B8094" w14:textId="77777777" w:rsidR="002E0C9D" w:rsidRPr="002E0C9D" w:rsidRDefault="002E0C9D" w:rsidP="00071C69">
            <w:pPr>
              <w:rPr>
                <w:lang w:eastAsia="nl-NL"/>
              </w:rPr>
            </w:pPr>
            <w:r w:rsidRPr="002E0C9D">
              <w:rPr>
                <w:lang w:eastAsia="nl-NL"/>
              </w:rPr>
              <w:t> </w:t>
            </w:r>
          </w:p>
        </w:tc>
        <w:tc>
          <w:tcPr>
            <w:tcW w:w="1020" w:type="dxa"/>
            <w:tcBorders>
              <w:top w:val="nil"/>
              <w:left w:val="nil"/>
              <w:bottom w:val="nil"/>
              <w:right w:val="single" w:sz="8" w:space="0" w:color="auto"/>
            </w:tcBorders>
            <w:shd w:val="clear" w:color="000000" w:fill="auto"/>
            <w:noWrap/>
            <w:vAlign w:val="bottom"/>
            <w:hideMark/>
          </w:tcPr>
          <w:p w14:paraId="47C0759F" w14:textId="77777777" w:rsidR="002E0C9D" w:rsidRPr="002E0C9D" w:rsidRDefault="002E0C9D" w:rsidP="00071C69">
            <w:pPr>
              <w:rPr>
                <w:lang w:eastAsia="nl-NL"/>
              </w:rPr>
            </w:pPr>
            <w:r w:rsidRPr="002E0C9D">
              <w:rPr>
                <w:lang w:eastAsia="nl-NL"/>
              </w:rPr>
              <w:t>0</w:t>
            </w:r>
          </w:p>
        </w:tc>
      </w:tr>
      <w:tr w:rsidR="002E0C9D" w:rsidRPr="002E0C9D" w14:paraId="68620493"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21BE2ED1" w14:textId="77777777" w:rsidR="002E0C9D" w:rsidRPr="002E0C9D" w:rsidRDefault="002E0C9D" w:rsidP="00071C69">
            <w:pPr>
              <w:rPr>
                <w:lang w:eastAsia="nl-NL"/>
              </w:rPr>
            </w:pPr>
            <w:r w:rsidRPr="002E0C9D">
              <w:rPr>
                <w:lang w:eastAsia="nl-NL"/>
              </w:rPr>
              <w:t xml:space="preserve">Veiligheidsregio </w:t>
            </w:r>
            <w:proofErr w:type="spellStart"/>
            <w:r w:rsidRPr="002E0C9D">
              <w:rPr>
                <w:lang w:eastAsia="nl-NL"/>
              </w:rPr>
              <w:t>Limburg_Noord</w:t>
            </w:r>
            <w:proofErr w:type="spellEnd"/>
          </w:p>
        </w:tc>
        <w:tc>
          <w:tcPr>
            <w:tcW w:w="1018" w:type="dxa"/>
            <w:tcBorders>
              <w:top w:val="nil"/>
              <w:left w:val="single" w:sz="4" w:space="0" w:color="auto"/>
              <w:bottom w:val="nil"/>
              <w:right w:val="nil"/>
            </w:tcBorders>
            <w:shd w:val="clear" w:color="000000" w:fill="auto"/>
            <w:noWrap/>
            <w:vAlign w:val="bottom"/>
            <w:hideMark/>
          </w:tcPr>
          <w:p w14:paraId="1816C8F7" w14:textId="77777777" w:rsidR="002E0C9D" w:rsidRPr="002E0C9D" w:rsidRDefault="002E0C9D" w:rsidP="00071C69">
            <w:pPr>
              <w:rPr>
                <w:lang w:eastAsia="nl-NL"/>
              </w:rPr>
            </w:pPr>
            <w:r w:rsidRPr="002E0C9D">
              <w:rPr>
                <w:lang w:eastAsia="nl-NL"/>
              </w:rPr>
              <w:t> </w:t>
            </w:r>
          </w:p>
        </w:tc>
        <w:tc>
          <w:tcPr>
            <w:tcW w:w="1022" w:type="dxa"/>
            <w:tcBorders>
              <w:top w:val="nil"/>
              <w:left w:val="nil"/>
              <w:bottom w:val="nil"/>
              <w:right w:val="nil"/>
            </w:tcBorders>
            <w:shd w:val="clear" w:color="000000" w:fill="auto"/>
            <w:noWrap/>
            <w:vAlign w:val="bottom"/>
            <w:hideMark/>
          </w:tcPr>
          <w:p w14:paraId="3D2878AF" w14:textId="77777777" w:rsidR="002E0C9D" w:rsidRPr="002E0C9D" w:rsidRDefault="002E0C9D" w:rsidP="00071C69">
            <w:pPr>
              <w:rPr>
                <w:lang w:eastAsia="nl-NL"/>
              </w:rPr>
            </w:pPr>
            <w:r w:rsidRPr="002E0C9D">
              <w:rPr>
                <w:lang w:eastAsia="nl-NL"/>
              </w:rPr>
              <w:t>8.735</w:t>
            </w:r>
          </w:p>
        </w:tc>
        <w:tc>
          <w:tcPr>
            <w:tcW w:w="1020" w:type="dxa"/>
            <w:tcBorders>
              <w:top w:val="nil"/>
              <w:left w:val="single" w:sz="4" w:space="0" w:color="auto"/>
              <w:bottom w:val="nil"/>
              <w:right w:val="nil"/>
            </w:tcBorders>
            <w:shd w:val="clear" w:color="000000" w:fill="auto"/>
            <w:noWrap/>
            <w:vAlign w:val="bottom"/>
            <w:hideMark/>
          </w:tcPr>
          <w:p w14:paraId="54AA99F4" w14:textId="77777777" w:rsidR="002E0C9D" w:rsidRPr="002E0C9D" w:rsidRDefault="002E0C9D" w:rsidP="00071C69">
            <w:pPr>
              <w:rPr>
                <w:lang w:eastAsia="nl-NL"/>
              </w:rPr>
            </w:pPr>
            <w:r w:rsidRPr="002E0C9D">
              <w:rPr>
                <w:lang w:eastAsia="nl-NL"/>
              </w:rPr>
              <w:t> </w:t>
            </w:r>
          </w:p>
        </w:tc>
        <w:tc>
          <w:tcPr>
            <w:tcW w:w="1020" w:type="dxa"/>
            <w:tcBorders>
              <w:top w:val="nil"/>
              <w:left w:val="nil"/>
              <w:bottom w:val="nil"/>
              <w:right w:val="single" w:sz="8" w:space="0" w:color="auto"/>
            </w:tcBorders>
            <w:shd w:val="clear" w:color="000000" w:fill="auto"/>
            <w:noWrap/>
            <w:vAlign w:val="bottom"/>
            <w:hideMark/>
          </w:tcPr>
          <w:p w14:paraId="2FE11150" w14:textId="77777777" w:rsidR="002E0C9D" w:rsidRPr="002E0C9D" w:rsidRDefault="002E0C9D" w:rsidP="00071C69">
            <w:pPr>
              <w:rPr>
                <w:lang w:eastAsia="nl-NL"/>
              </w:rPr>
            </w:pPr>
            <w:r w:rsidRPr="002E0C9D">
              <w:rPr>
                <w:lang w:eastAsia="nl-NL"/>
              </w:rPr>
              <w:t>0</w:t>
            </w:r>
          </w:p>
        </w:tc>
      </w:tr>
      <w:tr w:rsidR="002E0C9D" w:rsidRPr="002E0C9D" w14:paraId="5D954515"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1356656E" w14:textId="77777777" w:rsidR="002E0C9D" w:rsidRPr="002E0C9D" w:rsidRDefault="002E0C9D" w:rsidP="00071C69">
            <w:pPr>
              <w:rPr>
                <w:lang w:eastAsia="nl-NL"/>
              </w:rPr>
            </w:pPr>
            <w:r w:rsidRPr="002E0C9D">
              <w:rPr>
                <w:lang w:eastAsia="nl-NL"/>
              </w:rPr>
              <w:t>Belastingdienst (omzetbelasting)</w:t>
            </w:r>
          </w:p>
        </w:tc>
        <w:tc>
          <w:tcPr>
            <w:tcW w:w="1018" w:type="dxa"/>
            <w:tcBorders>
              <w:top w:val="nil"/>
              <w:left w:val="single" w:sz="4" w:space="0" w:color="auto"/>
              <w:bottom w:val="nil"/>
              <w:right w:val="nil"/>
            </w:tcBorders>
            <w:shd w:val="clear" w:color="000000" w:fill="auto"/>
            <w:noWrap/>
            <w:vAlign w:val="bottom"/>
            <w:hideMark/>
          </w:tcPr>
          <w:p w14:paraId="747DE142" w14:textId="77777777" w:rsidR="002E0C9D" w:rsidRPr="002E0C9D" w:rsidRDefault="002E0C9D" w:rsidP="00071C69">
            <w:pPr>
              <w:rPr>
                <w:lang w:eastAsia="nl-NL"/>
              </w:rPr>
            </w:pPr>
            <w:r w:rsidRPr="002E0C9D">
              <w:rPr>
                <w:lang w:eastAsia="nl-NL"/>
              </w:rPr>
              <w:t> </w:t>
            </w:r>
          </w:p>
        </w:tc>
        <w:tc>
          <w:tcPr>
            <w:tcW w:w="1022" w:type="dxa"/>
            <w:tcBorders>
              <w:top w:val="nil"/>
              <w:left w:val="nil"/>
              <w:bottom w:val="nil"/>
              <w:right w:val="nil"/>
            </w:tcBorders>
            <w:shd w:val="clear" w:color="000000" w:fill="auto"/>
            <w:noWrap/>
            <w:vAlign w:val="bottom"/>
            <w:hideMark/>
          </w:tcPr>
          <w:p w14:paraId="1C3798F0" w14:textId="77777777" w:rsidR="002E0C9D" w:rsidRPr="002E0C9D" w:rsidRDefault="002E0C9D" w:rsidP="00071C69">
            <w:pPr>
              <w:rPr>
                <w:lang w:eastAsia="nl-NL"/>
              </w:rPr>
            </w:pPr>
            <w:r w:rsidRPr="002E0C9D">
              <w:rPr>
                <w:lang w:eastAsia="nl-NL"/>
              </w:rPr>
              <w:t>0</w:t>
            </w:r>
          </w:p>
        </w:tc>
        <w:tc>
          <w:tcPr>
            <w:tcW w:w="1020" w:type="dxa"/>
            <w:tcBorders>
              <w:top w:val="nil"/>
              <w:left w:val="single" w:sz="4" w:space="0" w:color="auto"/>
              <w:bottom w:val="nil"/>
              <w:right w:val="nil"/>
            </w:tcBorders>
            <w:shd w:val="clear" w:color="000000" w:fill="auto"/>
            <w:noWrap/>
            <w:vAlign w:val="bottom"/>
            <w:hideMark/>
          </w:tcPr>
          <w:p w14:paraId="1BF301B0" w14:textId="77777777" w:rsidR="002E0C9D" w:rsidRPr="002E0C9D" w:rsidRDefault="002E0C9D" w:rsidP="00071C69">
            <w:pPr>
              <w:rPr>
                <w:lang w:eastAsia="nl-NL"/>
              </w:rPr>
            </w:pPr>
            <w:r w:rsidRPr="002E0C9D">
              <w:rPr>
                <w:lang w:eastAsia="nl-NL"/>
              </w:rPr>
              <w:t> </w:t>
            </w:r>
          </w:p>
        </w:tc>
        <w:tc>
          <w:tcPr>
            <w:tcW w:w="1020" w:type="dxa"/>
            <w:tcBorders>
              <w:top w:val="nil"/>
              <w:left w:val="nil"/>
              <w:bottom w:val="nil"/>
              <w:right w:val="single" w:sz="8" w:space="0" w:color="auto"/>
            </w:tcBorders>
            <w:shd w:val="clear" w:color="000000" w:fill="auto"/>
            <w:noWrap/>
            <w:vAlign w:val="bottom"/>
            <w:hideMark/>
          </w:tcPr>
          <w:p w14:paraId="54946FE3" w14:textId="77777777" w:rsidR="002E0C9D" w:rsidRPr="002E0C9D" w:rsidRDefault="002E0C9D" w:rsidP="00071C69">
            <w:pPr>
              <w:rPr>
                <w:lang w:eastAsia="nl-NL"/>
              </w:rPr>
            </w:pPr>
            <w:r w:rsidRPr="002E0C9D">
              <w:rPr>
                <w:lang w:eastAsia="nl-NL"/>
              </w:rPr>
              <w:t>339.467</w:t>
            </w:r>
          </w:p>
        </w:tc>
      </w:tr>
      <w:tr w:rsidR="002E0C9D" w:rsidRPr="002E0C9D" w14:paraId="3A6061A4" w14:textId="77777777" w:rsidTr="002E0C9D">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42882CDE" w14:textId="77777777" w:rsidR="002E0C9D" w:rsidRPr="002E0C9D" w:rsidRDefault="002E0C9D" w:rsidP="00071C69">
            <w:pPr>
              <w:rPr>
                <w:b/>
                <w:bCs/>
                <w:lang w:eastAsia="nl-NL"/>
              </w:rPr>
            </w:pPr>
            <w:r w:rsidRPr="002E0C9D">
              <w:rPr>
                <w:b/>
                <w:bCs/>
                <w:lang w:eastAsia="nl-NL"/>
              </w:rPr>
              <w:t>Totaal</w:t>
            </w:r>
          </w:p>
        </w:tc>
        <w:tc>
          <w:tcPr>
            <w:tcW w:w="1018" w:type="dxa"/>
            <w:tcBorders>
              <w:top w:val="single" w:sz="4" w:space="0" w:color="auto"/>
              <w:left w:val="single" w:sz="4" w:space="0" w:color="auto"/>
              <w:bottom w:val="single" w:sz="8" w:space="0" w:color="auto"/>
              <w:right w:val="nil"/>
            </w:tcBorders>
            <w:shd w:val="clear" w:color="000000" w:fill="auto"/>
            <w:noWrap/>
            <w:vAlign w:val="bottom"/>
            <w:hideMark/>
          </w:tcPr>
          <w:p w14:paraId="7D2E0C3F" w14:textId="77777777" w:rsidR="002E0C9D" w:rsidRPr="002E0C9D" w:rsidRDefault="002E0C9D" w:rsidP="00071C69">
            <w:pPr>
              <w:rPr>
                <w:b/>
                <w:bCs/>
                <w:lang w:eastAsia="nl-NL"/>
              </w:rPr>
            </w:pPr>
            <w:r w:rsidRPr="002E0C9D">
              <w:rPr>
                <w:b/>
                <w:bCs/>
                <w:lang w:eastAsia="nl-NL"/>
              </w:rPr>
              <w:t> </w:t>
            </w:r>
          </w:p>
        </w:tc>
        <w:tc>
          <w:tcPr>
            <w:tcW w:w="1022" w:type="dxa"/>
            <w:tcBorders>
              <w:top w:val="single" w:sz="4" w:space="0" w:color="auto"/>
              <w:left w:val="nil"/>
              <w:bottom w:val="single" w:sz="8" w:space="0" w:color="auto"/>
              <w:right w:val="nil"/>
            </w:tcBorders>
            <w:shd w:val="clear" w:color="000000" w:fill="auto"/>
            <w:noWrap/>
            <w:vAlign w:val="bottom"/>
            <w:hideMark/>
          </w:tcPr>
          <w:p w14:paraId="6A98D7A7" w14:textId="77777777" w:rsidR="002E0C9D" w:rsidRPr="002E0C9D" w:rsidRDefault="002E0C9D" w:rsidP="00071C69">
            <w:pPr>
              <w:rPr>
                <w:b/>
                <w:bCs/>
                <w:lang w:eastAsia="nl-NL"/>
              </w:rPr>
            </w:pPr>
            <w:r w:rsidRPr="002E0C9D">
              <w:rPr>
                <w:b/>
                <w:bCs/>
                <w:lang w:eastAsia="nl-NL"/>
              </w:rPr>
              <w:t>706.047</w:t>
            </w:r>
          </w:p>
        </w:tc>
        <w:tc>
          <w:tcPr>
            <w:tcW w:w="1020" w:type="dxa"/>
            <w:tcBorders>
              <w:top w:val="single" w:sz="4" w:space="0" w:color="auto"/>
              <w:left w:val="single" w:sz="4" w:space="0" w:color="auto"/>
              <w:bottom w:val="single" w:sz="8" w:space="0" w:color="auto"/>
              <w:right w:val="nil"/>
            </w:tcBorders>
            <w:shd w:val="clear" w:color="000000" w:fill="auto"/>
            <w:noWrap/>
            <w:vAlign w:val="bottom"/>
            <w:hideMark/>
          </w:tcPr>
          <w:p w14:paraId="04960ACC" w14:textId="77777777" w:rsidR="002E0C9D" w:rsidRPr="002E0C9D" w:rsidRDefault="002E0C9D" w:rsidP="00071C69">
            <w:pPr>
              <w:rPr>
                <w:b/>
                <w:bCs/>
                <w:lang w:eastAsia="nl-NL"/>
              </w:rPr>
            </w:pPr>
            <w:r w:rsidRPr="002E0C9D">
              <w:rPr>
                <w:b/>
                <w:bCs/>
                <w:lang w:eastAsia="nl-NL"/>
              </w:rPr>
              <w:t> </w:t>
            </w:r>
          </w:p>
        </w:tc>
        <w:tc>
          <w:tcPr>
            <w:tcW w:w="1020" w:type="dxa"/>
            <w:tcBorders>
              <w:top w:val="single" w:sz="4" w:space="0" w:color="auto"/>
              <w:left w:val="nil"/>
              <w:bottom w:val="single" w:sz="8" w:space="0" w:color="auto"/>
              <w:right w:val="single" w:sz="8" w:space="0" w:color="auto"/>
            </w:tcBorders>
            <w:shd w:val="clear" w:color="000000" w:fill="auto"/>
            <w:noWrap/>
            <w:vAlign w:val="bottom"/>
            <w:hideMark/>
          </w:tcPr>
          <w:p w14:paraId="0B28E185" w14:textId="77777777" w:rsidR="002E0C9D" w:rsidRPr="002E0C9D" w:rsidRDefault="002E0C9D" w:rsidP="00071C69">
            <w:pPr>
              <w:rPr>
                <w:b/>
                <w:bCs/>
                <w:lang w:eastAsia="nl-NL"/>
              </w:rPr>
            </w:pPr>
            <w:r w:rsidRPr="002E0C9D">
              <w:rPr>
                <w:b/>
                <w:bCs/>
                <w:lang w:eastAsia="nl-NL"/>
              </w:rPr>
              <w:t>943.571</w:t>
            </w:r>
          </w:p>
        </w:tc>
      </w:tr>
    </w:tbl>
    <w:p w14:paraId="604C17F8" w14:textId="77777777" w:rsidR="00C34520" w:rsidRDefault="00C34520" w:rsidP="00C34520">
      <w:pPr>
        <w:pStyle w:val="paragraph"/>
        <w:spacing w:before="0" w:beforeAutospacing="0" w:after="0" w:afterAutospacing="0"/>
        <w:textAlignment w:val="baseline"/>
        <w:rPr>
          <w:rFonts w:asciiTheme="minorHAnsi" w:hAnsiTheme="minorHAnsi"/>
        </w:rPr>
      </w:pPr>
    </w:p>
    <w:p w14:paraId="6195B2AD" w14:textId="778C66AE" w:rsidR="005F341A" w:rsidRPr="00C34520" w:rsidRDefault="005F341A" w:rsidP="00C34520">
      <w:pPr>
        <w:pStyle w:val="paragraph"/>
        <w:spacing w:before="0" w:beforeAutospacing="0" w:after="0" w:afterAutospacing="0"/>
        <w:textAlignment w:val="baseline"/>
        <w:rPr>
          <w:rFonts w:asciiTheme="minorHAnsi" w:hAnsiTheme="minorHAnsi"/>
        </w:rPr>
      </w:pPr>
      <w:r w:rsidRPr="00C34520">
        <w:rPr>
          <w:rFonts w:asciiTheme="minorHAnsi" w:hAnsiTheme="minorHAnsi"/>
        </w:rPr>
        <w:t>Een voorziening voor oninbaarheid wordt niet noodzakelijk geacht.</w:t>
      </w:r>
    </w:p>
    <w:p w14:paraId="57107244" w14:textId="77777777" w:rsidR="007B650A" w:rsidRDefault="007B650A" w:rsidP="00AE2DE7">
      <w:pPr>
        <w:pStyle w:val="paragraph"/>
        <w:spacing w:before="0" w:beforeAutospacing="0" w:after="0" w:afterAutospacing="0"/>
        <w:textAlignment w:val="baseline"/>
        <w:rPr>
          <w:rFonts w:asciiTheme="minorHAnsi" w:hAnsiTheme="minorHAnsi"/>
        </w:rPr>
      </w:pPr>
    </w:p>
    <w:p w14:paraId="5FB6CCBF" w14:textId="77777777" w:rsidR="00C34520" w:rsidRPr="00C34520" w:rsidRDefault="00C34520" w:rsidP="00AE2DE7">
      <w:pPr>
        <w:pStyle w:val="paragraph"/>
        <w:spacing w:before="0" w:beforeAutospacing="0" w:after="0" w:afterAutospacing="0"/>
        <w:textAlignment w:val="baseline"/>
        <w:rPr>
          <w:rFonts w:asciiTheme="minorHAnsi" w:hAnsiTheme="minorHAnsi"/>
        </w:rPr>
      </w:pPr>
    </w:p>
    <w:p w14:paraId="45114AD1" w14:textId="77777777" w:rsidR="005F341A" w:rsidRDefault="005F341A" w:rsidP="005F341A">
      <w:pPr>
        <w:pStyle w:val="paragraph"/>
        <w:spacing w:before="0" w:beforeAutospacing="0" w:after="0" w:afterAutospacing="0"/>
        <w:textAlignment w:val="baseline"/>
        <w:rPr>
          <w:rStyle w:val="normaltextrun"/>
          <w:rFonts w:ascii="Calibri Light" w:hAnsi="Calibri Light" w:cs="Calibri Light"/>
          <w:color w:val="2F5496"/>
          <w:sz w:val="22"/>
          <w:szCs w:val="22"/>
        </w:rPr>
      </w:pPr>
      <w:r w:rsidRPr="004D7036">
        <w:rPr>
          <w:rStyle w:val="normaltextrun"/>
          <w:rFonts w:ascii="Calibri Light" w:hAnsi="Calibri Light" w:cs="Calibri Light"/>
          <w:color w:val="2F5496"/>
          <w:sz w:val="22"/>
          <w:szCs w:val="22"/>
        </w:rPr>
        <w:t>Uiteenzettingen in Rijksschatkist met een rentetypische looptijd korter dan 1 jaar</w:t>
      </w:r>
    </w:p>
    <w:tbl>
      <w:tblPr>
        <w:tblW w:w="9328" w:type="dxa"/>
        <w:tblCellMar>
          <w:left w:w="70" w:type="dxa"/>
          <w:right w:w="70" w:type="dxa"/>
        </w:tblCellMar>
        <w:tblLook w:val="04A0" w:firstRow="1" w:lastRow="0" w:firstColumn="1" w:lastColumn="0" w:noHBand="0" w:noVBand="1"/>
        <w:tblCaption w:val="tabel over uiteenzetting in rijksschatkist met een rentetypische looptijd korter dan 1 jaar"/>
        <w:tblDescription w:val="Mocht deze tabel niet volledig toegankelijk zijn neem dan contact met ons op via communicatie@ictnml.nl&#10;"/>
      </w:tblPr>
      <w:tblGrid>
        <w:gridCol w:w="5220"/>
        <w:gridCol w:w="190"/>
        <w:gridCol w:w="1878"/>
        <w:gridCol w:w="195"/>
        <w:gridCol w:w="1845"/>
      </w:tblGrid>
      <w:tr w:rsidR="00D361E7" w:rsidRPr="00D361E7" w14:paraId="1886EE39" w14:textId="77777777" w:rsidTr="00D361E7">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4E44E9FF" w14:textId="77777777" w:rsidR="00D361E7" w:rsidRPr="00D361E7" w:rsidRDefault="00D361E7" w:rsidP="00071C69">
            <w:pPr>
              <w:rPr>
                <w:lang w:eastAsia="nl-NL"/>
              </w:rPr>
            </w:pPr>
            <w:r w:rsidRPr="00D361E7">
              <w:rPr>
                <w:lang w:eastAsia="nl-NL"/>
              </w:rPr>
              <w:t>Omschrijving</w:t>
            </w:r>
            <w:r w:rsidRPr="00D361E7">
              <w:rPr>
                <w:lang w:eastAsia="nl-NL"/>
              </w:rPr>
              <w:br/>
              <w:t>(bedragen x € 1)</w:t>
            </w:r>
          </w:p>
        </w:tc>
        <w:tc>
          <w:tcPr>
            <w:tcW w:w="2068"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44D1C848" w14:textId="77777777" w:rsidR="00D361E7" w:rsidRPr="00D361E7" w:rsidRDefault="00D361E7" w:rsidP="00071C69">
            <w:pPr>
              <w:rPr>
                <w:lang w:eastAsia="nl-NL"/>
              </w:rPr>
            </w:pPr>
            <w:r w:rsidRPr="00D361E7">
              <w:rPr>
                <w:lang w:eastAsia="nl-NL"/>
              </w:rPr>
              <w:t xml:space="preserve">Stand per </w:t>
            </w:r>
            <w:r w:rsidRPr="00D361E7">
              <w:rPr>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3EFD5A88" w14:textId="77777777" w:rsidR="00D361E7" w:rsidRPr="00D361E7" w:rsidRDefault="00D361E7" w:rsidP="00071C69">
            <w:pPr>
              <w:rPr>
                <w:lang w:eastAsia="nl-NL"/>
              </w:rPr>
            </w:pPr>
            <w:r w:rsidRPr="00D361E7">
              <w:rPr>
                <w:lang w:eastAsia="nl-NL"/>
              </w:rPr>
              <w:t xml:space="preserve">Stand per </w:t>
            </w:r>
            <w:r w:rsidRPr="00D361E7">
              <w:rPr>
                <w:lang w:eastAsia="nl-NL"/>
              </w:rPr>
              <w:br/>
              <w:t>31-12-2024</w:t>
            </w:r>
          </w:p>
        </w:tc>
      </w:tr>
      <w:tr w:rsidR="00D361E7" w:rsidRPr="00D361E7" w14:paraId="678C257B" w14:textId="77777777" w:rsidTr="00D361E7">
        <w:trPr>
          <w:trHeight w:val="300"/>
        </w:trPr>
        <w:tc>
          <w:tcPr>
            <w:tcW w:w="5220" w:type="dxa"/>
            <w:tcBorders>
              <w:top w:val="nil"/>
              <w:left w:val="single" w:sz="8" w:space="0" w:color="auto"/>
              <w:bottom w:val="nil"/>
              <w:right w:val="nil"/>
            </w:tcBorders>
            <w:shd w:val="clear" w:color="000000" w:fill="auto"/>
            <w:noWrap/>
            <w:vAlign w:val="bottom"/>
            <w:hideMark/>
          </w:tcPr>
          <w:p w14:paraId="0B6DB9E1" w14:textId="77777777" w:rsidR="00D361E7" w:rsidRPr="00D361E7" w:rsidRDefault="00D361E7" w:rsidP="00071C69">
            <w:pPr>
              <w:rPr>
                <w:lang w:eastAsia="nl-NL"/>
              </w:rPr>
            </w:pPr>
            <w:r w:rsidRPr="00D361E7">
              <w:rPr>
                <w:lang w:eastAsia="nl-NL"/>
              </w:rPr>
              <w:t>Rijk (schatkistbankieren)</w:t>
            </w:r>
          </w:p>
        </w:tc>
        <w:tc>
          <w:tcPr>
            <w:tcW w:w="190" w:type="dxa"/>
            <w:tcBorders>
              <w:top w:val="nil"/>
              <w:left w:val="single" w:sz="4" w:space="0" w:color="auto"/>
              <w:bottom w:val="nil"/>
              <w:right w:val="nil"/>
            </w:tcBorders>
            <w:shd w:val="clear" w:color="000000" w:fill="auto"/>
            <w:noWrap/>
            <w:vAlign w:val="bottom"/>
            <w:hideMark/>
          </w:tcPr>
          <w:p w14:paraId="0B80B6EC" w14:textId="77777777" w:rsidR="00D361E7" w:rsidRPr="00D361E7" w:rsidRDefault="00D361E7" w:rsidP="00071C69">
            <w:pPr>
              <w:rPr>
                <w:lang w:eastAsia="nl-NL"/>
              </w:rPr>
            </w:pPr>
            <w:r w:rsidRPr="00D361E7">
              <w:rPr>
                <w:lang w:eastAsia="nl-NL"/>
              </w:rPr>
              <w:t> </w:t>
            </w:r>
          </w:p>
        </w:tc>
        <w:tc>
          <w:tcPr>
            <w:tcW w:w="1878" w:type="dxa"/>
            <w:tcBorders>
              <w:top w:val="nil"/>
              <w:left w:val="nil"/>
              <w:bottom w:val="nil"/>
              <w:right w:val="nil"/>
            </w:tcBorders>
            <w:shd w:val="clear" w:color="000000" w:fill="auto"/>
            <w:noWrap/>
            <w:vAlign w:val="bottom"/>
            <w:hideMark/>
          </w:tcPr>
          <w:p w14:paraId="63F62877" w14:textId="77777777" w:rsidR="00D361E7" w:rsidRPr="00D361E7" w:rsidRDefault="00D361E7" w:rsidP="00071C69">
            <w:pPr>
              <w:rPr>
                <w:lang w:eastAsia="nl-NL"/>
              </w:rPr>
            </w:pPr>
            <w:r w:rsidRPr="00D361E7">
              <w:rPr>
                <w:lang w:eastAsia="nl-NL"/>
              </w:rPr>
              <w:t>1.201.526</w:t>
            </w:r>
          </w:p>
        </w:tc>
        <w:tc>
          <w:tcPr>
            <w:tcW w:w="195" w:type="dxa"/>
            <w:tcBorders>
              <w:top w:val="nil"/>
              <w:left w:val="single" w:sz="4" w:space="0" w:color="auto"/>
              <w:bottom w:val="nil"/>
              <w:right w:val="nil"/>
            </w:tcBorders>
            <w:shd w:val="clear" w:color="000000" w:fill="auto"/>
            <w:noWrap/>
            <w:vAlign w:val="bottom"/>
            <w:hideMark/>
          </w:tcPr>
          <w:p w14:paraId="757B47ED" w14:textId="77777777" w:rsidR="00D361E7" w:rsidRPr="00D361E7" w:rsidRDefault="00D361E7" w:rsidP="00071C69">
            <w:pPr>
              <w:rPr>
                <w:lang w:eastAsia="nl-NL"/>
              </w:rPr>
            </w:pPr>
            <w:r w:rsidRPr="00D361E7">
              <w:rPr>
                <w:lang w:eastAsia="nl-NL"/>
              </w:rPr>
              <w:t> </w:t>
            </w:r>
          </w:p>
        </w:tc>
        <w:tc>
          <w:tcPr>
            <w:tcW w:w="1845" w:type="dxa"/>
            <w:tcBorders>
              <w:top w:val="nil"/>
              <w:left w:val="nil"/>
              <w:bottom w:val="nil"/>
              <w:right w:val="single" w:sz="8" w:space="0" w:color="auto"/>
            </w:tcBorders>
            <w:shd w:val="clear" w:color="000000" w:fill="auto"/>
            <w:noWrap/>
            <w:vAlign w:val="bottom"/>
            <w:hideMark/>
          </w:tcPr>
          <w:p w14:paraId="1583421E" w14:textId="77777777" w:rsidR="00D361E7" w:rsidRPr="00D361E7" w:rsidRDefault="00D361E7" w:rsidP="00071C69">
            <w:pPr>
              <w:rPr>
                <w:lang w:eastAsia="nl-NL"/>
              </w:rPr>
            </w:pPr>
            <w:r w:rsidRPr="00D361E7">
              <w:rPr>
                <w:lang w:eastAsia="nl-NL"/>
              </w:rPr>
              <w:t>270.621</w:t>
            </w:r>
          </w:p>
        </w:tc>
      </w:tr>
      <w:tr w:rsidR="00D361E7" w:rsidRPr="00D361E7" w14:paraId="7EFC4F68" w14:textId="77777777" w:rsidTr="00D361E7">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0686BC73" w14:textId="77777777" w:rsidR="00D361E7" w:rsidRPr="00D361E7" w:rsidRDefault="00D361E7" w:rsidP="00071C69">
            <w:pPr>
              <w:rPr>
                <w:b/>
                <w:bCs/>
                <w:lang w:eastAsia="nl-NL"/>
              </w:rPr>
            </w:pPr>
            <w:r w:rsidRPr="00D361E7">
              <w:rPr>
                <w:b/>
                <w:bCs/>
                <w:lang w:eastAsia="nl-NL"/>
              </w:rPr>
              <w:t>Totaal</w:t>
            </w:r>
          </w:p>
        </w:tc>
        <w:tc>
          <w:tcPr>
            <w:tcW w:w="190" w:type="dxa"/>
            <w:tcBorders>
              <w:top w:val="single" w:sz="4" w:space="0" w:color="auto"/>
              <w:left w:val="single" w:sz="4" w:space="0" w:color="auto"/>
              <w:bottom w:val="single" w:sz="8" w:space="0" w:color="auto"/>
              <w:right w:val="nil"/>
            </w:tcBorders>
            <w:shd w:val="clear" w:color="000000" w:fill="auto"/>
            <w:noWrap/>
            <w:vAlign w:val="bottom"/>
            <w:hideMark/>
          </w:tcPr>
          <w:p w14:paraId="79F8364E" w14:textId="77777777" w:rsidR="00D361E7" w:rsidRPr="00D361E7" w:rsidRDefault="00D361E7" w:rsidP="00071C69">
            <w:pPr>
              <w:rPr>
                <w:b/>
                <w:bCs/>
                <w:lang w:eastAsia="nl-NL"/>
              </w:rPr>
            </w:pPr>
            <w:r w:rsidRPr="00D361E7">
              <w:rPr>
                <w:b/>
                <w:bCs/>
                <w:lang w:eastAsia="nl-NL"/>
              </w:rPr>
              <w:t> </w:t>
            </w:r>
          </w:p>
        </w:tc>
        <w:tc>
          <w:tcPr>
            <w:tcW w:w="1878" w:type="dxa"/>
            <w:tcBorders>
              <w:top w:val="single" w:sz="4" w:space="0" w:color="auto"/>
              <w:left w:val="nil"/>
              <w:bottom w:val="single" w:sz="8" w:space="0" w:color="auto"/>
              <w:right w:val="nil"/>
            </w:tcBorders>
            <w:shd w:val="clear" w:color="000000" w:fill="auto"/>
            <w:noWrap/>
            <w:vAlign w:val="bottom"/>
            <w:hideMark/>
          </w:tcPr>
          <w:p w14:paraId="424846D2" w14:textId="77777777" w:rsidR="00D361E7" w:rsidRPr="00D361E7" w:rsidRDefault="00D361E7" w:rsidP="00071C69">
            <w:pPr>
              <w:rPr>
                <w:b/>
                <w:bCs/>
                <w:lang w:eastAsia="nl-NL"/>
              </w:rPr>
            </w:pPr>
            <w:r w:rsidRPr="00D361E7">
              <w:rPr>
                <w:b/>
                <w:bCs/>
                <w:lang w:eastAsia="nl-NL"/>
              </w:rPr>
              <w:t>1.201.526</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69D1C31F" w14:textId="77777777" w:rsidR="00D361E7" w:rsidRPr="00D361E7" w:rsidRDefault="00D361E7" w:rsidP="00071C69">
            <w:pPr>
              <w:rPr>
                <w:b/>
                <w:bCs/>
                <w:lang w:eastAsia="nl-NL"/>
              </w:rPr>
            </w:pPr>
            <w:r w:rsidRPr="00D361E7">
              <w:rPr>
                <w:b/>
                <w:bCs/>
                <w:lang w:eastAsia="nl-NL"/>
              </w:rPr>
              <w:t> </w:t>
            </w:r>
          </w:p>
        </w:tc>
        <w:tc>
          <w:tcPr>
            <w:tcW w:w="1845" w:type="dxa"/>
            <w:tcBorders>
              <w:top w:val="single" w:sz="4" w:space="0" w:color="auto"/>
              <w:left w:val="nil"/>
              <w:bottom w:val="single" w:sz="8" w:space="0" w:color="auto"/>
              <w:right w:val="single" w:sz="8" w:space="0" w:color="auto"/>
            </w:tcBorders>
            <w:shd w:val="clear" w:color="000000" w:fill="auto"/>
            <w:noWrap/>
            <w:vAlign w:val="bottom"/>
            <w:hideMark/>
          </w:tcPr>
          <w:p w14:paraId="2F377E7D" w14:textId="77777777" w:rsidR="00D361E7" w:rsidRPr="00D361E7" w:rsidRDefault="00D361E7" w:rsidP="00071C69">
            <w:pPr>
              <w:rPr>
                <w:b/>
                <w:bCs/>
                <w:lang w:eastAsia="nl-NL"/>
              </w:rPr>
            </w:pPr>
            <w:r w:rsidRPr="00D361E7">
              <w:rPr>
                <w:b/>
                <w:bCs/>
                <w:lang w:eastAsia="nl-NL"/>
              </w:rPr>
              <w:t>270.621</w:t>
            </w:r>
          </w:p>
        </w:tc>
      </w:tr>
    </w:tbl>
    <w:p w14:paraId="04D9D84A" w14:textId="77777777" w:rsidR="00D361E7" w:rsidRDefault="00D361E7" w:rsidP="005F341A">
      <w:pPr>
        <w:pStyle w:val="paragraph"/>
        <w:spacing w:before="0" w:beforeAutospacing="0" w:after="0" w:afterAutospacing="0"/>
        <w:textAlignment w:val="baseline"/>
        <w:rPr>
          <w:rStyle w:val="normaltextrun"/>
          <w:rFonts w:ascii="Calibri" w:hAnsi="Calibri" w:cs="Calibri"/>
          <w:sz w:val="22"/>
          <w:szCs w:val="22"/>
        </w:rPr>
      </w:pPr>
    </w:p>
    <w:p w14:paraId="502D203D" w14:textId="77777777" w:rsidR="005F341A" w:rsidRPr="00C34520" w:rsidRDefault="005F341A" w:rsidP="005F341A">
      <w:r w:rsidRPr="00C32421">
        <w:t xml:space="preserve">In principe dienen alle overtollige middelen in de schatkist te worden aangehouden. </w:t>
      </w:r>
      <w:r>
        <w:t xml:space="preserve">Uitgezonderd is het zogenaamde drempelbedrag. </w:t>
      </w:r>
      <w:r w:rsidRPr="00C32421">
        <w:t xml:space="preserve">Dat is het minimumbedrag (afhankelijk van de omvang van de decentrale overheid) dat gemiddeld per kwartaal buiten de schatkist mag worden gehouden. </w:t>
      </w:r>
      <w:r>
        <w:t xml:space="preserve">In de paragraaf financiering is de berekening benutting drempelbedrag schatkistbankieren opgenomen. </w:t>
      </w:r>
      <w:r w:rsidRPr="00C34520">
        <w:t>Een voorziening voor oninbaarheid wordt niet noodzakelijk geacht.</w:t>
      </w:r>
    </w:p>
    <w:p w14:paraId="6E3AB274" w14:textId="77777777" w:rsidR="005F341A" w:rsidRPr="00AE2DE7" w:rsidRDefault="005F341A" w:rsidP="005F341A">
      <w:pPr>
        <w:pStyle w:val="paragraph"/>
        <w:spacing w:before="0" w:beforeAutospacing="0" w:after="0" w:afterAutospacing="0"/>
        <w:textAlignment w:val="baseline"/>
        <w:rPr>
          <w:rFonts w:asciiTheme="minorHAnsi" w:hAnsiTheme="minorHAnsi"/>
        </w:rPr>
      </w:pPr>
    </w:p>
    <w:p w14:paraId="5CDCF45D" w14:textId="77777777" w:rsidR="005F341A" w:rsidRDefault="005F341A" w:rsidP="005F341A">
      <w:pPr>
        <w:pStyle w:val="paragraph"/>
        <w:spacing w:before="0" w:beforeAutospacing="0" w:after="0" w:afterAutospacing="0"/>
        <w:textAlignment w:val="baseline"/>
        <w:rPr>
          <w:rStyle w:val="normaltextrun"/>
          <w:rFonts w:ascii="Calibri Light" w:hAnsi="Calibri Light" w:cs="Calibri Light"/>
          <w:color w:val="2F5496"/>
          <w:sz w:val="22"/>
          <w:szCs w:val="22"/>
        </w:rPr>
      </w:pPr>
      <w:r w:rsidRPr="004D7036">
        <w:rPr>
          <w:rStyle w:val="normaltextrun"/>
          <w:rFonts w:ascii="Calibri Light" w:hAnsi="Calibri Light" w:cs="Calibri Light"/>
          <w:color w:val="2F5496"/>
          <w:sz w:val="22"/>
          <w:szCs w:val="22"/>
        </w:rPr>
        <w:t>Overige vorderingen</w:t>
      </w:r>
    </w:p>
    <w:tbl>
      <w:tblPr>
        <w:tblW w:w="9300" w:type="dxa"/>
        <w:tblCellMar>
          <w:left w:w="70" w:type="dxa"/>
          <w:right w:w="70" w:type="dxa"/>
        </w:tblCellMar>
        <w:tblLook w:val="04A0" w:firstRow="1" w:lastRow="0" w:firstColumn="1" w:lastColumn="0" w:noHBand="0" w:noVBand="1"/>
        <w:tblCaption w:val="tabel over overige vorderingen"/>
        <w:tblDescription w:val="Mocht deze tabel niet volledig toegankelijk zijn neem dan contact met ons op via communicatie@ictnml.nl&#10;"/>
      </w:tblPr>
      <w:tblGrid>
        <w:gridCol w:w="5220"/>
        <w:gridCol w:w="195"/>
        <w:gridCol w:w="1845"/>
        <w:gridCol w:w="365"/>
        <w:gridCol w:w="1675"/>
      </w:tblGrid>
      <w:tr w:rsidR="002C18FD" w:rsidRPr="002C18FD" w14:paraId="51F5F58C" w14:textId="77777777" w:rsidTr="002C18FD">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173A223B" w14:textId="77777777" w:rsidR="002C18FD" w:rsidRPr="002C18FD" w:rsidRDefault="002C18FD" w:rsidP="00071C69">
            <w:pPr>
              <w:rPr>
                <w:lang w:eastAsia="nl-NL"/>
              </w:rPr>
            </w:pPr>
            <w:r w:rsidRPr="002C18FD">
              <w:rPr>
                <w:lang w:eastAsia="nl-NL"/>
              </w:rPr>
              <w:t>Omschrijving</w:t>
            </w:r>
            <w:r w:rsidRPr="002C18FD">
              <w:rPr>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2C3FE30A" w14:textId="77777777" w:rsidR="002C18FD" w:rsidRPr="002C18FD" w:rsidRDefault="002C18FD" w:rsidP="00071C69">
            <w:pPr>
              <w:rPr>
                <w:lang w:eastAsia="nl-NL"/>
              </w:rPr>
            </w:pPr>
            <w:r w:rsidRPr="002C18FD">
              <w:rPr>
                <w:lang w:eastAsia="nl-NL"/>
              </w:rPr>
              <w:t xml:space="preserve">Stand per </w:t>
            </w:r>
            <w:r w:rsidRPr="002C18FD">
              <w:rPr>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29F5B38D" w14:textId="77777777" w:rsidR="002C18FD" w:rsidRPr="002C18FD" w:rsidRDefault="002C18FD" w:rsidP="00071C69">
            <w:pPr>
              <w:rPr>
                <w:lang w:eastAsia="nl-NL"/>
              </w:rPr>
            </w:pPr>
            <w:r w:rsidRPr="002C18FD">
              <w:rPr>
                <w:lang w:eastAsia="nl-NL"/>
              </w:rPr>
              <w:t xml:space="preserve">Stand per </w:t>
            </w:r>
            <w:r w:rsidRPr="002C18FD">
              <w:rPr>
                <w:lang w:eastAsia="nl-NL"/>
              </w:rPr>
              <w:br/>
              <w:t>31-12-2024</w:t>
            </w:r>
          </w:p>
        </w:tc>
      </w:tr>
      <w:tr w:rsidR="002C18FD" w:rsidRPr="002C18FD" w14:paraId="164CE217" w14:textId="77777777" w:rsidTr="002C18FD">
        <w:trPr>
          <w:trHeight w:val="300"/>
        </w:trPr>
        <w:tc>
          <w:tcPr>
            <w:tcW w:w="5220" w:type="dxa"/>
            <w:tcBorders>
              <w:top w:val="nil"/>
              <w:left w:val="single" w:sz="8" w:space="0" w:color="auto"/>
              <w:bottom w:val="nil"/>
              <w:right w:val="nil"/>
            </w:tcBorders>
            <w:shd w:val="clear" w:color="000000" w:fill="auto"/>
            <w:noWrap/>
            <w:vAlign w:val="bottom"/>
            <w:hideMark/>
          </w:tcPr>
          <w:p w14:paraId="63D9E714" w14:textId="77777777" w:rsidR="002C18FD" w:rsidRPr="002C18FD" w:rsidRDefault="002C18FD" w:rsidP="00071C69">
            <w:pPr>
              <w:rPr>
                <w:lang w:eastAsia="nl-NL"/>
              </w:rPr>
            </w:pPr>
            <w:r w:rsidRPr="002C18FD">
              <w:rPr>
                <w:lang w:eastAsia="nl-NL"/>
              </w:rPr>
              <w:t>Waarborgsommen</w:t>
            </w:r>
          </w:p>
        </w:tc>
        <w:tc>
          <w:tcPr>
            <w:tcW w:w="195" w:type="dxa"/>
            <w:tcBorders>
              <w:top w:val="nil"/>
              <w:left w:val="single" w:sz="4" w:space="0" w:color="auto"/>
              <w:bottom w:val="nil"/>
              <w:right w:val="nil"/>
            </w:tcBorders>
            <w:shd w:val="clear" w:color="000000" w:fill="auto"/>
            <w:noWrap/>
            <w:vAlign w:val="bottom"/>
            <w:hideMark/>
          </w:tcPr>
          <w:p w14:paraId="3982E7B2" w14:textId="77777777" w:rsidR="002C18FD" w:rsidRPr="002C18FD" w:rsidRDefault="002C18FD" w:rsidP="00071C69">
            <w:pPr>
              <w:rPr>
                <w:lang w:eastAsia="nl-NL"/>
              </w:rPr>
            </w:pPr>
            <w:r w:rsidRPr="002C18FD">
              <w:rPr>
                <w:lang w:eastAsia="nl-NL"/>
              </w:rPr>
              <w:t> </w:t>
            </w:r>
          </w:p>
        </w:tc>
        <w:tc>
          <w:tcPr>
            <w:tcW w:w="1845" w:type="dxa"/>
            <w:tcBorders>
              <w:top w:val="nil"/>
              <w:left w:val="nil"/>
              <w:bottom w:val="nil"/>
              <w:right w:val="nil"/>
            </w:tcBorders>
            <w:shd w:val="clear" w:color="000000" w:fill="auto"/>
            <w:noWrap/>
            <w:vAlign w:val="bottom"/>
            <w:hideMark/>
          </w:tcPr>
          <w:p w14:paraId="6DFF740C" w14:textId="77777777" w:rsidR="002C18FD" w:rsidRPr="002C18FD" w:rsidRDefault="002C18FD" w:rsidP="00071C69">
            <w:pPr>
              <w:rPr>
                <w:lang w:eastAsia="nl-NL"/>
              </w:rPr>
            </w:pPr>
            <w:r w:rsidRPr="002C18FD">
              <w:rPr>
                <w:lang w:eastAsia="nl-NL"/>
              </w:rPr>
              <w:t>550</w:t>
            </w:r>
          </w:p>
        </w:tc>
        <w:tc>
          <w:tcPr>
            <w:tcW w:w="365" w:type="dxa"/>
            <w:tcBorders>
              <w:top w:val="nil"/>
              <w:left w:val="single" w:sz="4" w:space="0" w:color="auto"/>
              <w:bottom w:val="nil"/>
              <w:right w:val="nil"/>
            </w:tcBorders>
            <w:shd w:val="clear" w:color="000000" w:fill="auto"/>
            <w:noWrap/>
            <w:vAlign w:val="bottom"/>
            <w:hideMark/>
          </w:tcPr>
          <w:p w14:paraId="7C13EF22" w14:textId="77777777" w:rsidR="002C18FD" w:rsidRPr="002C18FD" w:rsidRDefault="002C18FD" w:rsidP="00071C69">
            <w:pPr>
              <w:rPr>
                <w:lang w:eastAsia="nl-NL"/>
              </w:rPr>
            </w:pPr>
            <w:r w:rsidRPr="002C18FD">
              <w:rPr>
                <w:lang w:eastAsia="nl-NL"/>
              </w:rPr>
              <w:t> </w:t>
            </w:r>
          </w:p>
        </w:tc>
        <w:tc>
          <w:tcPr>
            <w:tcW w:w="1675" w:type="dxa"/>
            <w:tcBorders>
              <w:top w:val="nil"/>
              <w:left w:val="nil"/>
              <w:bottom w:val="nil"/>
              <w:right w:val="single" w:sz="8" w:space="0" w:color="auto"/>
            </w:tcBorders>
            <w:shd w:val="clear" w:color="000000" w:fill="auto"/>
            <w:noWrap/>
            <w:vAlign w:val="bottom"/>
            <w:hideMark/>
          </w:tcPr>
          <w:p w14:paraId="23C9F872" w14:textId="77777777" w:rsidR="002C18FD" w:rsidRPr="002C18FD" w:rsidRDefault="002C18FD" w:rsidP="00071C69">
            <w:pPr>
              <w:rPr>
                <w:lang w:eastAsia="nl-NL"/>
              </w:rPr>
            </w:pPr>
            <w:r w:rsidRPr="002C18FD">
              <w:rPr>
                <w:lang w:eastAsia="nl-NL"/>
              </w:rPr>
              <w:t>300</w:t>
            </w:r>
          </w:p>
        </w:tc>
      </w:tr>
      <w:tr w:rsidR="002C18FD" w:rsidRPr="002C18FD" w14:paraId="07CE40FC" w14:textId="77777777" w:rsidTr="002C18FD">
        <w:trPr>
          <w:trHeight w:val="300"/>
        </w:trPr>
        <w:tc>
          <w:tcPr>
            <w:tcW w:w="5220" w:type="dxa"/>
            <w:tcBorders>
              <w:top w:val="nil"/>
              <w:left w:val="single" w:sz="8" w:space="0" w:color="auto"/>
              <w:bottom w:val="nil"/>
              <w:right w:val="nil"/>
            </w:tcBorders>
            <w:shd w:val="clear" w:color="000000" w:fill="auto"/>
            <w:noWrap/>
            <w:vAlign w:val="bottom"/>
            <w:hideMark/>
          </w:tcPr>
          <w:p w14:paraId="1E8A5A6F" w14:textId="77777777" w:rsidR="002C18FD" w:rsidRPr="002C18FD" w:rsidRDefault="002C18FD" w:rsidP="00071C69">
            <w:pPr>
              <w:rPr>
                <w:lang w:eastAsia="nl-NL"/>
              </w:rPr>
            </w:pPr>
            <w:r w:rsidRPr="002C18FD">
              <w:rPr>
                <w:lang w:eastAsia="nl-NL"/>
              </w:rPr>
              <w:t>Creditnota's</w:t>
            </w:r>
          </w:p>
        </w:tc>
        <w:tc>
          <w:tcPr>
            <w:tcW w:w="195" w:type="dxa"/>
            <w:tcBorders>
              <w:top w:val="nil"/>
              <w:left w:val="single" w:sz="4" w:space="0" w:color="auto"/>
              <w:bottom w:val="nil"/>
              <w:right w:val="nil"/>
            </w:tcBorders>
            <w:shd w:val="clear" w:color="000000" w:fill="auto"/>
            <w:noWrap/>
            <w:vAlign w:val="bottom"/>
            <w:hideMark/>
          </w:tcPr>
          <w:p w14:paraId="3CBC1224" w14:textId="77777777" w:rsidR="002C18FD" w:rsidRPr="002C18FD" w:rsidRDefault="002C18FD" w:rsidP="00071C69">
            <w:pPr>
              <w:rPr>
                <w:lang w:eastAsia="nl-NL"/>
              </w:rPr>
            </w:pPr>
            <w:r w:rsidRPr="002C18FD">
              <w:rPr>
                <w:lang w:eastAsia="nl-NL"/>
              </w:rPr>
              <w:t> </w:t>
            </w:r>
          </w:p>
        </w:tc>
        <w:tc>
          <w:tcPr>
            <w:tcW w:w="1845" w:type="dxa"/>
            <w:tcBorders>
              <w:top w:val="nil"/>
              <w:left w:val="nil"/>
              <w:bottom w:val="nil"/>
              <w:right w:val="nil"/>
            </w:tcBorders>
            <w:shd w:val="clear" w:color="000000" w:fill="auto"/>
            <w:noWrap/>
            <w:vAlign w:val="bottom"/>
            <w:hideMark/>
          </w:tcPr>
          <w:p w14:paraId="1610C34D" w14:textId="77777777" w:rsidR="002C18FD" w:rsidRPr="002C18FD" w:rsidRDefault="002C18FD" w:rsidP="00071C69">
            <w:pPr>
              <w:rPr>
                <w:lang w:eastAsia="nl-NL"/>
              </w:rPr>
            </w:pPr>
            <w:r w:rsidRPr="002C18FD">
              <w:rPr>
                <w:lang w:eastAsia="nl-NL"/>
              </w:rPr>
              <w:t>410.889</w:t>
            </w:r>
          </w:p>
        </w:tc>
        <w:tc>
          <w:tcPr>
            <w:tcW w:w="365" w:type="dxa"/>
            <w:tcBorders>
              <w:top w:val="nil"/>
              <w:left w:val="single" w:sz="4" w:space="0" w:color="auto"/>
              <w:bottom w:val="nil"/>
              <w:right w:val="nil"/>
            </w:tcBorders>
            <w:shd w:val="clear" w:color="000000" w:fill="auto"/>
            <w:noWrap/>
            <w:vAlign w:val="bottom"/>
            <w:hideMark/>
          </w:tcPr>
          <w:p w14:paraId="1C211ABF" w14:textId="77777777" w:rsidR="002C18FD" w:rsidRPr="002C18FD" w:rsidRDefault="002C18FD" w:rsidP="00071C69">
            <w:pPr>
              <w:rPr>
                <w:lang w:eastAsia="nl-NL"/>
              </w:rPr>
            </w:pPr>
            <w:r w:rsidRPr="002C18FD">
              <w:rPr>
                <w:lang w:eastAsia="nl-NL"/>
              </w:rPr>
              <w:t> </w:t>
            </w:r>
          </w:p>
        </w:tc>
        <w:tc>
          <w:tcPr>
            <w:tcW w:w="1675" w:type="dxa"/>
            <w:tcBorders>
              <w:top w:val="nil"/>
              <w:left w:val="nil"/>
              <w:bottom w:val="nil"/>
              <w:right w:val="single" w:sz="8" w:space="0" w:color="auto"/>
            </w:tcBorders>
            <w:shd w:val="clear" w:color="000000" w:fill="auto"/>
            <w:noWrap/>
            <w:vAlign w:val="bottom"/>
            <w:hideMark/>
          </w:tcPr>
          <w:p w14:paraId="3D0BC696" w14:textId="77777777" w:rsidR="002C18FD" w:rsidRPr="002C18FD" w:rsidRDefault="002C18FD" w:rsidP="00071C69">
            <w:pPr>
              <w:rPr>
                <w:lang w:eastAsia="nl-NL"/>
              </w:rPr>
            </w:pPr>
            <w:r w:rsidRPr="002C18FD">
              <w:rPr>
                <w:lang w:eastAsia="nl-NL"/>
              </w:rPr>
              <w:t>0</w:t>
            </w:r>
          </w:p>
        </w:tc>
      </w:tr>
      <w:tr w:rsidR="002C18FD" w:rsidRPr="002C18FD" w14:paraId="0F900FC5" w14:textId="77777777" w:rsidTr="002C18FD">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0E9FCAE2" w14:textId="77777777" w:rsidR="002C18FD" w:rsidRPr="002C18FD" w:rsidRDefault="002C18FD" w:rsidP="00071C69">
            <w:pPr>
              <w:rPr>
                <w:b/>
                <w:bCs/>
                <w:lang w:eastAsia="nl-NL"/>
              </w:rPr>
            </w:pPr>
            <w:r w:rsidRPr="002C18FD">
              <w:rPr>
                <w:b/>
                <w:bCs/>
                <w:lang w:eastAsia="nl-NL"/>
              </w:rPr>
              <w:t>Totaal</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2336F095" w14:textId="77777777" w:rsidR="002C18FD" w:rsidRPr="002C18FD" w:rsidRDefault="002C18FD" w:rsidP="00071C69">
            <w:pPr>
              <w:rPr>
                <w:b/>
                <w:bCs/>
                <w:lang w:eastAsia="nl-NL"/>
              </w:rPr>
            </w:pPr>
            <w:r w:rsidRPr="002C18FD">
              <w:rPr>
                <w:b/>
                <w:bCs/>
                <w:lang w:eastAsia="nl-NL"/>
              </w:rPr>
              <w:t> </w:t>
            </w:r>
          </w:p>
        </w:tc>
        <w:tc>
          <w:tcPr>
            <w:tcW w:w="1845" w:type="dxa"/>
            <w:tcBorders>
              <w:top w:val="single" w:sz="4" w:space="0" w:color="auto"/>
              <w:left w:val="nil"/>
              <w:bottom w:val="single" w:sz="8" w:space="0" w:color="auto"/>
              <w:right w:val="nil"/>
            </w:tcBorders>
            <w:shd w:val="clear" w:color="000000" w:fill="auto"/>
            <w:noWrap/>
            <w:vAlign w:val="bottom"/>
            <w:hideMark/>
          </w:tcPr>
          <w:p w14:paraId="0DB84B9D" w14:textId="77777777" w:rsidR="002C18FD" w:rsidRPr="002C18FD" w:rsidRDefault="002C18FD" w:rsidP="00071C69">
            <w:pPr>
              <w:rPr>
                <w:b/>
                <w:bCs/>
                <w:lang w:eastAsia="nl-NL"/>
              </w:rPr>
            </w:pPr>
            <w:r w:rsidRPr="002C18FD">
              <w:rPr>
                <w:b/>
                <w:bCs/>
                <w:lang w:eastAsia="nl-NL"/>
              </w:rPr>
              <w:t>411.439</w:t>
            </w:r>
          </w:p>
        </w:tc>
        <w:tc>
          <w:tcPr>
            <w:tcW w:w="365" w:type="dxa"/>
            <w:tcBorders>
              <w:top w:val="single" w:sz="4" w:space="0" w:color="auto"/>
              <w:left w:val="single" w:sz="4" w:space="0" w:color="auto"/>
              <w:bottom w:val="single" w:sz="8" w:space="0" w:color="auto"/>
              <w:right w:val="nil"/>
            </w:tcBorders>
            <w:shd w:val="clear" w:color="000000" w:fill="auto"/>
            <w:noWrap/>
            <w:vAlign w:val="bottom"/>
            <w:hideMark/>
          </w:tcPr>
          <w:p w14:paraId="72398473" w14:textId="77777777" w:rsidR="002C18FD" w:rsidRPr="002C18FD" w:rsidRDefault="002C18FD" w:rsidP="00071C69">
            <w:pPr>
              <w:rPr>
                <w:b/>
                <w:bCs/>
                <w:lang w:eastAsia="nl-NL"/>
              </w:rPr>
            </w:pPr>
            <w:r w:rsidRPr="002C18FD">
              <w:rPr>
                <w:b/>
                <w:bCs/>
                <w:lang w:eastAsia="nl-NL"/>
              </w:rPr>
              <w:t> </w:t>
            </w:r>
          </w:p>
        </w:tc>
        <w:tc>
          <w:tcPr>
            <w:tcW w:w="1675" w:type="dxa"/>
            <w:tcBorders>
              <w:top w:val="single" w:sz="4" w:space="0" w:color="auto"/>
              <w:left w:val="nil"/>
              <w:bottom w:val="single" w:sz="8" w:space="0" w:color="auto"/>
              <w:right w:val="single" w:sz="8" w:space="0" w:color="auto"/>
            </w:tcBorders>
            <w:shd w:val="clear" w:color="000000" w:fill="auto"/>
            <w:noWrap/>
            <w:vAlign w:val="bottom"/>
            <w:hideMark/>
          </w:tcPr>
          <w:p w14:paraId="239B1562" w14:textId="77777777" w:rsidR="002C18FD" w:rsidRPr="002C18FD" w:rsidRDefault="002C18FD" w:rsidP="00071C69">
            <w:pPr>
              <w:rPr>
                <w:b/>
                <w:bCs/>
                <w:lang w:eastAsia="nl-NL"/>
              </w:rPr>
            </w:pPr>
            <w:r w:rsidRPr="002C18FD">
              <w:rPr>
                <w:b/>
                <w:bCs/>
                <w:lang w:eastAsia="nl-NL"/>
              </w:rPr>
              <w:t>300</w:t>
            </w:r>
          </w:p>
        </w:tc>
      </w:tr>
    </w:tbl>
    <w:p w14:paraId="1075563D" w14:textId="77777777" w:rsidR="00AE2DE7" w:rsidRDefault="00AE2DE7" w:rsidP="00AE2DE7">
      <w:pPr>
        <w:pStyle w:val="paragraph"/>
        <w:spacing w:before="0" w:beforeAutospacing="0" w:after="0" w:afterAutospacing="0"/>
        <w:textAlignment w:val="baseline"/>
        <w:rPr>
          <w:rFonts w:asciiTheme="minorHAnsi" w:hAnsiTheme="minorHAnsi"/>
          <w:sz w:val="22"/>
        </w:rPr>
      </w:pPr>
    </w:p>
    <w:p w14:paraId="542157FA" w14:textId="77777777" w:rsidR="007674C7" w:rsidRPr="00AE2DE7" w:rsidRDefault="007674C7" w:rsidP="00AE2DE7">
      <w:pPr>
        <w:pStyle w:val="paragraph"/>
        <w:spacing w:before="0" w:beforeAutospacing="0" w:after="0" w:afterAutospacing="0"/>
        <w:textAlignment w:val="baseline"/>
        <w:rPr>
          <w:rFonts w:asciiTheme="minorHAnsi" w:hAnsiTheme="minorHAnsi"/>
          <w:sz w:val="22"/>
        </w:rPr>
      </w:pPr>
    </w:p>
    <w:p w14:paraId="61BBE63F" w14:textId="77777777" w:rsidR="005F341A" w:rsidRDefault="005F341A" w:rsidP="007674C7">
      <w:pPr>
        <w:spacing w:after="0"/>
        <w:rPr>
          <w:rStyle w:val="normaltextrun"/>
          <w:rFonts w:ascii="Calibri Light" w:hAnsi="Calibri Light" w:cs="Calibri Light"/>
          <w:i/>
          <w:iCs/>
          <w:color w:val="2F5496"/>
        </w:rPr>
      </w:pPr>
      <w:r w:rsidRPr="00F56E9B">
        <w:rPr>
          <w:rStyle w:val="normaltextrun"/>
          <w:rFonts w:ascii="Calibri Light" w:hAnsi="Calibri Light" w:cs="Calibri Light"/>
          <w:i/>
          <w:iCs/>
          <w:color w:val="2F5496"/>
        </w:rPr>
        <w:t>Liquide middelen</w:t>
      </w:r>
    </w:p>
    <w:tbl>
      <w:tblPr>
        <w:tblW w:w="9300" w:type="dxa"/>
        <w:tblCellMar>
          <w:left w:w="70" w:type="dxa"/>
          <w:right w:w="70" w:type="dxa"/>
        </w:tblCellMar>
        <w:tblLook w:val="04A0" w:firstRow="1" w:lastRow="0" w:firstColumn="1" w:lastColumn="0" w:noHBand="0" w:noVBand="1"/>
        <w:tblCaption w:val="tabel over liquide middelen"/>
        <w:tblDescription w:val="Mocht deze tabel niet volledig toegankelijk zijn neem dan contact met ons op via communicatie@ictnml.nl&#10;"/>
      </w:tblPr>
      <w:tblGrid>
        <w:gridCol w:w="5220"/>
        <w:gridCol w:w="195"/>
        <w:gridCol w:w="1845"/>
        <w:gridCol w:w="195"/>
        <w:gridCol w:w="1845"/>
      </w:tblGrid>
      <w:tr w:rsidR="00375C85" w:rsidRPr="00375C85" w14:paraId="763AC947" w14:textId="77777777" w:rsidTr="00375C85">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7786AC12" w14:textId="77777777" w:rsidR="00375C85" w:rsidRPr="00375C85" w:rsidRDefault="00375C85" w:rsidP="00071C69">
            <w:pPr>
              <w:rPr>
                <w:lang w:eastAsia="nl-NL"/>
              </w:rPr>
            </w:pPr>
            <w:r w:rsidRPr="00375C85">
              <w:rPr>
                <w:lang w:eastAsia="nl-NL"/>
              </w:rPr>
              <w:t>Omschrijving</w:t>
            </w:r>
            <w:r w:rsidRPr="00375C85">
              <w:rPr>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04843078" w14:textId="77777777" w:rsidR="00375C85" w:rsidRPr="00375C85" w:rsidRDefault="00375C85" w:rsidP="00071C69">
            <w:pPr>
              <w:rPr>
                <w:lang w:eastAsia="nl-NL"/>
              </w:rPr>
            </w:pPr>
            <w:r w:rsidRPr="00375C85">
              <w:rPr>
                <w:lang w:eastAsia="nl-NL"/>
              </w:rPr>
              <w:t xml:space="preserve">Stand per </w:t>
            </w:r>
            <w:r w:rsidRPr="00375C85">
              <w:rPr>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5E441DDE" w14:textId="77777777" w:rsidR="00375C85" w:rsidRPr="00375C85" w:rsidRDefault="00375C85" w:rsidP="00071C69">
            <w:pPr>
              <w:rPr>
                <w:lang w:eastAsia="nl-NL"/>
              </w:rPr>
            </w:pPr>
            <w:r w:rsidRPr="00375C85">
              <w:rPr>
                <w:lang w:eastAsia="nl-NL"/>
              </w:rPr>
              <w:t xml:space="preserve">Stand per </w:t>
            </w:r>
            <w:r w:rsidRPr="00375C85">
              <w:rPr>
                <w:lang w:eastAsia="nl-NL"/>
              </w:rPr>
              <w:br/>
              <w:t>31-12-2024</w:t>
            </w:r>
          </w:p>
        </w:tc>
      </w:tr>
      <w:tr w:rsidR="00375C85" w:rsidRPr="00375C85" w14:paraId="5BC3507B" w14:textId="77777777" w:rsidTr="00375C85">
        <w:trPr>
          <w:trHeight w:val="300"/>
        </w:trPr>
        <w:tc>
          <w:tcPr>
            <w:tcW w:w="5220" w:type="dxa"/>
            <w:tcBorders>
              <w:top w:val="nil"/>
              <w:left w:val="single" w:sz="8" w:space="0" w:color="auto"/>
              <w:bottom w:val="nil"/>
              <w:right w:val="nil"/>
            </w:tcBorders>
            <w:noWrap/>
            <w:vAlign w:val="bottom"/>
            <w:hideMark/>
          </w:tcPr>
          <w:p w14:paraId="48489DC1" w14:textId="77777777" w:rsidR="00375C85" w:rsidRPr="00375C85" w:rsidRDefault="00375C85" w:rsidP="00071C69">
            <w:pPr>
              <w:rPr>
                <w:lang w:eastAsia="nl-NL"/>
              </w:rPr>
            </w:pPr>
            <w:r w:rsidRPr="00375C85">
              <w:rPr>
                <w:lang w:eastAsia="nl-NL"/>
              </w:rPr>
              <w:t>Rekening-courant BNG Bank</w:t>
            </w:r>
          </w:p>
        </w:tc>
        <w:tc>
          <w:tcPr>
            <w:tcW w:w="195" w:type="dxa"/>
            <w:tcBorders>
              <w:top w:val="nil"/>
              <w:left w:val="single" w:sz="4" w:space="0" w:color="auto"/>
              <w:bottom w:val="nil"/>
              <w:right w:val="nil"/>
            </w:tcBorders>
            <w:shd w:val="clear" w:color="000000" w:fill="auto"/>
            <w:noWrap/>
            <w:vAlign w:val="bottom"/>
            <w:hideMark/>
          </w:tcPr>
          <w:p w14:paraId="24D8E3C9" w14:textId="77777777" w:rsidR="00375C85" w:rsidRPr="00375C85" w:rsidRDefault="00375C85" w:rsidP="00071C69">
            <w:pPr>
              <w:rPr>
                <w:lang w:eastAsia="nl-NL"/>
              </w:rPr>
            </w:pPr>
            <w:r w:rsidRPr="00375C85">
              <w:rPr>
                <w:lang w:eastAsia="nl-NL"/>
              </w:rPr>
              <w:t> </w:t>
            </w:r>
          </w:p>
        </w:tc>
        <w:tc>
          <w:tcPr>
            <w:tcW w:w="1845" w:type="dxa"/>
            <w:tcBorders>
              <w:top w:val="nil"/>
              <w:left w:val="nil"/>
              <w:bottom w:val="nil"/>
              <w:right w:val="nil"/>
            </w:tcBorders>
            <w:shd w:val="clear" w:color="000000" w:fill="auto"/>
            <w:noWrap/>
            <w:vAlign w:val="bottom"/>
            <w:hideMark/>
          </w:tcPr>
          <w:p w14:paraId="2FA7545C" w14:textId="77777777" w:rsidR="00375C85" w:rsidRPr="00375C85" w:rsidRDefault="00375C85" w:rsidP="00071C69">
            <w:pPr>
              <w:rPr>
                <w:lang w:eastAsia="nl-NL"/>
              </w:rPr>
            </w:pPr>
            <w:r w:rsidRPr="00375C85">
              <w:rPr>
                <w:lang w:eastAsia="nl-NL"/>
              </w:rPr>
              <w:t>150.440</w:t>
            </w:r>
          </w:p>
        </w:tc>
        <w:tc>
          <w:tcPr>
            <w:tcW w:w="195" w:type="dxa"/>
            <w:tcBorders>
              <w:top w:val="nil"/>
              <w:left w:val="single" w:sz="4" w:space="0" w:color="auto"/>
              <w:bottom w:val="nil"/>
              <w:right w:val="nil"/>
            </w:tcBorders>
            <w:shd w:val="clear" w:color="000000" w:fill="auto"/>
            <w:noWrap/>
            <w:vAlign w:val="bottom"/>
            <w:hideMark/>
          </w:tcPr>
          <w:p w14:paraId="415C2C0E" w14:textId="77777777" w:rsidR="00375C85" w:rsidRPr="00375C85" w:rsidRDefault="00375C85" w:rsidP="00071C69">
            <w:pPr>
              <w:rPr>
                <w:lang w:eastAsia="nl-NL"/>
              </w:rPr>
            </w:pPr>
            <w:r w:rsidRPr="00375C85">
              <w:rPr>
                <w:lang w:eastAsia="nl-NL"/>
              </w:rPr>
              <w:t> </w:t>
            </w:r>
          </w:p>
        </w:tc>
        <w:tc>
          <w:tcPr>
            <w:tcW w:w="1845" w:type="dxa"/>
            <w:tcBorders>
              <w:top w:val="nil"/>
              <w:left w:val="nil"/>
              <w:bottom w:val="nil"/>
              <w:right w:val="single" w:sz="8" w:space="0" w:color="auto"/>
            </w:tcBorders>
            <w:shd w:val="clear" w:color="000000" w:fill="auto"/>
            <w:noWrap/>
            <w:vAlign w:val="bottom"/>
            <w:hideMark/>
          </w:tcPr>
          <w:p w14:paraId="0812FEBD" w14:textId="77777777" w:rsidR="00375C85" w:rsidRPr="00375C85" w:rsidRDefault="00375C85" w:rsidP="00071C69">
            <w:pPr>
              <w:rPr>
                <w:lang w:eastAsia="nl-NL"/>
              </w:rPr>
            </w:pPr>
            <w:r w:rsidRPr="00375C85">
              <w:rPr>
                <w:lang w:eastAsia="nl-NL"/>
              </w:rPr>
              <w:t>763.801</w:t>
            </w:r>
          </w:p>
        </w:tc>
      </w:tr>
      <w:tr w:rsidR="00375C85" w:rsidRPr="00375C85" w14:paraId="27F0C0E7" w14:textId="77777777" w:rsidTr="00375C85">
        <w:trPr>
          <w:trHeight w:val="315"/>
        </w:trPr>
        <w:tc>
          <w:tcPr>
            <w:tcW w:w="5220" w:type="dxa"/>
            <w:tcBorders>
              <w:top w:val="single" w:sz="4" w:space="0" w:color="auto"/>
              <w:left w:val="single" w:sz="8" w:space="0" w:color="auto"/>
              <w:bottom w:val="single" w:sz="8" w:space="0" w:color="auto"/>
              <w:right w:val="nil"/>
            </w:tcBorders>
            <w:noWrap/>
            <w:vAlign w:val="bottom"/>
            <w:hideMark/>
          </w:tcPr>
          <w:p w14:paraId="6EF364E2" w14:textId="77777777" w:rsidR="00375C85" w:rsidRPr="00375C85" w:rsidRDefault="00375C85" w:rsidP="00071C69">
            <w:pPr>
              <w:rPr>
                <w:b/>
                <w:bCs/>
                <w:lang w:eastAsia="nl-NL"/>
              </w:rPr>
            </w:pPr>
            <w:r w:rsidRPr="00375C85">
              <w:rPr>
                <w:b/>
                <w:bCs/>
                <w:lang w:eastAsia="nl-NL"/>
              </w:rPr>
              <w:t>Totaal</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0A722904" w14:textId="77777777" w:rsidR="00375C85" w:rsidRPr="00375C85" w:rsidRDefault="00375C85" w:rsidP="00071C69">
            <w:pPr>
              <w:rPr>
                <w:b/>
                <w:bCs/>
                <w:lang w:eastAsia="nl-NL"/>
              </w:rPr>
            </w:pPr>
            <w:r w:rsidRPr="00375C85">
              <w:rPr>
                <w:b/>
                <w:bCs/>
                <w:lang w:eastAsia="nl-NL"/>
              </w:rPr>
              <w:t> </w:t>
            </w:r>
          </w:p>
        </w:tc>
        <w:tc>
          <w:tcPr>
            <w:tcW w:w="1845" w:type="dxa"/>
            <w:tcBorders>
              <w:top w:val="single" w:sz="4" w:space="0" w:color="auto"/>
              <w:left w:val="nil"/>
              <w:bottom w:val="single" w:sz="8" w:space="0" w:color="auto"/>
              <w:right w:val="nil"/>
            </w:tcBorders>
            <w:shd w:val="clear" w:color="000000" w:fill="auto"/>
            <w:noWrap/>
            <w:vAlign w:val="bottom"/>
            <w:hideMark/>
          </w:tcPr>
          <w:p w14:paraId="589C3C1E" w14:textId="77777777" w:rsidR="00375C85" w:rsidRPr="00375C85" w:rsidRDefault="00375C85" w:rsidP="00071C69">
            <w:pPr>
              <w:rPr>
                <w:b/>
                <w:bCs/>
                <w:lang w:eastAsia="nl-NL"/>
              </w:rPr>
            </w:pPr>
            <w:r w:rsidRPr="00375C85">
              <w:rPr>
                <w:b/>
                <w:bCs/>
                <w:lang w:eastAsia="nl-NL"/>
              </w:rPr>
              <w:t>150.440</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7CBB378B" w14:textId="77777777" w:rsidR="00375C85" w:rsidRPr="00375C85" w:rsidRDefault="00375C85" w:rsidP="00071C69">
            <w:pPr>
              <w:rPr>
                <w:b/>
                <w:bCs/>
                <w:lang w:eastAsia="nl-NL"/>
              </w:rPr>
            </w:pPr>
            <w:r w:rsidRPr="00375C85">
              <w:rPr>
                <w:b/>
                <w:bCs/>
                <w:lang w:eastAsia="nl-NL"/>
              </w:rPr>
              <w:t> </w:t>
            </w:r>
          </w:p>
        </w:tc>
        <w:tc>
          <w:tcPr>
            <w:tcW w:w="1845" w:type="dxa"/>
            <w:tcBorders>
              <w:top w:val="single" w:sz="4" w:space="0" w:color="auto"/>
              <w:left w:val="nil"/>
              <w:bottom w:val="single" w:sz="8" w:space="0" w:color="auto"/>
              <w:right w:val="single" w:sz="8" w:space="0" w:color="auto"/>
            </w:tcBorders>
            <w:shd w:val="clear" w:color="000000" w:fill="auto"/>
            <w:noWrap/>
            <w:vAlign w:val="bottom"/>
            <w:hideMark/>
          </w:tcPr>
          <w:p w14:paraId="354EB7DF" w14:textId="77777777" w:rsidR="00375C85" w:rsidRPr="00375C85" w:rsidRDefault="00375C85" w:rsidP="00071C69">
            <w:pPr>
              <w:rPr>
                <w:b/>
                <w:bCs/>
                <w:lang w:eastAsia="nl-NL"/>
              </w:rPr>
            </w:pPr>
            <w:r w:rsidRPr="00375C85">
              <w:rPr>
                <w:b/>
                <w:bCs/>
                <w:lang w:eastAsia="nl-NL"/>
              </w:rPr>
              <w:t>763.801</w:t>
            </w:r>
          </w:p>
        </w:tc>
      </w:tr>
    </w:tbl>
    <w:p w14:paraId="50BC7195" w14:textId="77777777" w:rsidR="007674C7" w:rsidRDefault="007674C7" w:rsidP="007674C7">
      <w:pPr>
        <w:pStyle w:val="paragraph"/>
        <w:spacing w:before="0" w:beforeAutospacing="0" w:after="0" w:afterAutospacing="0"/>
        <w:textAlignment w:val="baseline"/>
        <w:rPr>
          <w:rFonts w:asciiTheme="minorHAnsi" w:hAnsiTheme="minorHAnsi"/>
          <w:sz w:val="22"/>
        </w:rPr>
      </w:pPr>
    </w:p>
    <w:p w14:paraId="22465334" w14:textId="77777777" w:rsidR="005F341A" w:rsidRPr="00C34520" w:rsidRDefault="005F341A" w:rsidP="00C34520">
      <w:r w:rsidRPr="00C34520">
        <w:t>Het saldo op de rekening-courant staat volledig ter vrije beschikking. ICT NML beschikt niet over een kredietfaciliteit bij de bank en heeft dan ook geen zekerheden verstrekt aan de bankier.</w:t>
      </w:r>
    </w:p>
    <w:p w14:paraId="7EF2C43C" w14:textId="77777777" w:rsidR="005F341A" w:rsidRDefault="005F341A" w:rsidP="005F341A">
      <w:pPr>
        <w:pStyle w:val="paragraph"/>
        <w:spacing w:before="0" w:beforeAutospacing="0" w:after="0" w:afterAutospacing="0"/>
        <w:textAlignment w:val="baseline"/>
        <w:rPr>
          <w:rFonts w:asciiTheme="minorHAnsi" w:hAnsiTheme="minorHAnsi"/>
          <w:sz w:val="22"/>
        </w:rPr>
      </w:pPr>
    </w:p>
    <w:p w14:paraId="425F238A" w14:textId="77777777" w:rsidR="005F341A" w:rsidRDefault="005F341A" w:rsidP="005F341A">
      <w:pPr>
        <w:pStyle w:val="paragraph"/>
        <w:spacing w:before="0" w:beforeAutospacing="0" w:after="0" w:afterAutospacing="0"/>
        <w:textAlignment w:val="baseline"/>
        <w:rPr>
          <w:rStyle w:val="normaltextrun"/>
          <w:rFonts w:ascii="Calibri Light" w:hAnsi="Calibri Light" w:cs="Calibri Light"/>
          <w:i/>
          <w:iCs/>
          <w:color w:val="2F5496"/>
          <w:sz w:val="22"/>
          <w:szCs w:val="22"/>
        </w:rPr>
      </w:pPr>
      <w:r w:rsidRPr="00F56E9B">
        <w:rPr>
          <w:rStyle w:val="normaltextrun"/>
          <w:rFonts w:ascii="Calibri Light" w:hAnsi="Calibri Light" w:cs="Calibri Light"/>
          <w:i/>
          <w:iCs/>
          <w:color w:val="2F5496"/>
          <w:sz w:val="22"/>
          <w:szCs w:val="22"/>
        </w:rPr>
        <w:t xml:space="preserve">Overlopende </w:t>
      </w:r>
      <w:r>
        <w:rPr>
          <w:rStyle w:val="normaltextrun"/>
          <w:rFonts w:ascii="Calibri Light" w:hAnsi="Calibri Light" w:cs="Calibri Light"/>
          <w:i/>
          <w:iCs/>
          <w:color w:val="2F5496"/>
          <w:sz w:val="22"/>
          <w:szCs w:val="22"/>
        </w:rPr>
        <w:t>act</w:t>
      </w:r>
      <w:r w:rsidRPr="00F56E9B">
        <w:rPr>
          <w:rStyle w:val="normaltextrun"/>
          <w:rFonts w:ascii="Calibri Light" w:hAnsi="Calibri Light" w:cs="Calibri Light"/>
          <w:i/>
          <w:iCs/>
          <w:color w:val="2F5496"/>
          <w:sz w:val="22"/>
          <w:szCs w:val="22"/>
        </w:rPr>
        <w:t>iva</w:t>
      </w:r>
    </w:p>
    <w:tbl>
      <w:tblPr>
        <w:tblW w:w="9300" w:type="dxa"/>
        <w:tblCellMar>
          <w:left w:w="70" w:type="dxa"/>
          <w:right w:w="70" w:type="dxa"/>
        </w:tblCellMar>
        <w:tblLook w:val="04A0" w:firstRow="1" w:lastRow="0" w:firstColumn="1" w:lastColumn="0" w:noHBand="0" w:noVBand="1"/>
        <w:tblCaption w:val="tabel over overlopende activa"/>
        <w:tblDescription w:val="Mocht deze tabel niet volledig toegankelijk zijn neem dan contact met ons op via communicatie@ictnml.nl&#10;"/>
      </w:tblPr>
      <w:tblGrid>
        <w:gridCol w:w="5220"/>
        <w:gridCol w:w="195"/>
        <w:gridCol w:w="1845"/>
        <w:gridCol w:w="195"/>
        <w:gridCol w:w="1845"/>
      </w:tblGrid>
      <w:tr w:rsidR="004556AA" w:rsidRPr="004556AA" w14:paraId="49B076B2" w14:textId="77777777" w:rsidTr="004556AA">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524F3A57" w14:textId="77777777" w:rsidR="004556AA" w:rsidRPr="004556AA" w:rsidRDefault="004556AA" w:rsidP="00071C69">
            <w:pPr>
              <w:rPr>
                <w:lang w:eastAsia="nl-NL"/>
              </w:rPr>
            </w:pPr>
            <w:r w:rsidRPr="004556AA">
              <w:rPr>
                <w:lang w:eastAsia="nl-NL"/>
              </w:rPr>
              <w:lastRenderedPageBreak/>
              <w:t>Omschrijving</w:t>
            </w:r>
            <w:r w:rsidRPr="004556AA">
              <w:rPr>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447DF48C" w14:textId="77777777" w:rsidR="004556AA" w:rsidRPr="004556AA" w:rsidRDefault="004556AA" w:rsidP="00071C69">
            <w:pPr>
              <w:rPr>
                <w:lang w:eastAsia="nl-NL"/>
              </w:rPr>
            </w:pPr>
            <w:r w:rsidRPr="004556AA">
              <w:rPr>
                <w:lang w:eastAsia="nl-NL"/>
              </w:rPr>
              <w:t xml:space="preserve">Stand per </w:t>
            </w:r>
            <w:r w:rsidRPr="004556AA">
              <w:rPr>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2F1B69A4" w14:textId="77777777" w:rsidR="004556AA" w:rsidRPr="004556AA" w:rsidRDefault="004556AA" w:rsidP="00071C69">
            <w:pPr>
              <w:rPr>
                <w:lang w:eastAsia="nl-NL"/>
              </w:rPr>
            </w:pPr>
            <w:r w:rsidRPr="004556AA">
              <w:rPr>
                <w:lang w:eastAsia="nl-NL"/>
              </w:rPr>
              <w:t xml:space="preserve">Stand per </w:t>
            </w:r>
            <w:r w:rsidRPr="004556AA">
              <w:rPr>
                <w:lang w:eastAsia="nl-NL"/>
              </w:rPr>
              <w:br/>
              <w:t>31-12-2024</w:t>
            </w:r>
          </w:p>
        </w:tc>
      </w:tr>
      <w:tr w:rsidR="004556AA" w:rsidRPr="004556AA" w14:paraId="485AC7A8" w14:textId="77777777" w:rsidTr="004556AA">
        <w:trPr>
          <w:trHeight w:val="900"/>
        </w:trPr>
        <w:tc>
          <w:tcPr>
            <w:tcW w:w="5220" w:type="dxa"/>
            <w:tcBorders>
              <w:top w:val="nil"/>
              <w:left w:val="single" w:sz="8" w:space="0" w:color="auto"/>
              <w:bottom w:val="nil"/>
              <w:right w:val="nil"/>
            </w:tcBorders>
            <w:shd w:val="clear" w:color="000000" w:fill="auto"/>
            <w:vAlign w:val="bottom"/>
            <w:hideMark/>
          </w:tcPr>
          <w:p w14:paraId="11C65466" w14:textId="77777777" w:rsidR="004556AA" w:rsidRPr="004556AA" w:rsidRDefault="004556AA" w:rsidP="00071C69">
            <w:pPr>
              <w:rPr>
                <w:lang w:eastAsia="nl-NL"/>
              </w:rPr>
            </w:pPr>
            <w:r w:rsidRPr="004556AA">
              <w:rPr>
                <w:lang w:eastAsia="nl-NL"/>
              </w:rPr>
              <w:t>Overige nog te ontvangen bedragen en vooruitbetaalde bedragen die ten laste van volgende begrotingsjaren komen</w:t>
            </w:r>
          </w:p>
        </w:tc>
        <w:tc>
          <w:tcPr>
            <w:tcW w:w="195" w:type="dxa"/>
            <w:tcBorders>
              <w:top w:val="nil"/>
              <w:left w:val="single" w:sz="4" w:space="0" w:color="auto"/>
              <w:bottom w:val="nil"/>
              <w:right w:val="nil"/>
            </w:tcBorders>
            <w:shd w:val="clear" w:color="000000" w:fill="auto"/>
            <w:noWrap/>
            <w:vAlign w:val="bottom"/>
            <w:hideMark/>
          </w:tcPr>
          <w:p w14:paraId="00A07658" w14:textId="77777777" w:rsidR="004556AA" w:rsidRPr="004556AA" w:rsidRDefault="004556AA" w:rsidP="00071C69">
            <w:pPr>
              <w:rPr>
                <w:lang w:eastAsia="nl-NL"/>
              </w:rPr>
            </w:pPr>
            <w:r w:rsidRPr="004556AA">
              <w:rPr>
                <w:lang w:eastAsia="nl-NL"/>
              </w:rPr>
              <w:t> </w:t>
            </w:r>
          </w:p>
        </w:tc>
        <w:tc>
          <w:tcPr>
            <w:tcW w:w="1845" w:type="dxa"/>
            <w:tcBorders>
              <w:top w:val="nil"/>
              <w:left w:val="nil"/>
              <w:bottom w:val="nil"/>
              <w:right w:val="nil"/>
            </w:tcBorders>
            <w:shd w:val="clear" w:color="000000" w:fill="auto"/>
            <w:noWrap/>
            <w:vAlign w:val="bottom"/>
            <w:hideMark/>
          </w:tcPr>
          <w:p w14:paraId="26E8C4AB" w14:textId="77777777" w:rsidR="004556AA" w:rsidRPr="004556AA" w:rsidRDefault="004556AA" w:rsidP="00071C69">
            <w:pPr>
              <w:rPr>
                <w:lang w:eastAsia="nl-NL"/>
              </w:rPr>
            </w:pPr>
            <w:r w:rsidRPr="004556AA">
              <w:rPr>
                <w:lang w:eastAsia="nl-NL"/>
              </w:rPr>
              <w:t>455.953</w:t>
            </w:r>
          </w:p>
        </w:tc>
        <w:tc>
          <w:tcPr>
            <w:tcW w:w="195" w:type="dxa"/>
            <w:tcBorders>
              <w:top w:val="nil"/>
              <w:left w:val="single" w:sz="4" w:space="0" w:color="auto"/>
              <w:bottom w:val="nil"/>
              <w:right w:val="nil"/>
            </w:tcBorders>
            <w:shd w:val="clear" w:color="000000" w:fill="auto"/>
            <w:noWrap/>
            <w:vAlign w:val="bottom"/>
            <w:hideMark/>
          </w:tcPr>
          <w:p w14:paraId="4ACD9E87" w14:textId="77777777" w:rsidR="004556AA" w:rsidRPr="004556AA" w:rsidRDefault="004556AA" w:rsidP="00071C69">
            <w:pPr>
              <w:rPr>
                <w:lang w:eastAsia="nl-NL"/>
              </w:rPr>
            </w:pPr>
            <w:r w:rsidRPr="004556AA">
              <w:rPr>
                <w:lang w:eastAsia="nl-NL"/>
              </w:rPr>
              <w:t> </w:t>
            </w:r>
          </w:p>
        </w:tc>
        <w:tc>
          <w:tcPr>
            <w:tcW w:w="1845" w:type="dxa"/>
            <w:tcBorders>
              <w:top w:val="nil"/>
              <w:left w:val="nil"/>
              <w:bottom w:val="nil"/>
              <w:right w:val="single" w:sz="8" w:space="0" w:color="auto"/>
            </w:tcBorders>
            <w:shd w:val="clear" w:color="000000" w:fill="auto"/>
            <w:noWrap/>
            <w:vAlign w:val="bottom"/>
            <w:hideMark/>
          </w:tcPr>
          <w:p w14:paraId="4D476E2E" w14:textId="77777777" w:rsidR="004556AA" w:rsidRPr="004556AA" w:rsidRDefault="004556AA" w:rsidP="00071C69">
            <w:pPr>
              <w:rPr>
                <w:lang w:eastAsia="nl-NL"/>
              </w:rPr>
            </w:pPr>
            <w:r w:rsidRPr="004556AA">
              <w:rPr>
                <w:lang w:eastAsia="nl-NL"/>
              </w:rPr>
              <w:t>494.043</w:t>
            </w:r>
          </w:p>
        </w:tc>
      </w:tr>
      <w:tr w:rsidR="004556AA" w:rsidRPr="004556AA" w14:paraId="324DA167" w14:textId="77777777" w:rsidTr="004556AA">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5DAA55EA" w14:textId="77777777" w:rsidR="004556AA" w:rsidRPr="004556AA" w:rsidRDefault="004556AA" w:rsidP="00071C69">
            <w:pPr>
              <w:rPr>
                <w:b/>
                <w:bCs/>
                <w:lang w:eastAsia="nl-NL"/>
              </w:rPr>
            </w:pPr>
            <w:r w:rsidRPr="004556AA">
              <w:rPr>
                <w:b/>
                <w:bCs/>
                <w:lang w:eastAsia="nl-NL"/>
              </w:rPr>
              <w:t>Totaal</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6AAEE2B3" w14:textId="77777777" w:rsidR="004556AA" w:rsidRPr="004556AA" w:rsidRDefault="004556AA" w:rsidP="00071C69">
            <w:pPr>
              <w:rPr>
                <w:b/>
                <w:bCs/>
                <w:lang w:eastAsia="nl-NL"/>
              </w:rPr>
            </w:pPr>
            <w:r w:rsidRPr="004556AA">
              <w:rPr>
                <w:b/>
                <w:bCs/>
                <w:lang w:eastAsia="nl-NL"/>
              </w:rPr>
              <w:t> </w:t>
            </w:r>
          </w:p>
        </w:tc>
        <w:tc>
          <w:tcPr>
            <w:tcW w:w="1845" w:type="dxa"/>
            <w:tcBorders>
              <w:top w:val="single" w:sz="4" w:space="0" w:color="auto"/>
              <w:left w:val="nil"/>
              <w:bottom w:val="single" w:sz="8" w:space="0" w:color="auto"/>
              <w:right w:val="nil"/>
            </w:tcBorders>
            <w:shd w:val="clear" w:color="000000" w:fill="auto"/>
            <w:noWrap/>
            <w:vAlign w:val="bottom"/>
            <w:hideMark/>
          </w:tcPr>
          <w:p w14:paraId="523BCE0F" w14:textId="77777777" w:rsidR="004556AA" w:rsidRPr="004556AA" w:rsidRDefault="004556AA" w:rsidP="00071C69">
            <w:pPr>
              <w:rPr>
                <w:b/>
                <w:bCs/>
                <w:lang w:eastAsia="nl-NL"/>
              </w:rPr>
            </w:pPr>
            <w:r w:rsidRPr="004556AA">
              <w:rPr>
                <w:b/>
                <w:bCs/>
                <w:lang w:eastAsia="nl-NL"/>
              </w:rPr>
              <w:t>455.953</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5B5CF7E7" w14:textId="77777777" w:rsidR="004556AA" w:rsidRPr="004556AA" w:rsidRDefault="004556AA" w:rsidP="00071C69">
            <w:pPr>
              <w:rPr>
                <w:b/>
                <w:bCs/>
                <w:lang w:eastAsia="nl-NL"/>
              </w:rPr>
            </w:pPr>
            <w:r w:rsidRPr="004556AA">
              <w:rPr>
                <w:b/>
                <w:bCs/>
                <w:lang w:eastAsia="nl-NL"/>
              </w:rPr>
              <w:t> </w:t>
            </w:r>
          </w:p>
        </w:tc>
        <w:tc>
          <w:tcPr>
            <w:tcW w:w="1845" w:type="dxa"/>
            <w:tcBorders>
              <w:top w:val="single" w:sz="4" w:space="0" w:color="auto"/>
              <w:left w:val="nil"/>
              <w:bottom w:val="single" w:sz="8" w:space="0" w:color="auto"/>
              <w:right w:val="single" w:sz="8" w:space="0" w:color="auto"/>
            </w:tcBorders>
            <w:shd w:val="clear" w:color="000000" w:fill="auto"/>
            <w:noWrap/>
            <w:vAlign w:val="bottom"/>
            <w:hideMark/>
          </w:tcPr>
          <w:p w14:paraId="189F4CAF" w14:textId="77777777" w:rsidR="004556AA" w:rsidRPr="004556AA" w:rsidRDefault="004556AA" w:rsidP="00071C69">
            <w:pPr>
              <w:rPr>
                <w:b/>
                <w:bCs/>
                <w:lang w:eastAsia="nl-NL"/>
              </w:rPr>
            </w:pPr>
            <w:r w:rsidRPr="004556AA">
              <w:rPr>
                <w:b/>
                <w:bCs/>
                <w:lang w:eastAsia="nl-NL"/>
              </w:rPr>
              <w:t>494.043</w:t>
            </w:r>
          </w:p>
        </w:tc>
      </w:tr>
    </w:tbl>
    <w:p w14:paraId="6E9894CB" w14:textId="77777777" w:rsidR="00F40D7C" w:rsidRPr="00F40D7C" w:rsidRDefault="00F40D7C" w:rsidP="005F341A">
      <w:pPr>
        <w:pStyle w:val="paragraph"/>
        <w:spacing w:before="0" w:beforeAutospacing="0" w:after="0" w:afterAutospacing="0"/>
        <w:textAlignment w:val="baseline"/>
        <w:rPr>
          <w:rFonts w:asciiTheme="minorHAnsi" w:hAnsiTheme="minorHAnsi"/>
          <w:sz w:val="22"/>
        </w:rPr>
      </w:pPr>
    </w:p>
    <w:p w14:paraId="17AE0E70" w14:textId="77777777" w:rsidR="005F341A" w:rsidRDefault="005F341A" w:rsidP="005F341A">
      <w:pPr>
        <w:pStyle w:val="paragraph"/>
        <w:spacing w:before="0" w:beforeAutospacing="0" w:after="0" w:afterAutospacing="0"/>
        <w:textAlignment w:val="baseline"/>
        <w:rPr>
          <w:rFonts w:asciiTheme="minorHAnsi" w:hAnsiTheme="minorHAnsi"/>
          <w:sz w:val="22"/>
        </w:rPr>
      </w:pPr>
    </w:p>
    <w:p w14:paraId="0B6CAE31" w14:textId="77777777" w:rsidR="005F341A" w:rsidRDefault="005F341A" w:rsidP="005F341A">
      <w:pPr>
        <w:rPr>
          <w:rStyle w:val="Kop4Char"/>
          <w:i w:val="0"/>
          <w:iCs w:val="0"/>
          <w:sz w:val="24"/>
          <w:szCs w:val="24"/>
        </w:rPr>
      </w:pPr>
      <w:r>
        <w:rPr>
          <w:rStyle w:val="Kop4Char"/>
          <w:sz w:val="24"/>
          <w:szCs w:val="24"/>
        </w:rPr>
        <w:br w:type="page"/>
      </w:r>
    </w:p>
    <w:p w14:paraId="6363368F" w14:textId="77777777" w:rsidR="005F341A" w:rsidRPr="00AA5F6A" w:rsidRDefault="005F341A" w:rsidP="005F341A">
      <w:pPr>
        <w:rPr>
          <w:rStyle w:val="Kop4Char"/>
          <w:i w:val="0"/>
          <w:iCs w:val="0"/>
          <w:sz w:val="24"/>
          <w:szCs w:val="24"/>
        </w:rPr>
      </w:pPr>
      <w:r w:rsidRPr="00AA5F6A">
        <w:rPr>
          <w:rStyle w:val="Kop4Char"/>
          <w:sz w:val="24"/>
          <w:szCs w:val="24"/>
        </w:rPr>
        <w:lastRenderedPageBreak/>
        <w:t>PASSIVA</w:t>
      </w:r>
    </w:p>
    <w:p w14:paraId="703104F5" w14:textId="77777777" w:rsidR="005F341A" w:rsidRPr="00AD0BC1" w:rsidRDefault="005F341A" w:rsidP="005F341A">
      <w:pPr>
        <w:rPr>
          <w:rStyle w:val="Kop4Char"/>
          <w:i w:val="0"/>
          <w:iCs w:val="0"/>
          <w:sz w:val="24"/>
          <w:szCs w:val="24"/>
        </w:rPr>
      </w:pPr>
      <w:r w:rsidRPr="00AD0BC1">
        <w:rPr>
          <w:rStyle w:val="Kop4Char"/>
          <w:sz w:val="24"/>
          <w:szCs w:val="24"/>
        </w:rPr>
        <w:t>V</w:t>
      </w:r>
      <w:r>
        <w:rPr>
          <w:rStyle w:val="Kop4Char"/>
          <w:sz w:val="24"/>
          <w:szCs w:val="24"/>
        </w:rPr>
        <w:t>aste Passiva</w:t>
      </w:r>
    </w:p>
    <w:p w14:paraId="1C012D25" w14:textId="77777777" w:rsidR="005F341A" w:rsidRPr="00F56E9B" w:rsidRDefault="005F341A" w:rsidP="005F341A">
      <w:pPr>
        <w:rPr>
          <w:rStyle w:val="normaltextrun"/>
          <w:rFonts w:ascii="Calibri Light" w:hAnsi="Calibri Light" w:cs="Calibri Light"/>
          <w:i/>
          <w:iCs/>
          <w:color w:val="2F5496"/>
        </w:rPr>
      </w:pPr>
      <w:r w:rsidRPr="00F56E9B">
        <w:rPr>
          <w:rStyle w:val="normaltextrun"/>
          <w:rFonts w:ascii="Calibri Light" w:hAnsi="Calibri Light" w:cs="Calibri Light"/>
          <w:i/>
          <w:iCs/>
          <w:color w:val="2F5496"/>
        </w:rPr>
        <w:t>Eigen vermogen</w:t>
      </w:r>
    </w:p>
    <w:p w14:paraId="742D9CA3" w14:textId="77777777" w:rsidR="005F341A" w:rsidRPr="004556AA" w:rsidRDefault="005F341A" w:rsidP="005F341A">
      <w:r w:rsidRPr="004556AA">
        <w:t>Reserves zijn vermogensbestanddelen die als eigen vermogen zijn aan te merken. Zodra het bestuur een reserve een bepaalde bestemming heeft gegeven, is er sprake van een bestemmingsreserve. Heeft een reserve geen bestemming, dan wordt het een algemene reserve genoemd. Aan de reserves wordt geen rente toegevoegd.</w:t>
      </w:r>
    </w:p>
    <w:p w14:paraId="14DEFBE6" w14:textId="77777777" w:rsidR="005F341A" w:rsidRPr="004556AA" w:rsidRDefault="005F341A" w:rsidP="005F341A">
      <w:r w:rsidRPr="004556AA">
        <w:t>Het onderstaande overzicht geeft het verloop weer van reserves gedurende het verslagjaar.</w:t>
      </w:r>
    </w:p>
    <w:tbl>
      <w:tblPr>
        <w:tblW w:w="11120" w:type="dxa"/>
        <w:tblInd w:w="-1286" w:type="dxa"/>
        <w:tblCellMar>
          <w:left w:w="70" w:type="dxa"/>
          <w:right w:w="70" w:type="dxa"/>
        </w:tblCellMar>
        <w:tblLook w:val="04A0" w:firstRow="1" w:lastRow="0" w:firstColumn="1" w:lastColumn="0" w:noHBand="0" w:noVBand="1"/>
        <w:tblCaption w:val="tabel over eigen vermogen"/>
        <w:tblDescription w:val="Mocht deze tabel niet volledig toegankelijk zijn neem dan contact met ons op via communicatie@ictnml.nl&#10;"/>
      </w:tblPr>
      <w:tblGrid>
        <w:gridCol w:w="2200"/>
        <w:gridCol w:w="1240"/>
        <w:gridCol w:w="1240"/>
        <w:gridCol w:w="1240"/>
        <w:gridCol w:w="1300"/>
        <w:gridCol w:w="1240"/>
        <w:gridCol w:w="1330"/>
        <w:gridCol w:w="1330"/>
      </w:tblGrid>
      <w:tr w:rsidR="00B02248" w:rsidRPr="00B02248" w14:paraId="3607E2DC" w14:textId="77777777" w:rsidTr="008E5627">
        <w:trPr>
          <w:trHeight w:val="1290"/>
        </w:trPr>
        <w:tc>
          <w:tcPr>
            <w:tcW w:w="2200" w:type="dxa"/>
            <w:tcBorders>
              <w:top w:val="single" w:sz="8" w:space="0" w:color="auto"/>
              <w:left w:val="single" w:sz="8" w:space="0" w:color="auto"/>
              <w:bottom w:val="single" w:sz="8" w:space="0" w:color="auto"/>
              <w:right w:val="nil"/>
            </w:tcBorders>
            <w:shd w:val="clear" w:color="000000" w:fill="BADAF3"/>
            <w:vAlign w:val="bottom"/>
            <w:hideMark/>
          </w:tcPr>
          <w:p w14:paraId="4BD3B059"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Omschrijving</w:t>
            </w:r>
            <w:r w:rsidRPr="00B02248">
              <w:rPr>
                <w:rFonts w:ascii="Calibri" w:eastAsia="Times New Roman" w:hAnsi="Calibri" w:cs="Calibri"/>
                <w:color w:val="000000"/>
                <w:lang w:eastAsia="nl-NL"/>
              </w:rPr>
              <w:br/>
              <w:t>(bedragen x € 1)</w:t>
            </w:r>
          </w:p>
        </w:tc>
        <w:tc>
          <w:tcPr>
            <w:tcW w:w="1240"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13213587"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xml:space="preserve">Saldo per </w:t>
            </w:r>
            <w:r w:rsidRPr="00B02248">
              <w:rPr>
                <w:rFonts w:ascii="Calibri" w:eastAsia="Times New Roman" w:hAnsi="Calibri" w:cs="Calibri"/>
                <w:color w:val="000000"/>
                <w:lang w:eastAsia="nl-NL"/>
              </w:rPr>
              <w:br/>
              <w:t>1-1-2025</w:t>
            </w:r>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7C0F44CC" w14:textId="77777777" w:rsidR="00B02248" w:rsidRPr="00B02248" w:rsidRDefault="00B02248" w:rsidP="00B02248">
            <w:pPr>
              <w:spacing w:after="0" w:line="240" w:lineRule="auto"/>
              <w:jc w:val="center"/>
              <w:rPr>
                <w:rFonts w:ascii="Calibri" w:eastAsia="Times New Roman" w:hAnsi="Calibri" w:cs="Calibri"/>
                <w:color w:val="000000"/>
                <w:lang w:eastAsia="nl-NL"/>
              </w:rPr>
            </w:pPr>
            <w:proofErr w:type="spellStart"/>
            <w:r w:rsidRPr="00B02248">
              <w:rPr>
                <w:rFonts w:ascii="Calibri" w:eastAsia="Times New Roman" w:hAnsi="Calibri" w:cs="Calibri"/>
                <w:color w:val="000000"/>
                <w:lang w:eastAsia="nl-NL"/>
              </w:rPr>
              <w:t>Toe-voegingen</w:t>
            </w:r>
            <w:proofErr w:type="spellEnd"/>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70CF2E42" w14:textId="77777777" w:rsidR="00B02248" w:rsidRPr="00B02248" w:rsidRDefault="00B02248" w:rsidP="00B02248">
            <w:pPr>
              <w:spacing w:after="0" w:line="240" w:lineRule="auto"/>
              <w:jc w:val="center"/>
              <w:rPr>
                <w:rFonts w:ascii="Calibri" w:eastAsia="Times New Roman" w:hAnsi="Calibri" w:cs="Calibri"/>
                <w:color w:val="000000"/>
                <w:lang w:eastAsia="nl-NL"/>
              </w:rPr>
            </w:pPr>
            <w:proofErr w:type="spellStart"/>
            <w:r w:rsidRPr="00B02248">
              <w:rPr>
                <w:rFonts w:ascii="Calibri" w:eastAsia="Times New Roman" w:hAnsi="Calibri" w:cs="Calibri"/>
                <w:color w:val="000000"/>
                <w:lang w:eastAsia="nl-NL"/>
              </w:rPr>
              <w:t>Ont-trekkingen</w:t>
            </w:r>
            <w:proofErr w:type="spellEnd"/>
          </w:p>
        </w:tc>
        <w:tc>
          <w:tcPr>
            <w:tcW w:w="1300" w:type="dxa"/>
            <w:tcBorders>
              <w:top w:val="single" w:sz="8" w:space="0" w:color="auto"/>
              <w:left w:val="nil"/>
              <w:bottom w:val="single" w:sz="8" w:space="0" w:color="auto"/>
              <w:right w:val="single" w:sz="4" w:space="0" w:color="auto"/>
            </w:tcBorders>
            <w:shd w:val="clear" w:color="000000" w:fill="BADAF3"/>
            <w:vAlign w:val="bottom"/>
            <w:hideMark/>
          </w:tcPr>
          <w:p w14:paraId="572E8666"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Bestemming resultaat vorig verslagjaar</w:t>
            </w:r>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2EE6CA9A"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xml:space="preserve">Saldo per </w:t>
            </w:r>
            <w:r w:rsidRPr="00B02248">
              <w:rPr>
                <w:rFonts w:ascii="Calibri" w:eastAsia="Times New Roman" w:hAnsi="Calibri" w:cs="Calibri"/>
                <w:color w:val="000000"/>
                <w:lang w:eastAsia="nl-NL"/>
              </w:rPr>
              <w:br/>
              <w:t>31-12-2025</w:t>
            </w:r>
          </w:p>
        </w:tc>
        <w:tc>
          <w:tcPr>
            <w:tcW w:w="2660" w:type="dxa"/>
            <w:gridSpan w:val="2"/>
            <w:tcBorders>
              <w:top w:val="single" w:sz="8" w:space="0" w:color="auto"/>
              <w:left w:val="nil"/>
              <w:bottom w:val="single" w:sz="8" w:space="0" w:color="auto"/>
              <w:right w:val="single" w:sz="8" w:space="0" w:color="000000"/>
            </w:tcBorders>
            <w:shd w:val="clear" w:color="000000" w:fill="BADAF3"/>
            <w:vAlign w:val="bottom"/>
            <w:hideMark/>
          </w:tcPr>
          <w:p w14:paraId="66F73DB9"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Doel en aard reserve</w:t>
            </w:r>
          </w:p>
        </w:tc>
      </w:tr>
      <w:tr w:rsidR="00B02248" w:rsidRPr="00B02248" w14:paraId="0FBA031F" w14:textId="77777777" w:rsidTr="008E5627">
        <w:trPr>
          <w:trHeight w:val="300"/>
        </w:trPr>
        <w:tc>
          <w:tcPr>
            <w:tcW w:w="2200" w:type="dxa"/>
            <w:tcBorders>
              <w:top w:val="nil"/>
              <w:left w:val="single" w:sz="8" w:space="0" w:color="auto"/>
              <w:bottom w:val="nil"/>
              <w:right w:val="nil"/>
            </w:tcBorders>
            <w:shd w:val="clear" w:color="000000" w:fill="auto"/>
            <w:noWrap/>
            <w:vAlign w:val="bottom"/>
            <w:hideMark/>
          </w:tcPr>
          <w:p w14:paraId="6796E70A"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Algemene reserve</w:t>
            </w:r>
          </w:p>
        </w:tc>
        <w:tc>
          <w:tcPr>
            <w:tcW w:w="1240" w:type="dxa"/>
            <w:tcBorders>
              <w:top w:val="nil"/>
              <w:left w:val="single" w:sz="4" w:space="0" w:color="auto"/>
              <w:bottom w:val="nil"/>
              <w:right w:val="single" w:sz="4" w:space="0" w:color="auto"/>
            </w:tcBorders>
            <w:shd w:val="clear" w:color="000000" w:fill="auto"/>
            <w:noWrap/>
            <w:vAlign w:val="bottom"/>
            <w:hideMark/>
          </w:tcPr>
          <w:p w14:paraId="232A51A9"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nil"/>
              <w:left w:val="nil"/>
              <w:bottom w:val="nil"/>
              <w:right w:val="single" w:sz="4" w:space="0" w:color="auto"/>
            </w:tcBorders>
            <w:shd w:val="clear" w:color="000000" w:fill="auto"/>
            <w:noWrap/>
            <w:vAlign w:val="bottom"/>
            <w:hideMark/>
          </w:tcPr>
          <w:p w14:paraId="298B90DF"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nil"/>
              <w:left w:val="nil"/>
              <w:bottom w:val="nil"/>
              <w:right w:val="single" w:sz="4" w:space="0" w:color="auto"/>
            </w:tcBorders>
            <w:shd w:val="clear" w:color="000000" w:fill="auto"/>
            <w:noWrap/>
            <w:vAlign w:val="bottom"/>
            <w:hideMark/>
          </w:tcPr>
          <w:p w14:paraId="6A4171A2"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00" w:type="dxa"/>
            <w:tcBorders>
              <w:top w:val="nil"/>
              <w:left w:val="nil"/>
              <w:bottom w:val="nil"/>
              <w:right w:val="single" w:sz="4" w:space="0" w:color="auto"/>
            </w:tcBorders>
            <w:shd w:val="clear" w:color="000000" w:fill="auto"/>
            <w:noWrap/>
            <w:vAlign w:val="bottom"/>
            <w:hideMark/>
          </w:tcPr>
          <w:p w14:paraId="6BB13DA6"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nil"/>
              <w:left w:val="nil"/>
              <w:bottom w:val="nil"/>
              <w:right w:val="single" w:sz="4" w:space="0" w:color="auto"/>
            </w:tcBorders>
            <w:shd w:val="clear" w:color="000000" w:fill="auto"/>
            <w:noWrap/>
            <w:vAlign w:val="bottom"/>
            <w:hideMark/>
          </w:tcPr>
          <w:p w14:paraId="0996F56E"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2660" w:type="dxa"/>
            <w:gridSpan w:val="2"/>
            <w:tcBorders>
              <w:top w:val="nil"/>
              <w:left w:val="single" w:sz="4" w:space="0" w:color="auto"/>
              <w:bottom w:val="nil"/>
              <w:right w:val="single" w:sz="8" w:space="0" w:color="000000"/>
            </w:tcBorders>
            <w:shd w:val="clear" w:color="000000" w:fill="auto"/>
            <w:noWrap/>
            <w:vAlign w:val="bottom"/>
            <w:hideMark/>
          </w:tcPr>
          <w:p w14:paraId="7F5234A1"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r>
      <w:tr w:rsidR="00B02248" w:rsidRPr="00B02248" w14:paraId="0473ED05" w14:textId="77777777" w:rsidTr="008E5627">
        <w:trPr>
          <w:trHeight w:val="1215"/>
        </w:trPr>
        <w:tc>
          <w:tcPr>
            <w:tcW w:w="2200" w:type="dxa"/>
            <w:tcBorders>
              <w:top w:val="nil"/>
              <w:left w:val="single" w:sz="8" w:space="0" w:color="auto"/>
              <w:bottom w:val="nil"/>
              <w:right w:val="nil"/>
            </w:tcBorders>
            <w:shd w:val="clear" w:color="000000" w:fill="auto"/>
            <w:noWrap/>
            <w:hideMark/>
          </w:tcPr>
          <w:p w14:paraId="6E166ED6"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 algemene reserve</w:t>
            </w:r>
          </w:p>
        </w:tc>
        <w:tc>
          <w:tcPr>
            <w:tcW w:w="1240" w:type="dxa"/>
            <w:tcBorders>
              <w:top w:val="nil"/>
              <w:left w:val="single" w:sz="4" w:space="0" w:color="auto"/>
              <w:bottom w:val="nil"/>
              <w:right w:val="single" w:sz="4" w:space="0" w:color="auto"/>
            </w:tcBorders>
            <w:shd w:val="clear" w:color="000000" w:fill="auto"/>
            <w:noWrap/>
            <w:hideMark/>
          </w:tcPr>
          <w:p w14:paraId="6DA6F8E2"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505.838</w:t>
            </w:r>
          </w:p>
        </w:tc>
        <w:tc>
          <w:tcPr>
            <w:tcW w:w="1240" w:type="dxa"/>
            <w:tcBorders>
              <w:top w:val="nil"/>
              <w:left w:val="nil"/>
              <w:bottom w:val="nil"/>
              <w:right w:val="single" w:sz="4" w:space="0" w:color="auto"/>
            </w:tcBorders>
            <w:shd w:val="clear" w:color="000000" w:fill="auto"/>
            <w:noWrap/>
            <w:hideMark/>
          </w:tcPr>
          <w:p w14:paraId="39A6DABB"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51220FAD"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300" w:type="dxa"/>
            <w:tcBorders>
              <w:top w:val="nil"/>
              <w:left w:val="nil"/>
              <w:bottom w:val="nil"/>
              <w:right w:val="single" w:sz="4" w:space="0" w:color="auto"/>
            </w:tcBorders>
            <w:shd w:val="clear" w:color="000000" w:fill="auto"/>
            <w:noWrap/>
            <w:hideMark/>
          </w:tcPr>
          <w:p w14:paraId="22C02E3A"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41BA1A65"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505.838</w:t>
            </w:r>
          </w:p>
        </w:tc>
        <w:tc>
          <w:tcPr>
            <w:tcW w:w="2660" w:type="dxa"/>
            <w:gridSpan w:val="2"/>
            <w:tcBorders>
              <w:top w:val="nil"/>
              <w:left w:val="single" w:sz="4" w:space="0" w:color="auto"/>
              <w:bottom w:val="nil"/>
              <w:right w:val="single" w:sz="8" w:space="0" w:color="000000"/>
            </w:tcBorders>
            <w:shd w:val="clear" w:color="000000" w:fill="auto"/>
            <w:hideMark/>
          </w:tcPr>
          <w:p w14:paraId="1B937ECB" w14:textId="77777777" w:rsidR="00B02248" w:rsidRPr="00B02248" w:rsidRDefault="00B02248" w:rsidP="00B02248">
            <w:pPr>
              <w:spacing w:after="0" w:line="240" w:lineRule="auto"/>
              <w:rPr>
                <w:rFonts w:ascii="Calibri" w:eastAsia="Times New Roman" w:hAnsi="Calibri" w:cs="Calibri"/>
                <w:color w:val="000000"/>
                <w:sz w:val="18"/>
                <w:szCs w:val="18"/>
                <w:lang w:eastAsia="nl-NL"/>
              </w:rPr>
            </w:pPr>
            <w:r w:rsidRPr="00B02248">
              <w:rPr>
                <w:rFonts w:ascii="Calibri" w:eastAsia="Times New Roman" w:hAnsi="Calibri" w:cs="Calibri"/>
                <w:color w:val="000000"/>
                <w:sz w:val="18"/>
                <w:szCs w:val="18"/>
                <w:lang w:eastAsia="nl-NL"/>
              </w:rPr>
              <w:t>Vrije reserve zonder specifiek bestedingsdoel, die dient als buffer voor risico's die nog niet financieel kunnen worden vertaald in de jaarrekening</w:t>
            </w:r>
          </w:p>
        </w:tc>
      </w:tr>
      <w:tr w:rsidR="00B02248" w:rsidRPr="00B02248" w14:paraId="2C61EB1B" w14:textId="77777777" w:rsidTr="008E5627">
        <w:trPr>
          <w:trHeight w:val="300"/>
        </w:trPr>
        <w:tc>
          <w:tcPr>
            <w:tcW w:w="2200" w:type="dxa"/>
            <w:tcBorders>
              <w:top w:val="single" w:sz="4" w:space="0" w:color="auto"/>
              <w:left w:val="single" w:sz="8" w:space="0" w:color="auto"/>
              <w:bottom w:val="nil"/>
              <w:right w:val="nil"/>
            </w:tcBorders>
            <w:shd w:val="clear" w:color="000000" w:fill="auto"/>
            <w:noWrap/>
            <w:vAlign w:val="bottom"/>
            <w:hideMark/>
          </w:tcPr>
          <w:p w14:paraId="6E587FED"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Bestemmingsreserves</w:t>
            </w:r>
          </w:p>
        </w:tc>
        <w:tc>
          <w:tcPr>
            <w:tcW w:w="1240" w:type="dxa"/>
            <w:tcBorders>
              <w:top w:val="single" w:sz="4" w:space="0" w:color="auto"/>
              <w:left w:val="single" w:sz="4" w:space="0" w:color="auto"/>
              <w:bottom w:val="nil"/>
              <w:right w:val="single" w:sz="4" w:space="0" w:color="auto"/>
            </w:tcBorders>
            <w:shd w:val="clear" w:color="000000" w:fill="auto"/>
            <w:noWrap/>
            <w:vAlign w:val="bottom"/>
            <w:hideMark/>
          </w:tcPr>
          <w:p w14:paraId="5430A041"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single" w:sz="4" w:space="0" w:color="auto"/>
              <w:left w:val="nil"/>
              <w:bottom w:val="nil"/>
              <w:right w:val="single" w:sz="4" w:space="0" w:color="auto"/>
            </w:tcBorders>
            <w:shd w:val="clear" w:color="000000" w:fill="auto"/>
            <w:noWrap/>
            <w:vAlign w:val="bottom"/>
            <w:hideMark/>
          </w:tcPr>
          <w:p w14:paraId="6880D2E0"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single" w:sz="4" w:space="0" w:color="auto"/>
              <w:left w:val="nil"/>
              <w:bottom w:val="nil"/>
              <w:right w:val="single" w:sz="4" w:space="0" w:color="auto"/>
            </w:tcBorders>
            <w:shd w:val="clear" w:color="000000" w:fill="auto"/>
            <w:noWrap/>
            <w:vAlign w:val="bottom"/>
            <w:hideMark/>
          </w:tcPr>
          <w:p w14:paraId="3126BF7B"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00" w:type="dxa"/>
            <w:tcBorders>
              <w:top w:val="single" w:sz="4" w:space="0" w:color="auto"/>
              <w:left w:val="nil"/>
              <w:bottom w:val="nil"/>
              <w:right w:val="single" w:sz="4" w:space="0" w:color="auto"/>
            </w:tcBorders>
            <w:shd w:val="clear" w:color="000000" w:fill="auto"/>
            <w:noWrap/>
            <w:vAlign w:val="bottom"/>
            <w:hideMark/>
          </w:tcPr>
          <w:p w14:paraId="368C9EF0"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single" w:sz="4" w:space="0" w:color="auto"/>
              <w:left w:val="nil"/>
              <w:bottom w:val="nil"/>
              <w:right w:val="single" w:sz="4" w:space="0" w:color="auto"/>
            </w:tcBorders>
            <w:shd w:val="clear" w:color="000000" w:fill="auto"/>
            <w:noWrap/>
            <w:vAlign w:val="bottom"/>
            <w:hideMark/>
          </w:tcPr>
          <w:p w14:paraId="4BBA1B14"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30" w:type="dxa"/>
            <w:tcBorders>
              <w:top w:val="single" w:sz="4" w:space="0" w:color="auto"/>
              <w:left w:val="single" w:sz="4" w:space="0" w:color="auto"/>
              <w:bottom w:val="nil"/>
              <w:right w:val="nil"/>
            </w:tcBorders>
            <w:shd w:val="clear" w:color="000000" w:fill="auto"/>
            <w:noWrap/>
            <w:vAlign w:val="bottom"/>
            <w:hideMark/>
          </w:tcPr>
          <w:p w14:paraId="3DADA974"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30" w:type="dxa"/>
            <w:tcBorders>
              <w:top w:val="single" w:sz="4" w:space="0" w:color="auto"/>
              <w:left w:val="nil"/>
              <w:bottom w:val="nil"/>
              <w:right w:val="single" w:sz="8" w:space="0" w:color="auto"/>
            </w:tcBorders>
            <w:shd w:val="clear" w:color="000000" w:fill="auto"/>
            <w:noWrap/>
            <w:vAlign w:val="bottom"/>
            <w:hideMark/>
          </w:tcPr>
          <w:p w14:paraId="4A4AA327"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r>
      <w:tr w:rsidR="00B02248" w:rsidRPr="00B02248" w14:paraId="5E132105" w14:textId="77777777" w:rsidTr="008E5627">
        <w:trPr>
          <w:trHeight w:val="2205"/>
        </w:trPr>
        <w:tc>
          <w:tcPr>
            <w:tcW w:w="2200" w:type="dxa"/>
            <w:tcBorders>
              <w:top w:val="nil"/>
              <w:left w:val="single" w:sz="8" w:space="0" w:color="auto"/>
              <w:bottom w:val="nil"/>
              <w:right w:val="nil"/>
            </w:tcBorders>
            <w:shd w:val="clear" w:color="000000" w:fill="auto"/>
            <w:hideMark/>
          </w:tcPr>
          <w:p w14:paraId="43853FC7"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 ICT Incident response</w:t>
            </w:r>
          </w:p>
        </w:tc>
        <w:tc>
          <w:tcPr>
            <w:tcW w:w="1240" w:type="dxa"/>
            <w:tcBorders>
              <w:top w:val="nil"/>
              <w:left w:val="single" w:sz="4" w:space="0" w:color="auto"/>
              <w:bottom w:val="nil"/>
              <w:right w:val="single" w:sz="4" w:space="0" w:color="auto"/>
            </w:tcBorders>
            <w:shd w:val="clear" w:color="000000" w:fill="auto"/>
            <w:noWrap/>
            <w:hideMark/>
          </w:tcPr>
          <w:p w14:paraId="69EC8E61"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331F1E51"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4BDAE5AA"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00" w:type="dxa"/>
            <w:tcBorders>
              <w:top w:val="nil"/>
              <w:left w:val="nil"/>
              <w:bottom w:val="nil"/>
              <w:right w:val="single" w:sz="4" w:space="0" w:color="auto"/>
            </w:tcBorders>
            <w:shd w:val="clear" w:color="000000" w:fill="auto"/>
            <w:noWrap/>
            <w:hideMark/>
          </w:tcPr>
          <w:p w14:paraId="27A9753D"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50.000</w:t>
            </w:r>
          </w:p>
        </w:tc>
        <w:tc>
          <w:tcPr>
            <w:tcW w:w="1240" w:type="dxa"/>
            <w:tcBorders>
              <w:top w:val="nil"/>
              <w:left w:val="nil"/>
              <w:bottom w:val="nil"/>
              <w:right w:val="single" w:sz="4" w:space="0" w:color="auto"/>
            </w:tcBorders>
            <w:shd w:val="clear" w:color="000000" w:fill="auto"/>
            <w:noWrap/>
            <w:hideMark/>
          </w:tcPr>
          <w:p w14:paraId="2B036DC4"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50.000</w:t>
            </w:r>
          </w:p>
        </w:tc>
        <w:tc>
          <w:tcPr>
            <w:tcW w:w="2660" w:type="dxa"/>
            <w:gridSpan w:val="2"/>
            <w:tcBorders>
              <w:top w:val="nil"/>
              <w:left w:val="single" w:sz="4" w:space="0" w:color="auto"/>
              <w:bottom w:val="nil"/>
              <w:right w:val="single" w:sz="8" w:space="0" w:color="000000"/>
            </w:tcBorders>
            <w:shd w:val="clear" w:color="000000" w:fill="auto"/>
            <w:hideMark/>
          </w:tcPr>
          <w:p w14:paraId="3D96D26B" w14:textId="77777777" w:rsidR="00B02248" w:rsidRPr="00B02248" w:rsidRDefault="00B02248" w:rsidP="00B02248">
            <w:pPr>
              <w:spacing w:after="0" w:line="240" w:lineRule="auto"/>
              <w:rPr>
                <w:rFonts w:ascii="Calibri" w:eastAsia="Times New Roman" w:hAnsi="Calibri" w:cs="Calibri"/>
                <w:color w:val="000000"/>
                <w:sz w:val="18"/>
                <w:szCs w:val="18"/>
                <w:lang w:eastAsia="nl-NL"/>
              </w:rPr>
            </w:pPr>
            <w:r w:rsidRPr="00B02248">
              <w:rPr>
                <w:rFonts w:ascii="Calibri" w:eastAsia="Times New Roman" w:hAnsi="Calibri" w:cs="Calibri"/>
                <w:color w:val="000000"/>
                <w:sz w:val="18"/>
                <w:szCs w:val="18"/>
                <w:lang w:eastAsia="nl-NL"/>
              </w:rPr>
              <w:t>Zodra een incident zich voordoet, zal ICT NML direct hierop moeten kunnen reageren, zodat de schade zo veel als mogelijk beperkt blijft en de continuïteít zo spoedig mogelijk wordt geborgd. Het bestuur zal dit budget van € 50.000 hiervoor beschikbaar stellen door het bedrag te onttrekken aan deze bestemmingsreserve.</w:t>
            </w:r>
          </w:p>
        </w:tc>
      </w:tr>
      <w:tr w:rsidR="00B02248" w:rsidRPr="00B02248" w14:paraId="027D6A6E" w14:textId="77777777" w:rsidTr="008E5627">
        <w:trPr>
          <w:trHeight w:val="2040"/>
        </w:trPr>
        <w:tc>
          <w:tcPr>
            <w:tcW w:w="2200" w:type="dxa"/>
            <w:tcBorders>
              <w:top w:val="nil"/>
              <w:left w:val="single" w:sz="8" w:space="0" w:color="auto"/>
              <w:bottom w:val="nil"/>
              <w:right w:val="nil"/>
            </w:tcBorders>
            <w:shd w:val="clear" w:color="000000" w:fill="auto"/>
            <w:hideMark/>
          </w:tcPr>
          <w:p w14:paraId="1EE6A7F7" w14:textId="77777777" w:rsidR="00B02248" w:rsidRPr="00B02248" w:rsidRDefault="00B02248" w:rsidP="00F7001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 ICT mobiele managed apparaten</w:t>
            </w:r>
          </w:p>
        </w:tc>
        <w:tc>
          <w:tcPr>
            <w:tcW w:w="1240" w:type="dxa"/>
            <w:tcBorders>
              <w:top w:val="nil"/>
              <w:left w:val="single" w:sz="4" w:space="0" w:color="auto"/>
              <w:bottom w:val="nil"/>
              <w:right w:val="single" w:sz="4" w:space="0" w:color="auto"/>
            </w:tcBorders>
            <w:shd w:val="clear" w:color="000000" w:fill="auto"/>
            <w:noWrap/>
            <w:hideMark/>
          </w:tcPr>
          <w:p w14:paraId="11C67ED5" w14:textId="77777777" w:rsidR="00B02248" w:rsidRPr="00B02248" w:rsidRDefault="00B02248" w:rsidP="00F7001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06FC6B87" w14:textId="77777777" w:rsidR="00B02248" w:rsidRPr="00B02248" w:rsidRDefault="00B02248" w:rsidP="00F7001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150.000</w:t>
            </w:r>
          </w:p>
        </w:tc>
        <w:tc>
          <w:tcPr>
            <w:tcW w:w="1240" w:type="dxa"/>
            <w:tcBorders>
              <w:top w:val="nil"/>
              <w:left w:val="nil"/>
              <w:bottom w:val="nil"/>
              <w:right w:val="single" w:sz="4" w:space="0" w:color="auto"/>
            </w:tcBorders>
            <w:shd w:val="clear" w:color="000000" w:fill="auto"/>
            <w:noWrap/>
            <w:hideMark/>
          </w:tcPr>
          <w:p w14:paraId="1CB5CBB9" w14:textId="77777777" w:rsidR="00B02248" w:rsidRPr="00B02248" w:rsidRDefault="00B02248" w:rsidP="00F7001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300" w:type="dxa"/>
            <w:tcBorders>
              <w:top w:val="nil"/>
              <w:left w:val="nil"/>
              <w:bottom w:val="nil"/>
              <w:right w:val="single" w:sz="4" w:space="0" w:color="auto"/>
            </w:tcBorders>
            <w:shd w:val="clear" w:color="000000" w:fill="auto"/>
            <w:noWrap/>
            <w:hideMark/>
          </w:tcPr>
          <w:p w14:paraId="05553C19" w14:textId="77777777" w:rsidR="00B02248" w:rsidRPr="00B02248" w:rsidRDefault="00B02248" w:rsidP="00F7001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31EF2DED" w14:textId="77777777" w:rsidR="00B02248" w:rsidRPr="00B02248" w:rsidRDefault="00B02248" w:rsidP="00F7001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150.000</w:t>
            </w:r>
          </w:p>
        </w:tc>
        <w:tc>
          <w:tcPr>
            <w:tcW w:w="2660" w:type="dxa"/>
            <w:gridSpan w:val="2"/>
            <w:tcBorders>
              <w:top w:val="nil"/>
              <w:left w:val="single" w:sz="4" w:space="0" w:color="auto"/>
              <w:bottom w:val="nil"/>
              <w:right w:val="single" w:sz="8" w:space="0" w:color="000000"/>
            </w:tcBorders>
            <w:shd w:val="clear" w:color="000000" w:fill="auto"/>
            <w:vAlign w:val="center"/>
            <w:hideMark/>
          </w:tcPr>
          <w:p w14:paraId="3FC1A255" w14:textId="5F68C19E" w:rsidR="00B02248" w:rsidRPr="00F70018" w:rsidRDefault="00B02248" w:rsidP="00F70018">
            <w:pPr>
              <w:spacing w:after="0" w:line="240" w:lineRule="auto"/>
              <w:rPr>
                <w:rFonts w:ascii="Calibri" w:eastAsia="Times New Roman" w:hAnsi="Calibri" w:cs="Calibri"/>
                <w:color w:val="000000"/>
                <w:sz w:val="18"/>
                <w:szCs w:val="18"/>
                <w:lang w:eastAsia="nl-NL"/>
              </w:rPr>
            </w:pPr>
            <w:r w:rsidRPr="00F70018">
              <w:rPr>
                <w:rFonts w:ascii="Calibri" w:eastAsia="Times New Roman" w:hAnsi="Calibri" w:cs="Calibri"/>
                <w:color w:val="000000"/>
                <w:sz w:val="18"/>
                <w:szCs w:val="18"/>
                <w:lang w:eastAsia="nl-NL"/>
              </w:rPr>
              <w:t>Het budget van 2025 is niet besteed aan de uitrol mobiele managed apparaten. Het bestuur heeft het budget via een budgetoverheveling in 2026 opnieuw beschikbaar gesteld voor de realisatie van dit project.</w:t>
            </w:r>
          </w:p>
        </w:tc>
      </w:tr>
      <w:tr w:rsidR="00B02248" w:rsidRPr="00B02248" w14:paraId="2228BD68" w14:textId="77777777" w:rsidTr="008E5627">
        <w:trPr>
          <w:trHeight w:val="300"/>
        </w:trPr>
        <w:tc>
          <w:tcPr>
            <w:tcW w:w="2200" w:type="dxa"/>
            <w:tcBorders>
              <w:top w:val="single" w:sz="4" w:space="0" w:color="auto"/>
              <w:left w:val="single" w:sz="8" w:space="0" w:color="auto"/>
              <w:bottom w:val="single" w:sz="4" w:space="0" w:color="auto"/>
              <w:right w:val="nil"/>
            </w:tcBorders>
            <w:shd w:val="clear" w:color="000000" w:fill="auto"/>
            <w:noWrap/>
            <w:vAlign w:val="bottom"/>
            <w:hideMark/>
          </w:tcPr>
          <w:p w14:paraId="20689F62"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Gerealiseerd resultaat</w:t>
            </w:r>
          </w:p>
        </w:tc>
        <w:tc>
          <w:tcPr>
            <w:tcW w:w="12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8B72687"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600.079</w:t>
            </w:r>
          </w:p>
        </w:tc>
        <w:tc>
          <w:tcPr>
            <w:tcW w:w="1240" w:type="dxa"/>
            <w:tcBorders>
              <w:top w:val="single" w:sz="4" w:space="0" w:color="auto"/>
              <w:left w:val="nil"/>
              <w:bottom w:val="single" w:sz="4" w:space="0" w:color="auto"/>
              <w:right w:val="single" w:sz="4" w:space="0" w:color="auto"/>
            </w:tcBorders>
            <w:noWrap/>
            <w:vAlign w:val="bottom"/>
            <w:hideMark/>
          </w:tcPr>
          <w:p w14:paraId="554DF52A"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370.138</w:t>
            </w:r>
          </w:p>
        </w:tc>
        <w:tc>
          <w:tcPr>
            <w:tcW w:w="1240" w:type="dxa"/>
            <w:tcBorders>
              <w:top w:val="single" w:sz="4" w:space="0" w:color="auto"/>
              <w:left w:val="nil"/>
              <w:bottom w:val="single" w:sz="4" w:space="0" w:color="auto"/>
              <w:right w:val="single" w:sz="4" w:space="0" w:color="auto"/>
            </w:tcBorders>
            <w:shd w:val="clear" w:color="000000" w:fill="auto"/>
            <w:noWrap/>
            <w:vAlign w:val="bottom"/>
            <w:hideMark/>
          </w:tcPr>
          <w:p w14:paraId="2AC32A38"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00" w:type="dxa"/>
            <w:tcBorders>
              <w:top w:val="single" w:sz="4" w:space="0" w:color="auto"/>
              <w:left w:val="nil"/>
              <w:bottom w:val="single" w:sz="4" w:space="0" w:color="auto"/>
              <w:right w:val="single" w:sz="4" w:space="0" w:color="auto"/>
            </w:tcBorders>
            <w:shd w:val="clear" w:color="000000" w:fill="auto"/>
            <w:noWrap/>
            <w:vAlign w:val="bottom"/>
            <w:hideMark/>
          </w:tcPr>
          <w:p w14:paraId="1C3777A5"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-600.079</w:t>
            </w:r>
          </w:p>
        </w:tc>
        <w:tc>
          <w:tcPr>
            <w:tcW w:w="1240" w:type="dxa"/>
            <w:tcBorders>
              <w:top w:val="single" w:sz="4" w:space="0" w:color="auto"/>
              <w:left w:val="nil"/>
              <w:bottom w:val="single" w:sz="4" w:space="0" w:color="auto"/>
              <w:right w:val="single" w:sz="4" w:space="0" w:color="auto"/>
            </w:tcBorders>
            <w:shd w:val="clear" w:color="000000" w:fill="auto"/>
            <w:noWrap/>
            <w:vAlign w:val="bottom"/>
            <w:hideMark/>
          </w:tcPr>
          <w:p w14:paraId="16F5AB7E"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370.138</w:t>
            </w:r>
          </w:p>
        </w:tc>
        <w:tc>
          <w:tcPr>
            <w:tcW w:w="2660" w:type="dxa"/>
            <w:gridSpan w:val="2"/>
            <w:tcBorders>
              <w:top w:val="single" w:sz="4" w:space="0" w:color="auto"/>
              <w:left w:val="single" w:sz="4" w:space="0" w:color="auto"/>
              <w:bottom w:val="single" w:sz="4" w:space="0" w:color="auto"/>
              <w:right w:val="single" w:sz="8" w:space="0" w:color="000000"/>
            </w:tcBorders>
            <w:shd w:val="clear" w:color="000000" w:fill="auto"/>
            <w:noWrap/>
            <w:vAlign w:val="bottom"/>
            <w:hideMark/>
          </w:tcPr>
          <w:p w14:paraId="69C0BD3D"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r>
      <w:tr w:rsidR="00B02248" w:rsidRPr="00B02248" w14:paraId="284A9ADE" w14:textId="77777777" w:rsidTr="008E5627">
        <w:trPr>
          <w:trHeight w:val="315"/>
        </w:trPr>
        <w:tc>
          <w:tcPr>
            <w:tcW w:w="2200" w:type="dxa"/>
            <w:tcBorders>
              <w:top w:val="nil"/>
              <w:left w:val="single" w:sz="8" w:space="0" w:color="auto"/>
              <w:bottom w:val="single" w:sz="8" w:space="0" w:color="auto"/>
              <w:right w:val="nil"/>
            </w:tcBorders>
            <w:shd w:val="clear" w:color="000000" w:fill="auto"/>
            <w:noWrap/>
            <w:vAlign w:val="bottom"/>
            <w:hideMark/>
          </w:tcPr>
          <w:p w14:paraId="0FF6F602" w14:textId="77777777" w:rsidR="00B02248" w:rsidRPr="00B02248" w:rsidRDefault="00B02248" w:rsidP="00B02248">
            <w:pPr>
              <w:spacing w:after="0" w:line="240" w:lineRule="auto"/>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Totaal</w:t>
            </w:r>
          </w:p>
        </w:tc>
        <w:tc>
          <w:tcPr>
            <w:tcW w:w="1240" w:type="dxa"/>
            <w:tcBorders>
              <w:top w:val="nil"/>
              <w:left w:val="single" w:sz="4" w:space="0" w:color="auto"/>
              <w:bottom w:val="single" w:sz="8" w:space="0" w:color="auto"/>
              <w:right w:val="single" w:sz="4" w:space="0" w:color="auto"/>
            </w:tcBorders>
            <w:shd w:val="clear" w:color="000000" w:fill="auto"/>
            <w:noWrap/>
            <w:vAlign w:val="bottom"/>
            <w:hideMark/>
          </w:tcPr>
          <w:p w14:paraId="1048592F" w14:textId="77777777" w:rsidR="00B02248" w:rsidRPr="00B02248" w:rsidRDefault="00B02248" w:rsidP="00B02248">
            <w:pPr>
              <w:spacing w:after="0" w:line="240" w:lineRule="auto"/>
              <w:jc w:val="right"/>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1.105.917</w:t>
            </w:r>
          </w:p>
        </w:tc>
        <w:tc>
          <w:tcPr>
            <w:tcW w:w="1240" w:type="dxa"/>
            <w:tcBorders>
              <w:top w:val="nil"/>
              <w:left w:val="nil"/>
              <w:bottom w:val="single" w:sz="8" w:space="0" w:color="auto"/>
              <w:right w:val="single" w:sz="4" w:space="0" w:color="auto"/>
            </w:tcBorders>
            <w:shd w:val="clear" w:color="000000" w:fill="auto"/>
            <w:noWrap/>
            <w:vAlign w:val="bottom"/>
            <w:hideMark/>
          </w:tcPr>
          <w:p w14:paraId="42922B3A" w14:textId="77777777" w:rsidR="00B02248" w:rsidRPr="00B02248" w:rsidRDefault="00B02248" w:rsidP="00B02248">
            <w:pPr>
              <w:spacing w:after="0" w:line="240" w:lineRule="auto"/>
              <w:jc w:val="right"/>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520.138</w:t>
            </w:r>
          </w:p>
        </w:tc>
        <w:tc>
          <w:tcPr>
            <w:tcW w:w="1240" w:type="dxa"/>
            <w:tcBorders>
              <w:top w:val="nil"/>
              <w:left w:val="nil"/>
              <w:bottom w:val="single" w:sz="8" w:space="0" w:color="auto"/>
              <w:right w:val="single" w:sz="4" w:space="0" w:color="auto"/>
            </w:tcBorders>
            <w:shd w:val="clear" w:color="000000" w:fill="auto"/>
            <w:noWrap/>
            <w:vAlign w:val="bottom"/>
            <w:hideMark/>
          </w:tcPr>
          <w:p w14:paraId="7C913106" w14:textId="77777777" w:rsidR="00B02248" w:rsidRPr="00B02248" w:rsidRDefault="00B02248" w:rsidP="00B02248">
            <w:pPr>
              <w:spacing w:after="0" w:line="240" w:lineRule="auto"/>
              <w:jc w:val="right"/>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0</w:t>
            </w:r>
          </w:p>
        </w:tc>
        <w:tc>
          <w:tcPr>
            <w:tcW w:w="1300" w:type="dxa"/>
            <w:tcBorders>
              <w:top w:val="nil"/>
              <w:left w:val="nil"/>
              <w:bottom w:val="single" w:sz="8" w:space="0" w:color="auto"/>
              <w:right w:val="single" w:sz="4" w:space="0" w:color="auto"/>
            </w:tcBorders>
            <w:shd w:val="clear" w:color="000000" w:fill="auto"/>
            <w:noWrap/>
            <w:vAlign w:val="bottom"/>
            <w:hideMark/>
          </w:tcPr>
          <w:p w14:paraId="6912B507" w14:textId="77777777" w:rsidR="00B02248" w:rsidRPr="00B02248" w:rsidRDefault="00B02248" w:rsidP="00B02248">
            <w:pPr>
              <w:spacing w:after="0" w:line="240" w:lineRule="auto"/>
              <w:jc w:val="right"/>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-550.079</w:t>
            </w:r>
          </w:p>
        </w:tc>
        <w:tc>
          <w:tcPr>
            <w:tcW w:w="1240" w:type="dxa"/>
            <w:tcBorders>
              <w:top w:val="nil"/>
              <w:left w:val="nil"/>
              <w:bottom w:val="single" w:sz="8" w:space="0" w:color="auto"/>
              <w:right w:val="single" w:sz="4" w:space="0" w:color="auto"/>
            </w:tcBorders>
            <w:shd w:val="clear" w:color="000000" w:fill="auto"/>
            <w:noWrap/>
            <w:vAlign w:val="bottom"/>
            <w:hideMark/>
          </w:tcPr>
          <w:p w14:paraId="0DB7C582" w14:textId="77777777" w:rsidR="00B02248" w:rsidRPr="00B02248" w:rsidRDefault="00B02248" w:rsidP="00B02248">
            <w:pPr>
              <w:spacing w:after="0" w:line="240" w:lineRule="auto"/>
              <w:jc w:val="right"/>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1.075.976</w:t>
            </w:r>
          </w:p>
        </w:tc>
        <w:tc>
          <w:tcPr>
            <w:tcW w:w="2660" w:type="dxa"/>
            <w:gridSpan w:val="2"/>
            <w:tcBorders>
              <w:top w:val="single" w:sz="4" w:space="0" w:color="auto"/>
              <w:left w:val="single" w:sz="4" w:space="0" w:color="auto"/>
              <w:bottom w:val="single" w:sz="8" w:space="0" w:color="auto"/>
              <w:right w:val="single" w:sz="8" w:space="0" w:color="000000"/>
            </w:tcBorders>
            <w:shd w:val="clear" w:color="000000" w:fill="auto"/>
            <w:noWrap/>
            <w:vAlign w:val="bottom"/>
            <w:hideMark/>
          </w:tcPr>
          <w:p w14:paraId="5E20B848" w14:textId="77777777" w:rsidR="00B02248" w:rsidRPr="00B02248" w:rsidRDefault="00B02248" w:rsidP="00B02248">
            <w:pPr>
              <w:spacing w:after="0" w:line="240" w:lineRule="auto"/>
              <w:jc w:val="center"/>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 </w:t>
            </w:r>
          </w:p>
        </w:tc>
      </w:tr>
    </w:tbl>
    <w:p w14:paraId="36E3EEDE" w14:textId="77777777" w:rsidR="004556AA" w:rsidRPr="008E5627" w:rsidRDefault="004556AA" w:rsidP="008E5627">
      <w:pPr>
        <w:pStyle w:val="paragraph"/>
        <w:spacing w:before="0" w:beforeAutospacing="0" w:after="0" w:afterAutospacing="0"/>
        <w:textAlignment w:val="baseline"/>
        <w:rPr>
          <w:rFonts w:asciiTheme="minorHAnsi" w:hAnsiTheme="minorHAnsi"/>
          <w:sz w:val="22"/>
        </w:rPr>
      </w:pPr>
    </w:p>
    <w:p w14:paraId="4C3BCB91" w14:textId="77777777" w:rsidR="002F2045" w:rsidRPr="00C34520" w:rsidRDefault="00C63F6B" w:rsidP="005F341A">
      <w:r>
        <w:t>Op 10 april</w:t>
      </w:r>
      <w:r w:rsidR="005F341A" w:rsidRPr="008F528F">
        <w:t xml:space="preserve"> 202</w:t>
      </w:r>
      <w:r w:rsidR="00672B42">
        <w:t>5</w:t>
      </w:r>
      <w:r w:rsidR="005F341A" w:rsidRPr="008F528F">
        <w:t xml:space="preserve"> </w:t>
      </w:r>
      <w:r>
        <w:t xml:space="preserve">heeft het bestuur </w:t>
      </w:r>
      <w:r w:rsidR="004B4B18">
        <w:t xml:space="preserve">de resultaatbestemming 2024 vastgesteld en </w:t>
      </w:r>
      <w:r>
        <w:t xml:space="preserve">besloten om </w:t>
      </w:r>
      <w:r w:rsidR="004B4B18">
        <w:t>een</w:t>
      </w:r>
      <w:r w:rsidR="005F341A">
        <w:t xml:space="preserve"> bedrag van </w:t>
      </w:r>
      <w:r w:rsidR="005F341A" w:rsidRPr="00C34520">
        <w:t>€ </w:t>
      </w:r>
      <w:r w:rsidR="004B4B18" w:rsidRPr="00C34520">
        <w:t>50</w:t>
      </w:r>
      <w:r w:rsidR="005F341A">
        <w:t>.000</w:t>
      </w:r>
      <w:r w:rsidR="004B4B18">
        <w:t xml:space="preserve"> toe te voegen </w:t>
      </w:r>
      <w:r w:rsidR="005F341A">
        <w:t xml:space="preserve">aan de bestemmingsreserve </w:t>
      </w:r>
      <w:r w:rsidR="004B4B18">
        <w:t>ICT incident response</w:t>
      </w:r>
      <w:r w:rsidR="005F341A">
        <w:t xml:space="preserve">. </w:t>
      </w:r>
      <w:r w:rsidR="00A11E56">
        <w:t>Het restant</w:t>
      </w:r>
      <w:r w:rsidR="002F2045">
        <w:t xml:space="preserve"> van het resultaat 2024</w:t>
      </w:r>
      <w:r w:rsidR="00511907">
        <w:t xml:space="preserve"> </w:t>
      </w:r>
      <w:r w:rsidR="00511907" w:rsidRPr="00C34520">
        <w:t xml:space="preserve">€ 550.079 is in 2025 terugbetaald aan de deelnemers van de samenwerkingsmodule ICT. </w:t>
      </w:r>
    </w:p>
    <w:p w14:paraId="7C14FE83" w14:textId="0A82016C" w:rsidR="005F341A" w:rsidRPr="00C34520" w:rsidRDefault="002F2045" w:rsidP="005F341A">
      <w:r w:rsidRPr="00C34520">
        <w:t xml:space="preserve">Op 20 november 2025 </w:t>
      </w:r>
      <w:r w:rsidR="0055462A" w:rsidRPr="00C34520">
        <w:t xml:space="preserve">om het budget voor het project managed mobiele apparaten (MMA) over te hevelen naar 2026 en daartoe in 2025 een </w:t>
      </w:r>
      <w:r w:rsidR="000D1FD0" w:rsidRPr="00C34520">
        <w:t>bestemmingsreserve MMA te vormen en een bedrag van € 150.000 toe te voegen aan deze reserve.</w:t>
      </w:r>
    </w:p>
    <w:p w14:paraId="4C74D609" w14:textId="0573DAC3" w:rsidR="00481360" w:rsidRDefault="00481360">
      <w:pPr>
        <w:rPr>
          <w:rFonts w:eastAsia="Times New Roman" w:cs="Times New Roman"/>
          <w:szCs w:val="24"/>
          <w:lang w:eastAsia="nl-NL"/>
        </w:rPr>
      </w:pPr>
      <w:r>
        <w:br w:type="page"/>
      </w:r>
    </w:p>
    <w:p w14:paraId="489C2FB3" w14:textId="77777777" w:rsidR="005F341A" w:rsidRPr="008E5627" w:rsidRDefault="005F341A" w:rsidP="008E5627">
      <w:pPr>
        <w:pStyle w:val="paragraph"/>
        <w:spacing w:before="0" w:beforeAutospacing="0" w:after="0" w:afterAutospacing="0"/>
        <w:textAlignment w:val="baseline"/>
        <w:rPr>
          <w:rFonts w:asciiTheme="minorHAnsi" w:hAnsiTheme="minorHAnsi"/>
          <w:sz w:val="22"/>
        </w:rPr>
      </w:pPr>
    </w:p>
    <w:p w14:paraId="3943E738" w14:textId="77777777" w:rsidR="005F341A" w:rsidRDefault="005F341A" w:rsidP="005F341A">
      <w:pPr>
        <w:rPr>
          <w:rStyle w:val="normaltextrun"/>
          <w:rFonts w:ascii="Calibri Light" w:hAnsi="Calibri Light" w:cs="Calibri Light"/>
          <w:i/>
          <w:iCs/>
          <w:color w:val="2F5496"/>
        </w:rPr>
      </w:pPr>
      <w:r>
        <w:rPr>
          <w:rStyle w:val="normaltextrun"/>
          <w:rFonts w:ascii="Calibri Light" w:hAnsi="Calibri Light" w:cs="Calibri Light"/>
          <w:i/>
          <w:iCs/>
          <w:color w:val="2F5496"/>
        </w:rPr>
        <w:t>Voorzieningen</w:t>
      </w:r>
    </w:p>
    <w:p w14:paraId="7D0A21E9" w14:textId="77777777" w:rsidR="005F341A" w:rsidRPr="00F97D97" w:rsidRDefault="005F341A" w:rsidP="005F341A">
      <w:pPr>
        <w:pStyle w:val="paragraph"/>
        <w:spacing w:before="0" w:beforeAutospacing="0" w:after="0" w:afterAutospacing="0"/>
        <w:textAlignment w:val="baseline"/>
        <w:rPr>
          <w:rStyle w:val="normaltextrun"/>
          <w:rFonts w:ascii="Calibri Light" w:hAnsi="Calibri Light" w:cs="Calibri Light"/>
          <w:sz w:val="22"/>
          <w:szCs w:val="22"/>
        </w:rPr>
      </w:pPr>
      <w:r>
        <w:rPr>
          <w:rStyle w:val="normaltextrun"/>
          <w:rFonts w:ascii="Calibri Light" w:hAnsi="Calibri Light" w:cs="Calibri Light"/>
          <w:color w:val="2F5496"/>
          <w:sz w:val="22"/>
          <w:szCs w:val="22"/>
        </w:rPr>
        <w:t>Voorziening voor verplichtingen en risico’s</w:t>
      </w:r>
    </w:p>
    <w:p w14:paraId="1D623DB9" w14:textId="6FFAEC99" w:rsidR="005F341A" w:rsidRPr="008E5627" w:rsidRDefault="005F341A" w:rsidP="008E5627">
      <w:r>
        <w:t>Voor arbeidskosten gerelateerde verplichtingen van niet-gelijke omvang dient een voorziening gevormd te worden. Bij alle verlofuren die als bron kunnen dienen voor het verlofsparen (de omvang van de bovenwettelijke uren) is sprake van een niet-gelijke omvang van de opbouw en afbouw, waardoor de jaarlijkse omvang van deze arbeidskosten gerelateerde verplichting niet gelijk is.</w:t>
      </w:r>
    </w:p>
    <w:tbl>
      <w:tblPr>
        <w:tblW w:w="10920" w:type="dxa"/>
        <w:tblInd w:w="-1144" w:type="dxa"/>
        <w:tblCellMar>
          <w:left w:w="70" w:type="dxa"/>
          <w:right w:w="70" w:type="dxa"/>
        </w:tblCellMar>
        <w:tblLook w:val="04A0" w:firstRow="1" w:lastRow="0" w:firstColumn="1" w:lastColumn="0" w:noHBand="0" w:noVBand="1"/>
        <w:tblCaption w:val="tabel over voorziening voor verplichting en risico's"/>
        <w:tblDescription w:val="Mocht deze tabel niet volledig toegankelijk zijn neem dan contact met ons op via communicatie@ictnml.nl&#10;"/>
      </w:tblPr>
      <w:tblGrid>
        <w:gridCol w:w="2836"/>
        <w:gridCol w:w="404"/>
        <w:gridCol w:w="1240"/>
        <w:gridCol w:w="1240"/>
        <w:gridCol w:w="1300"/>
        <w:gridCol w:w="1240"/>
        <w:gridCol w:w="2660"/>
      </w:tblGrid>
      <w:tr w:rsidR="008E5627" w:rsidRPr="008E5627" w14:paraId="2653DA76" w14:textId="77777777" w:rsidTr="00250B5E">
        <w:trPr>
          <w:trHeight w:val="900"/>
        </w:trPr>
        <w:tc>
          <w:tcPr>
            <w:tcW w:w="3240" w:type="dxa"/>
            <w:gridSpan w:val="2"/>
            <w:tcBorders>
              <w:top w:val="single" w:sz="8" w:space="0" w:color="auto"/>
              <w:left w:val="single" w:sz="8" w:space="0" w:color="auto"/>
              <w:bottom w:val="single" w:sz="8" w:space="0" w:color="auto"/>
              <w:right w:val="single" w:sz="4" w:space="0" w:color="000000"/>
            </w:tcBorders>
            <w:shd w:val="clear" w:color="000000" w:fill="BADAF3"/>
            <w:vAlign w:val="bottom"/>
            <w:hideMark/>
          </w:tcPr>
          <w:p w14:paraId="727758CF" w14:textId="77777777" w:rsidR="008E5627" w:rsidRPr="008E5627" w:rsidRDefault="008E5627" w:rsidP="00071C69">
            <w:pPr>
              <w:rPr>
                <w:lang w:eastAsia="nl-NL"/>
              </w:rPr>
            </w:pPr>
            <w:r w:rsidRPr="008E5627">
              <w:rPr>
                <w:lang w:eastAsia="nl-NL"/>
              </w:rPr>
              <w:t>Voorziening voor verplichtingen en risico's</w:t>
            </w:r>
            <w:r w:rsidRPr="008E5627">
              <w:rPr>
                <w:lang w:eastAsia="nl-NL"/>
              </w:rPr>
              <w:br/>
              <w:t>(bedragen x € 1)</w:t>
            </w:r>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6796F59B" w14:textId="77777777" w:rsidR="008E5627" w:rsidRPr="008E5627" w:rsidRDefault="008E5627" w:rsidP="00071C69">
            <w:pPr>
              <w:rPr>
                <w:lang w:eastAsia="nl-NL"/>
              </w:rPr>
            </w:pPr>
            <w:r w:rsidRPr="008E5627">
              <w:rPr>
                <w:lang w:eastAsia="nl-NL"/>
              </w:rPr>
              <w:t xml:space="preserve">Saldo per </w:t>
            </w:r>
            <w:r w:rsidRPr="008E5627">
              <w:rPr>
                <w:lang w:eastAsia="nl-NL"/>
              </w:rPr>
              <w:br/>
              <w:t>1-1-2025</w:t>
            </w:r>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2559379E" w14:textId="77777777" w:rsidR="008E5627" w:rsidRPr="008E5627" w:rsidRDefault="008E5627" w:rsidP="00071C69">
            <w:pPr>
              <w:rPr>
                <w:lang w:eastAsia="nl-NL"/>
              </w:rPr>
            </w:pPr>
            <w:proofErr w:type="spellStart"/>
            <w:r w:rsidRPr="008E5627">
              <w:rPr>
                <w:lang w:eastAsia="nl-NL"/>
              </w:rPr>
              <w:t>Toe-voegingen</w:t>
            </w:r>
            <w:proofErr w:type="spellEnd"/>
          </w:p>
        </w:tc>
        <w:tc>
          <w:tcPr>
            <w:tcW w:w="1300" w:type="dxa"/>
            <w:tcBorders>
              <w:top w:val="single" w:sz="8" w:space="0" w:color="auto"/>
              <w:left w:val="nil"/>
              <w:bottom w:val="single" w:sz="8" w:space="0" w:color="auto"/>
              <w:right w:val="single" w:sz="4" w:space="0" w:color="auto"/>
            </w:tcBorders>
            <w:shd w:val="clear" w:color="000000" w:fill="BADAF3"/>
            <w:vAlign w:val="bottom"/>
            <w:hideMark/>
          </w:tcPr>
          <w:p w14:paraId="6AB768FC" w14:textId="77777777" w:rsidR="008E5627" w:rsidRPr="008E5627" w:rsidRDefault="008E5627" w:rsidP="00071C69">
            <w:pPr>
              <w:rPr>
                <w:lang w:eastAsia="nl-NL"/>
              </w:rPr>
            </w:pPr>
            <w:proofErr w:type="spellStart"/>
            <w:r w:rsidRPr="008E5627">
              <w:rPr>
                <w:lang w:eastAsia="nl-NL"/>
              </w:rPr>
              <w:t>Ont-trekkingen</w:t>
            </w:r>
            <w:proofErr w:type="spellEnd"/>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19437B6B" w14:textId="77777777" w:rsidR="008E5627" w:rsidRPr="008E5627" w:rsidRDefault="008E5627" w:rsidP="00071C69">
            <w:pPr>
              <w:rPr>
                <w:lang w:eastAsia="nl-NL"/>
              </w:rPr>
            </w:pPr>
            <w:r w:rsidRPr="008E5627">
              <w:rPr>
                <w:lang w:eastAsia="nl-NL"/>
              </w:rPr>
              <w:t xml:space="preserve">Saldo per </w:t>
            </w:r>
            <w:r w:rsidRPr="008E5627">
              <w:rPr>
                <w:lang w:eastAsia="nl-NL"/>
              </w:rPr>
              <w:br/>
              <w:t>31-12-2025</w:t>
            </w:r>
          </w:p>
        </w:tc>
        <w:tc>
          <w:tcPr>
            <w:tcW w:w="2660" w:type="dxa"/>
            <w:tcBorders>
              <w:top w:val="single" w:sz="8" w:space="0" w:color="auto"/>
              <w:left w:val="nil"/>
              <w:bottom w:val="single" w:sz="8" w:space="0" w:color="auto"/>
              <w:right w:val="single" w:sz="8" w:space="0" w:color="000000"/>
            </w:tcBorders>
            <w:shd w:val="clear" w:color="000000" w:fill="BADAF3"/>
            <w:vAlign w:val="bottom"/>
            <w:hideMark/>
          </w:tcPr>
          <w:p w14:paraId="4CE2729D" w14:textId="77777777" w:rsidR="008E5627" w:rsidRPr="008E5627" w:rsidRDefault="008E5627" w:rsidP="00071C69">
            <w:pPr>
              <w:rPr>
                <w:lang w:eastAsia="nl-NL"/>
              </w:rPr>
            </w:pPr>
            <w:r w:rsidRPr="008E5627">
              <w:rPr>
                <w:lang w:eastAsia="nl-NL"/>
              </w:rPr>
              <w:t>Doel en aard voorziening</w:t>
            </w:r>
          </w:p>
        </w:tc>
      </w:tr>
      <w:tr w:rsidR="008E5627" w:rsidRPr="008E5627" w14:paraId="2DC84928" w14:textId="77777777" w:rsidTr="00250B5E">
        <w:trPr>
          <w:trHeight w:val="2220"/>
        </w:trPr>
        <w:tc>
          <w:tcPr>
            <w:tcW w:w="3240" w:type="dxa"/>
            <w:gridSpan w:val="2"/>
            <w:tcBorders>
              <w:top w:val="single" w:sz="8" w:space="0" w:color="auto"/>
              <w:left w:val="single" w:sz="8" w:space="0" w:color="auto"/>
              <w:bottom w:val="single" w:sz="4" w:space="0" w:color="auto"/>
              <w:right w:val="single" w:sz="4" w:space="0" w:color="000000"/>
            </w:tcBorders>
            <w:shd w:val="clear" w:color="000000" w:fill="auto"/>
            <w:hideMark/>
          </w:tcPr>
          <w:p w14:paraId="79F0AA25" w14:textId="77777777" w:rsidR="008E5627" w:rsidRPr="008E5627" w:rsidRDefault="008E5627" w:rsidP="00071C69">
            <w:pPr>
              <w:rPr>
                <w:lang w:eastAsia="nl-NL"/>
              </w:rPr>
            </w:pPr>
            <w:r w:rsidRPr="008E5627">
              <w:rPr>
                <w:lang w:eastAsia="nl-NL"/>
              </w:rPr>
              <w:t>Spaar- en bovenmatig verlof</w:t>
            </w:r>
          </w:p>
        </w:tc>
        <w:tc>
          <w:tcPr>
            <w:tcW w:w="1240" w:type="dxa"/>
            <w:tcBorders>
              <w:top w:val="nil"/>
              <w:left w:val="nil"/>
              <w:bottom w:val="nil"/>
              <w:right w:val="single" w:sz="4" w:space="0" w:color="auto"/>
            </w:tcBorders>
            <w:shd w:val="clear" w:color="000000" w:fill="auto"/>
            <w:noWrap/>
            <w:hideMark/>
          </w:tcPr>
          <w:p w14:paraId="20BC4002" w14:textId="77777777" w:rsidR="008E5627" w:rsidRPr="008E5627" w:rsidRDefault="008E5627" w:rsidP="00071C69">
            <w:pPr>
              <w:rPr>
                <w:lang w:eastAsia="nl-NL"/>
              </w:rPr>
            </w:pPr>
            <w:r w:rsidRPr="008E5627">
              <w:rPr>
                <w:lang w:eastAsia="nl-NL"/>
              </w:rPr>
              <w:t>285.585</w:t>
            </w:r>
          </w:p>
        </w:tc>
        <w:tc>
          <w:tcPr>
            <w:tcW w:w="1240" w:type="dxa"/>
            <w:tcBorders>
              <w:top w:val="nil"/>
              <w:left w:val="nil"/>
              <w:bottom w:val="nil"/>
              <w:right w:val="single" w:sz="4" w:space="0" w:color="auto"/>
            </w:tcBorders>
            <w:shd w:val="clear" w:color="000000" w:fill="auto"/>
            <w:noWrap/>
            <w:hideMark/>
          </w:tcPr>
          <w:p w14:paraId="70F05C39" w14:textId="77777777" w:rsidR="008E5627" w:rsidRPr="008E5627" w:rsidRDefault="008E5627" w:rsidP="00071C69">
            <w:pPr>
              <w:rPr>
                <w:lang w:eastAsia="nl-NL"/>
              </w:rPr>
            </w:pPr>
            <w:r w:rsidRPr="008E5627">
              <w:rPr>
                <w:lang w:eastAsia="nl-NL"/>
              </w:rPr>
              <w:t>63.502</w:t>
            </w:r>
          </w:p>
        </w:tc>
        <w:tc>
          <w:tcPr>
            <w:tcW w:w="1300" w:type="dxa"/>
            <w:tcBorders>
              <w:top w:val="nil"/>
              <w:left w:val="nil"/>
              <w:bottom w:val="nil"/>
              <w:right w:val="single" w:sz="4" w:space="0" w:color="auto"/>
            </w:tcBorders>
            <w:shd w:val="clear" w:color="000000" w:fill="auto"/>
            <w:noWrap/>
            <w:hideMark/>
          </w:tcPr>
          <w:p w14:paraId="500EEC32" w14:textId="77777777" w:rsidR="008E5627" w:rsidRPr="008E5627" w:rsidRDefault="008E5627" w:rsidP="00071C69">
            <w:pPr>
              <w:rPr>
                <w:lang w:eastAsia="nl-NL"/>
              </w:rPr>
            </w:pPr>
            <w:r w:rsidRPr="008E5627">
              <w:rPr>
                <w:lang w:eastAsia="nl-NL"/>
              </w:rPr>
              <w:t>0</w:t>
            </w:r>
          </w:p>
        </w:tc>
        <w:tc>
          <w:tcPr>
            <w:tcW w:w="1240" w:type="dxa"/>
            <w:tcBorders>
              <w:top w:val="nil"/>
              <w:left w:val="nil"/>
              <w:bottom w:val="nil"/>
              <w:right w:val="single" w:sz="4" w:space="0" w:color="auto"/>
            </w:tcBorders>
            <w:shd w:val="clear" w:color="000000" w:fill="auto"/>
            <w:noWrap/>
            <w:hideMark/>
          </w:tcPr>
          <w:p w14:paraId="67880CCF" w14:textId="77777777" w:rsidR="008E5627" w:rsidRPr="008E5627" w:rsidRDefault="008E5627" w:rsidP="00071C69">
            <w:pPr>
              <w:rPr>
                <w:lang w:eastAsia="nl-NL"/>
              </w:rPr>
            </w:pPr>
            <w:r w:rsidRPr="008E5627">
              <w:rPr>
                <w:lang w:eastAsia="nl-NL"/>
              </w:rPr>
              <w:t>349.087</w:t>
            </w:r>
          </w:p>
        </w:tc>
        <w:tc>
          <w:tcPr>
            <w:tcW w:w="2660" w:type="dxa"/>
            <w:tcBorders>
              <w:top w:val="nil"/>
              <w:left w:val="single" w:sz="4" w:space="0" w:color="auto"/>
              <w:bottom w:val="nil"/>
              <w:right w:val="single" w:sz="8" w:space="0" w:color="000000"/>
            </w:tcBorders>
            <w:shd w:val="clear" w:color="000000" w:fill="auto"/>
            <w:hideMark/>
          </w:tcPr>
          <w:p w14:paraId="69604873" w14:textId="74400CE6" w:rsidR="008E5627" w:rsidRPr="008E5627" w:rsidRDefault="008E5627" w:rsidP="00071C69">
            <w:pPr>
              <w:rPr>
                <w:sz w:val="18"/>
                <w:szCs w:val="18"/>
                <w:lang w:eastAsia="nl-NL"/>
              </w:rPr>
            </w:pPr>
            <w:r w:rsidRPr="008E5627">
              <w:rPr>
                <w:sz w:val="18"/>
                <w:szCs w:val="18"/>
                <w:lang w:eastAsia="nl-NL"/>
              </w:rPr>
              <w:t>De Commissie</w:t>
            </w:r>
            <w:r w:rsidR="00FD4252">
              <w:rPr>
                <w:sz w:val="18"/>
                <w:szCs w:val="18"/>
                <w:lang w:eastAsia="nl-NL"/>
              </w:rPr>
              <w:t xml:space="preserve"> </w:t>
            </w:r>
            <w:r w:rsidRPr="008E5627">
              <w:rPr>
                <w:sz w:val="18"/>
                <w:szCs w:val="18"/>
                <w:lang w:eastAsia="nl-NL"/>
              </w:rPr>
              <w:t>BBV stelt dat voor het spaarverlof en het bovenmatige verlof een voorziening gevormd wordt voor zover deze verplichting van een niet-gelijke omvang is. Deze voorziening dekt de toekomstige opname van dit verlof.</w:t>
            </w:r>
          </w:p>
        </w:tc>
      </w:tr>
      <w:tr w:rsidR="008E5627" w:rsidRPr="008E5627" w14:paraId="1FB182D1" w14:textId="77777777" w:rsidTr="00250B5E">
        <w:trPr>
          <w:trHeight w:val="315"/>
        </w:trPr>
        <w:tc>
          <w:tcPr>
            <w:tcW w:w="2836" w:type="dxa"/>
            <w:tcBorders>
              <w:top w:val="nil"/>
              <w:left w:val="single" w:sz="8" w:space="0" w:color="auto"/>
              <w:bottom w:val="single" w:sz="8" w:space="0" w:color="auto"/>
              <w:right w:val="nil"/>
            </w:tcBorders>
            <w:shd w:val="clear" w:color="000000" w:fill="auto"/>
            <w:noWrap/>
            <w:vAlign w:val="bottom"/>
            <w:hideMark/>
          </w:tcPr>
          <w:p w14:paraId="77AB5427" w14:textId="77777777" w:rsidR="008E5627" w:rsidRPr="008E5627" w:rsidRDefault="008E5627" w:rsidP="00071C69">
            <w:pPr>
              <w:rPr>
                <w:b/>
                <w:bCs/>
                <w:lang w:eastAsia="nl-NL"/>
              </w:rPr>
            </w:pPr>
            <w:r w:rsidRPr="008E5627">
              <w:rPr>
                <w:b/>
                <w:bCs/>
                <w:lang w:eastAsia="nl-NL"/>
              </w:rPr>
              <w:t>Totaal</w:t>
            </w:r>
          </w:p>
        </w:tc>
        <w:tc>
          <w:tcPr>
            <w:tcW w:w="404" w:type="dxa"/>
            <w:tcBorders>
              <w:top w:val="nil"/>
              <w:left w:val="nil"/>
              <w:bottom w:val="single" w:sz="8" w:space="0" w:color="auto"/>
              <w:right w:val="nil"/>
            </w:tcBorders>
            <w:shd w:val="clear" w:color="000000" w:fill="auto"/>
            <w:noWrap/>
            <w:vAlign w:val="bottom"/>
            <w:hideMark/>
          </w:tcPr>
          <w:p w14:paraId="02C84718" w14:textId="77777777" w:rsidR="008E5627" w:rsidRPr="008E5627" w:rsidRDefault="008E5627" w:rsidP="00071C69">
            <w:pPr>
              <w:rPr>
                <w:b/>
                <w:bCs/>
                <w:lang w:eastAsia="nl-NL"/>
              </w:rPr>
            </w:pPr>
            <w:r w:rsidRPr="008E5627">
              <w:rPr>
                <w:b/>
                <w:bCs/>
                <w:lang w:eastAsia="nl-NL"/>
              </w:rPr>
              <w:t> </w:t>
            </w:r>
          </w:p>
        </w:tc>
        <w:tc>
          <w:tcPr>
            <w:tcW w:w="1240" w:type="dxa"/>
            <w:tcBorders>
              <w:top w:val="single" w:sz="4" w:space="0" w:color="auto"/>
              <w:left w:val="single" w:sz="4" w:space="0" w:color="auto"/>
              <w:bottom w:val="single" w:sz="8" w:space="0" w:color="auto"/>
              <w:right w:val="single" w:sz="4" w:space="0" w:color="auto"/>
            </w:tcBorders>
            <w:shd w:val="clear" w:color="000000" w:fill="auto"/>
            <w:noWrap/>
            <w:vAlign w:val="bottom"/>
            <w:hideMark/>
          </w:tcPr>
          <w:p w14:paraId="585C1EFC" w14:textId="77777777" w:rsidR="008E5627" w:rsidRPr="008E5627" w:rsidRDefault="008E5627" w:rsidP="00071C69">
            <w:pPr>
              <w:rPr>
                <w:b/>
                <w:bCs/>
                <w:lang w:eastAsia="nl-NL"/>
              </w:rPr>
            </w:pPr>
            <w:r w:rsidRPr="008E5627">
              <w:rPr>
                <w:b/>
                <w:bCs/>
                <w:lang w:eastAsia="nl-NL"/>
              </w:rPr>
              <w:t>285.585</w:t>
            </w:r>
          </w:p>
        </w:tc>
        <w:tc>
          <w:tcPr>
            <w:tcW w:w="1240" w:type="dxa"/>
            <w:tcBorders>
              <w:top w:val="single" w:sz="4" w:space="0" w:color="auto"/>
              <w:left w:val="nil"/>
              <w:bottom w:val="single" w:sz="8" w:space="0" w:color="auto"/>
              <w:right w:val="single" w:sz="4" w:space="0" w:color="auto"/>
            </w:tcBorders>
            <w:shd w:val="clear" w:color="000000" w:fill="auto"/>
            <w:noWrap/>
            <w:vAlign w:val="bottom"/>
            <w:hideMark/>
          </w:tcPr>
          <w:p w14:paraId="611D9D63" w14:textId="77777777" w:rsidR="008E5627" w:rsidRPr="008E5627" w:rsidRDefault="008E5627" w:rsidP="00071C69">
            <w:pPr>
              <w:rPr>
                <w:b/>
                <w:bCs/>
                <w:lang w:eastAsia="nl-NL"/>
              </w:rPr>
            </w:pPr>
            <w:r w:rsidRPr="008E5627">
              <w:rPr>
                <w:b/>
                <w:bCs/>
                <w:lang w:eastAsia="nl-NL"/>
              </w:rPr>
              <w:t>63.502</w:t>
            </w:r>
          </w:p>
        </w:tc>
        <w:tc>
          <w:tcPr>
            <w:tcW w:w="1300" w:type="dxa"/>
            <w:tcBorders>
              <w:top w:val="single" w:sz="4" w:space="0" w:color="auto"/>
              <w:left w:val="nil"/>
              <w:bottom w:val="single" w:sz="8" w:space="0" w:color="auto"/>
              <w:right w:val="single" w:sz="4" w:space="0" w:color="auto"/>
            </w:tcBorders>
            <w:shd w:val="clear" w:color="000000" w:fill="auto"/>
            <w:noWrap/>
            <w:vAlign w:val="bottom"/>
            <w:hideMark/>
          </w:tcPr>
          <w:p w14:paraId="482BC8C3" w14:textId="77777777" w:rsidR="008E5627" w:rsidRPr="008E5627" w:rsidRDefault="008E5627" w:rsidP="00071C69">
            <w:pPr>
              <w:rPr>
                <w:b/>
                <w:bCs/>
                <w:lang w:eastAsia="nl-NL"/>
              </w:rPr>
            </w:pPr>
            <w:r w:rsidRPr="008E5627">
              <w:rPr>
                <w:b/>
                <w:bCs/>
                <w:lang w:eastAsia="nl-NL"/>
              </w:rPr>
              <w:t>0</w:t>
            </w:r>
          </w:p>
        </w:tc>
        <w:tc>
          <w:tcPr>
            <w:tcW w:w="1240" w:type="dxa"/>
            <w:tcBorders>
              <w:top w:val="single" w:sz="4" w:space="0" w:color="auto"/>
              <w:left w:val="nil"/>
              <w:bottom w:val="single" w:sz="8" w:space="0" w:color="auto"/>
              <w:right w:val="single" w:sz="4" w:space="0" w:color="auto"/>
            </w:tcBorders>
            <w:shd w:val="clear" w:color="000000" w:fill="auto"/>
            <w:noWrap/>
            <w:vAlign w:val="bottom"/>
            <w:hideMark/>
          </w:tcPr>
          <w:p w14:paraId="52C1CCF6" w14:textId="77777777" w:rsidR="008E5627" w:rsidRPr="008E5627" w:rsidRDefault="008E5627" w:rsidP="00071C69">
            <w:pPr>
              <w:rPr>
                <w:b/>
                <w:bCs/>
                <w:lang w:eastAsia="nl-NL"/>
              </w:rPr>
            </w:pPr>
            <w:r w:rsidRPr="008E5627">
              <w:rPr>
                <w:b/>
                <w:bCs/>
                <w:lang w:eastAsia="nl-NL"/>
              </w:rPr>
              <w:t>349.087</w:t>
            </w:r>
          </w:p>
        </w:tc>
        <w:tc>
          <w:tcPr>
            <w:tcW w:w="2660" w:type="dxa"/>
            <w:tcBorders>
              <w:top w:val="single" w:sz="4" w:space="0" w:color="auto"/>
              <w:left w:val="single" w:sz="4" w:space="0" w:color="auto"/>
              <w:bottom w:val="single" w:sz="8" w:space="0" w:color="auto"/>
              <w:right w:val="single" w:sz="8" w:space="0" w:color="000000"/>
            </w:tcBorders>
            <w:shd w:val="clear" w:color="000000" w:fill="auto"/>
            <w:noWrap/>
            <w:vAlign w:val="bottom"/>
            <w:hideMark/>
          </w:tcPr>
          <w:p w14:paraId="6FE0D753" w14:textId="77777777" w:rsidR="008E5627" w:rsidRPr="008E5627" w:rsidRDefault="008E5627" w:rsidP="00071C69">
            <w:pPr>
              <w:rPr>
                <w:b/>
                <w:bCs/>
                <w:lang w:eastAsia="nl-NL"/>
              </w:rPr>
            </w:pPr>
            <w:r w:rsidRPr="008E5627">
              <w:rPr>
                <w:b/>
                <w:bCs/>
                <w:lang w:eastAsia="nl-NL"/>
              </w:rPr>
              <w:t> </w:t>
            </w:r>
          </w:p>
        </w:tc>
      </w:tr>
    </w:tbl>
    <w:p w14:paraId="0D9644F4" w14:textId="77777777" w:rsidR="008E5627" w:rsidRDefault="008E5627" w:rsidP="008E5627">
      <w:pPr>
        <w:pStyle w:val="paragraph"/>
        <w:spacing w:before="0" w:beforeAutospacing="0" w:after="0" w:afterAutospacing="0"/>
        <w:textAlignment w:val="baseline"/>
        <w:rPr>
          <w:rFonts w:asciiTheme="minorHAnsi" w:hAnsiTheme="minorHAnsi"/>
          <w:sz w:val="22"/>
        </w:rPr>
      </w:pPr>
    </w:p>
    <w:p w14:paraId="0A899D74" w14:textId="77777777" w:rsidR="00FD4252" w:rsidRPr="008E5627" w:rsidRDefault="00FD4252" w:rsidP="008E5627">
      <w:pPr>
        <w:pStyle w:val="paragraph"/>
        <w:spacing w:before="0" w:beforeAutospacing="0" w:after="0" w:afterAutospacing="0"/>
        <w:textAlignment w:val="baseline"/>
        <w:rPr>
          <w:rFonts w:asciiTheme="minorHAnsi" w:hAnsiTheme="minorHAnsi"/>
          <w:sz w:val="22"/>
        </w:rPr>
      </w:pPr>
    </w:p>
    <w:p w14:paraId="4F8E7127" w14:textId="77777777" w:rsidR="005F341A" w:rsidRPr="00F97D97" w:rsidRDefault="005F341A" w:rsidP="005F341A">
      <w:pPr>
        <w:rPr>
          <w:rStyle w:val="Kop4Char"/>
          <w:i w:val="0"/>
          <w:iCs w:val="0"/>
          <w:sz w:val="24"/>
          <w:szCs w:val="24"/>
        </w:rPr>
      </w:pPr>
      <w:r w:rsidRPr="00F97D97">
        <w:rPr>
          <w:rStyle w:val="Kop4Char"/>
          <w:sz w:val="24"/>
          <w:szCs w:val="24"/>
        </w:rPr>
        <w:t>Vlottende passiva</w:t>
      </w:r>
    </w:p>
    <w:p w14:paraId="2697C155" w14:textId="77777777" w:rsidR="005F341A" w:rsidRPr="00F97D97" w:rsidRDefault="005F341A" w:rsidP="005F341A">
      <w:pPr>
        <w:rPr>
          <w:rStyle w:val="normaltextrun"/>
          <w:rFonts w:ascii="Calibri Light" w:hAnsi="Calibri Light" w:cs="Calibri Light"/>
          <w:i/>
          <w:iCs/>
          <w:color w:val="2F5496"/>
        </w:rPr>
      </w:pPr>
      <w:r w:rsidRPr="00F97D97">
        <w:rPr>
          <w:rStyle w:val="normaltextrun"/>
          <w:rFonts w:ascii="Calibri Light" w:hAnsi="Calibri Light" w:cs="Calibri Light"/>
          <w:i/>
          <w:iCs/>
          <w:color w:val="2F5496"/>
        </w:rPr>
        <w:t>Netto vlottende schulden met een rente</w:t>
      </w:r>
      <w:r>
        <w:rPr>
          <w:rStyle w:val="normaltextrun"/>
          <w:rFonts w:ascii="Calibri Light" w:hAnsi="Calibri Light" w:cs="Calibri Light"/>
          <w:i/>
          <w:iCs/>
          <w:color w:val="2F5496"/>
        </w:rPr>
        <w:t xml:space="preserve"> </w:t>
      </w:r>
      <w:r w:rsidRPr="00F97D97">
        <w:rPr>
          <w:rStyle w:val="normaltextrun"/>
          <w:rFonts w:ascii="Calibri Light" w:hAnsi="Calibri Light" w:cs="Calibri Light"/>
          <w:i/>
          <w:iCs/>
          <w:color w:val="2F5496"/>
        </w:rPr>
        <w:t>typische looptijd korter dan een jaar</w:t>
      </w:r>
    </w:p>
    <w:p w14:paraId="040F8665" w14:textId="2D70E046" w:rsidR="006A1293" w:rsidRDefault="005F341A" w:rsidP="005F341A">
      <w:pPr>
        <w:pStyle w:val="paragraph"/>
        <w:spacing w:before="0" w:beforeAutospacing="0" w:after="0" w:afterAutospacing="0"/>
        <w:textAlignment w:val="baseline"/>
        <w:rPr>
          <w:rStyle w:val="normaltextrun"/>
          <w:rFonts w:ascii="Calibri Light" w:hAnsi="Calibri Light" w:cs="Calibri Light"/>
          <w:color w:val="2F5496"/>
        </w:rPr>
      </w:pPr>
      <w:r w:rsidRPr="00F97D97">
        <w:rPr>
          <w:rStyle w:val="normaltextrun"/>
          <w:rFonts w:ascii="Calibri Light" w:hAnsi="Calibri Light" w:cs="Calibri Light"/>
          <w:color w:val="2F5496"/>
          <w:sz w:val="22"/>
          <w:szCs w:val="22"/>
        </w:rPr>
        <w:t>Schulden aan openbare lichamen</w:t>
      </w:r>
    </w:p>
    <w:tbl>
      <w:tblPr>
        <w:tblW w:w="9300" w:type="dxa"/>
        <w:tblCellMar>
          <w:left w:w="70" w:type="dxa"/>
          <w:right w:w="70" w:type="dxa"/>
        </w:tblCellMar>
        <w:tblLook w:val="04A0" w:firstRow="1" w:lastRow="0" w:firstColumn="1" w:lastColumn="0" w:noHBand="0" w:noVBand="1"/>
        <w:tblCaption w:val="tabel over schulden aan openbare lichamen"/>
        <w:tblDescription w:val="Mocht deze tabel niet volledig toegankelijk zijn neem dan contact met ons op via communicatie@ictnml.nl&#10;"/>
      </w:tblPr>
      <w:tblGrid>
        <w:gridCol w:w="5220"/>
        <w:gridCol w:w="835"/>
        <w:gridCol w:w="1205"/>
        <w:gridCol w:w="1020"/>
        <w:gridCol w:w="1020"/>
      </w:tblGrid>
      <w:tr w:rsidR="00B14979" w:rsidRPr="00B14979" w14:paraId="3E17B60C" w14:textId="77777777" w:rsidTr="00B14979">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69854C84" w14:textId="77777777" w:rsidR="00B14979" w:rsidRPr="00B14979" w:rsidRDefault="00B14979" w:rsidP="00071C69">
            <w:pPr>
              <w:rPr>
                <w:lang w:eastAsia="nl-NL"/>
              </w:rPr>
            </w:pPr>
            <w:r w:rsidRPr="00B14979">
              <w:rPr>
                <w:lang w:eastAsia="nl-NL"/>
              </w:rPr>
              <w:t>Omschrijving</w:t>
            </w:r>
            <w:r w:rsidRPr="00B14979">
              <w:rPr>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39D54789" w14:textId="77777777" w:rsidR="00B14979" w:rsidRPr="00B14979" w:rsidRDefault="00B14979" w:rsidP="00071C69">
            <w:pPr>
              <w:rPr>
                <w:lang w:eastAsia="nl-NL"/>
              </w:rPr>
            </w:pPr>
            <w:r w:rsidRPr="00B14979">
              <w:rPr>
                <w:lang w:eastAsia="nl-NL"/>
              </w:rPr>
              <w:t xml:space="preserve">Stand per </w:t>
            </w:r>
            <w:r w:rsidRPr="00B14979">
              <w:rPr>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4626159B" w14:textId="77777777" w:rsidR="00B14979" w:rsidRPr="00B14979" w:rsidRDefault="00B14979" w:rsidP="00071C69">
            <w:pPr>
              <w:rPr>
                <w:lang w:eastAsia="nl-NL"/>
              </w:rPr>
            </w:pPr>
            <w:r w:rsidRPr="00B14979">
              <w:rPr>
                <w:lang w:eastAsia="nl-NL"/>
              </w:rPr>
              <w:t xml:space="preserve">Stand per </w:t>
            </w:r>
            <w:r w:rsidRPr="00B14979">
              <w:rPr>
                <w:lang w:eastAsia="nl-NL"/>
              </w:rPr>
              <w:br/>
              <w:t>31-12-2024</w:t>
            </w:r>
          </w:p>
        </w:tc>
      </w:tr>
      <w:tr w:rsidR="00B14979" w:rsidRPr="00B14979" w14:paraId="29099AF6"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2EAFC2ED" w14:textId="77777777" w:rsidR="00B14979" w:rsidRPr="00B14979" w:rsidRDefault="00B14979" w:rsidP="00071C69">
            <w:pPr>
              <w:rPr>
                <w:lang w:eastAsia="nl-NL"/>
              </w:rPr>
            </w:pPr>
            <w:r w:rsidRPr="00B14979">
              <w:rPr>
                <w:lang w:eastAsia="nl-NL"/>
              </w:rPr>
              <w:t>Gemeente:</w:t>
            </w:r>
          </w:p>
        </w:tc>
        <w:tc>
          <w:tcPr>
            <w:tcW w:w="835" w:type="dxa"/>
            <w:tcBorders>
              <w:top w:val="nil"/>
              <w:left w:val="single" w:sz="4" w:space="0" w:color="auto"/>
              <w:bottom w:val="nil"/>
              <w:right w:val="nil"/>
            </w:tcBorders>
            <w:shd w:val="clear" w:color="000000" w:fill="auto"/>
            <w:noWrap/>
            <w:vAlign w:val="bottom"/>
            <w:hideMark/>
          </w:tcPr>
          <w:p w14:paraId="27D5CC66" w14:textId="77777777" w:rsidR="00B14979" w:rsidRPr="00B14979" w:rsidRDefault="00B14979" w:rsidP="00071C69">
            <w:pPr>
              <w:rPr>
                <w:lang w:eastAsia="nl-NL"/>
              </w:rPr>
            </w:pPr>
            <w:r w:rsidRPr="00B14979">
              <w:rPr>
                <w:lang w:eastAsia="nl-NL"/>
              </w:rPr>
              <w:t> </w:t>
            </w:r>
          </w:p>
        </w:tc>
        <w:tc>
          <w:tcPr>
            <w:tcW w:w="1205" w:type="dxa"/>
            <w:tcBorders>
              <w:top w:val="nil"/>
              <w:left w:val="nil"/>
              <w:bottom w:val="nil"/>
              <w:right w:val="nil"/>
            </w:tcBorders>
            <w:shd w:val="clear" w:color="000000" w:fill="auto"/>
            <w:noWrap/>
            <w:vAlign w:val="bottom"/>
            <w:hideMark/>
          </w:tcPr>
          <w:p w14:paraId="500F37C6" w14:textId="77777777" w:rsidR="00B14979" w:rsidRPr="00B14979" w:rsidRDefault="00B14979" w:rsidP="00071C69">
            <w:pPr>
              <w:rPr>
                <w:lang w:eastAsia="nl-NL"/>
              </w:rPr>
            </w:pPr>
          </w:p>
        </w:tc>
        <w:tc>
          <w:tcPr>
            <w:tcW w:w="1020" w:type="dxa"/>
            <w:tcBorders>
              <w:top w:val="nil"/>
              <w:left w:val="single" w:sz="4" w:space="0" w:color="auto"/>
              <w:bottom w:val="nil"/>
              <w:right w:val="nil"/>
            </w:tcBorders>
            <w:shd w:val="clear" w:color="000000" w:fill="auto"/>
            <w:vAlign w:val="bottom"/>
            <w:hideMark/>
          </w:tcPr>
          <w:p w14:paraId="72DB9525" w14:textId="77777777" w:rsidR="00B14979" w:rsidRPr="00B14979" w:rsidRDefault="00B14979" w:rsidP="00071C69">
            <w:pPr>
              <w:rPr>
                <w:lang w:eastAsia="nl-NL"/>
              </w:rPr>
            </w:pPr>
            <w:r w:rsidRPr="00B14979">
              <w:rPr>
                <w:lang w:eastAsia="nl-NL"/>
              </w:rPr>
              <w:t> </w:t>
            </w:r>
          </w:p>
        </w:tc>
        <w:tc>
          <w:tcPr>
            <w:tcW w:w="1020" w:type="dxa"/>
            <w:tcBorders>
              <w:top w:val="nil"/>
              <w:left w:val="nil"/>
              <w:bottom w:val="nil"/>
              <w:right w:val="single" w:sz="8" w:space="0" w:color="auto"/>
            </w:tcBorders>
            <w:shd w:val="clear" w:color="000000" w:fill="auto"/>
            <w:vAlign w:val="bottom"/>
            <w:hideMark/>
          </w:tcPr>
          <w:p w14:paraId="6CF5B40F" w14:textId="77777777" w:rsidR="00B14979" w:rsidRPr="00B14979" w:rsidRDefault="00B14979" w:rsidP="00071C69">
            <w:pPr>
              <w:rPr>
                <w:lang w:eastAsia="nl-NL"/>
              </w:rPr>
            </w:pPr>
            <w:r w:rsidRPr="00B14979">
              <w:rPr>
                <w:lang w:eastAsia="nl-NL"/>
              </w:rPr>
              <w:t> </w:t>
            </w:r>
          </w:p>
        </w:tc>
      </w:tr>
      <w:tr w:rsidR="00B14979" w:rsidRPr="00B14979" w14:paraId="26168507"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708A9E6A" w14:textId="77777777" w:rsidR="00B14979" w:rsidRPr="00B14979" w:rsidRDefault="00B14979" w:rsidP="00071C69">
            <w:pPr>
              <w:rPr>
                <w:lang w:eastAsia="nl-NL"/>
              </w:rPr>
            </w:pPr>
            <w:r w:rsidRPr="00B14979">
              <w:rPr>
                <w:lang w:eastAsia="nl-NL"/>
              </w:rPr>
              <w:t>Asten</w:t>
            </w:r>
          </w:p>
        </w:tc>
        <w:tc>
          <w:tcPr>
            <w:tcW w:w="835" w:type="dxa"/>
            <w:tcBorders>
              <w:top w:val="nil"/>
              <w:left w:val="single" w:sz="4" w:space="0" w:color="auto"/>
              <w:bottom w:val="nil"/>
              <w:right w:val="nil"/>
            </w:tcBorders>
            <w:shd w:val="clear" w:color="000000" w:fill="auto"/>
            <w:noWrap/>
            <w:vAlign w:val="bottom"/>
            <w:hideMark/>
          </w:tcPr>
          <w:p w14:paraId="10EC3A8D" w14:textId="77777777" w:rsidR="00B14979" w:rsidRPr="00B14979" w:rsidRDefault="00B14979" w:rsidP="00071C69">
            <w:pPr>
              <w:rPr>
                <w:lang w:eastAsia="nl-NL"/>
              </w:rPr>
            </w:pPr>
            <w:r w:rsidRPr="00B14979">
              <w:rPr>
                <w:lang w:eastAsia="nl-NL"/>
              </w:rPr>
              <w:t>0</w:t>
            </w:r>
          </w:p>
        </w:tc>
        <w:tc>
          <w:tcPr>
            <w:tcW w:w="1205" w:type="dxa"/>
            <w:tcBorders>
              <w:top w:val="nil"/>
              <w:left w:val="nil"/>
              <w:bottom w:val="nil"/>
              <w:right w:val="nil"/>
            </w:tcBorders>
            <w:shd w:val="clear" w:color="000000" w:fill="auto"/>
            <w:noWrap/>
            <w:vAlign w:val="bottom"/>
            <w:hideMark/>
          </w:tcPr>
          <w:p w14:paraId="518EF861" w14:textId="77777777" w:rsidR="00B14979" w:rsidRPr="00B14979" w:rsidRDefault="00B14979"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74DB942D" w14:textId="77777777" w:rsidR="00B14979" w:rsidRPr="00B14979" w:rsidRDefault="00B14979" w:rsidP="00071C69">
            <w:pPr>
              <w:rPr>
                <w:lang w:eastAsia="nl-NL"/>
              </w:rPr>
            </w:pPr>
            <w:r w:rsidRPr="00B14979">
              <w:rPr>
                <w:lang w:eastAsia="nl-NL"/>
              </w:rPr>
              <w:t>0</w:t>
            </w:r>
          </w:p>
        </w:tc>
        <w:tc>
          <w:tcPr>
            <w:tcW w:w="1020" w:type="dxa"/>
            <w:tcBorders>
              <w:top w:val="nil"/>
              <w:left w:val="nil"/>
              <w:bottom w:val="nil"/>
              <w:right w:val="single" w:sz="8" w:space="0" w:color="auto"/>
            </w:tcBorders>
            <w:shd w:val="clear" w:color="000000" w:fill="auto"/>
            <w:noWrap/>
            <w:vAlign w:val="bottom"/>
            <w:hideMark/>
          </w:tcPr>
          <w:p w14:paraId="26D0749D" w14:textId="77777777" w:rsidR="00B14979" w:rsidRPr="00B14979" w:rsidRDefault="00B14979" w:rsidP="00071C69">
            <w:pPr>
              <w:rPr>
                <w:lang w:eastAsia="nl-NL"/>
              </w:rPr>
            </w:pPr>
            <w:r w:rsidRPr="00B14979">
              <w:rPr>
                <w:lang w:eastAsia="nl-NL"/>
              </w:rPr>
              <w:t> </w:t>
            </w:r>
          </w:p>
        </w:tc>
      </w:tr>
      <w:tr w:rsidR="00B14979" w:rsidRPr="00B14979" w14:paraId="2E85826E"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48FA16CA" w14:textId="77777777" w:rsidR="00B14979" w:rsidRPr="00B14979" w:rsidRDefault="00B14979" w:rsidP="00071C69">
            <w:pPr>
              <w:rPr>
                <w:lang w:eastAsia="nl-NL"/>
              </w:rPr>
            </w:pPr>
            <w:r w:rsidRPr="00B14979">
              <w:rPr>
                <w:lang w:eastAsia="nl-NL"/>
              </w:rPr>
              <w:t>Nederweert</w:t>
            </w:r>
          </w:p>
        </w:tc>
        <w:tc>
          <w:tcPr>
            <w:tcW w:w="835" w:type="dxa"/>
            <w:tcBorders>
              <w:top w:val="nil"/>
              <w:left w:val="single" w:sz="4" w:space="0" w:color="auto"/>
              <w:bottom w:val="nil"/>
              <w:right w:val="nil"/>
            </w:tcBorders>
            <w:shd w:val="clear" w:color="000000" w:fill="auto"/>
            <w:noWrap/>
            <w:vAlign w:val="bottom"/>
            <w:hideMark/>
          </w:tcPr>
          <w:p w14:paraId="3D491488" w14:textId="77777777" w:rsidR="00B14979" w:rsidRPr="00B14979" w:rsidRDefault="00B14979" w:rsidP="00071C69">
            <w:pPr>
              <w:rPr>
                <w:lang w:eastAsia="nl-NL"/>
              </w:rPr>
            </w:pPr>
            <w:r w:rsidRPr="00B14979">
              <w:rPr>
                <w:lang w:eastAsia="nl-NL"/>
              </w:rPr>
              <w:t>16.564</w:t>
            </w:r>
          </w:p>
        </w:tc>
        <w:tc>
          <w:tcPr>
            <w:tcW w:w="1205" w:type="dxa"/>
            <w:tcBorders>
              <w:top w:val="nil"/>
              <w:left w:val="nil"/>
              <w:bottom w:val="nil"/>
              <w:right w:val="nil"/>
            </w:tcBorders>
            <w:shd w:val="clear" w:color="000000" w:fill="auto"/>
            <w:noWrap/>
            <w:vAlign w:val="bottom"/>
            <w:hideMark/>
          </w:tcPr>
          <w:p w14:paraId="37A57462" w14:textId="77777777" w:rsidR="00B14979" w:rsidRPr="00B14979" w:rsidRDefault="00B14979"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616E984F" w14:textId="77777777" w:rsidR="00B14979" w:rsidRPr="00B14979" w:rsidRDefault="00B14979" w:rsidP="00071C69">
            <w:pPr>
              <w:rPr>
                <w:lang w:eastAsia="nl-NL"/>
              </w:rPr>
            </w:pPr>
            <w:r w:rsidRPr="00B14979">
              <w:rPr>
                <w:lang w:eastAsia="nl-NL"/>
              </w:rPr>
              <w:t>46.543</w:t>
            </w:r>
          </w:p>
        </w:tc>
        <w:tc>
          <w:tcPr>
            <w:tcW w:w="1020" w:type="dxa"/>
            <w:tcBorders>
              <w:top w:val="nil"/>
              <w:left w:val="nil"/>
              <w:bottom w:val="nil"/>
              <w:right w:val="single" w:sz="8" w:space="0" w:color="auto"/>
            </w:tcBorders>
            <w:shd w:val="clear" w:color="000000" w:fill="auto"/>
            <w:noWrap/>
            <w:vAlign w:val="bottom"/>
            <w:hideMark/>
          </w:tcPr>
          <w:p w14:paraId="6AD5FE31" w14:textId="77777777" w:rsidR="00B14979" w:rsidRPr="00B14979" w:rsidRDefault="00B14979" w:rsidP="00071C69">
            <w:pPr>
              <w:rPr>
                <w:lang w:eastAsia="nl-NL"/>
              </w:rPr>
            </w:pPr>
            <w:r w:rsidRPr="00B14979">
              <w:rPr>
                <w:lang w:eastAsia="nl-NL"/>
              </w:rPr>
              <w:t> </w:t>
            </w:r>
          </w:p>
        </w:tc>
      </w:tr>
      <w:tr w:rsidR="00B14979" w:rsidRPr="00B14979" w14:paraId="0457506A"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52E98DB3" w14:textId="77777777" w:rsidR="00B14979" w:rsidRPr="00B14979" w:rsidRDefault="00B14979" w:rsidP="00071C69">
            <w:pPr>
              <w:rPr>
                <w:lang w:eastAsia="nl-NL"/>
              </w:rPr>
            </w:pPr>
            <w:r w:rsidRPr="00B14979">
              <w:rPr>
                <w:lang w:eastAsia="nl-NL"/>
              </w:rPr>
              <w:t>Roermond</w:t>
            </w:r>
          </w:p>
        </w:tc>
        <w:tc>
          <w:tcPr>
            <w:tcW w:w="835" w:type="dxa"/>
            <w:tcBorders>
              <w:top w:val="nil"/>
              <w:left w:val="single" w:sz="4" w:space="0" w:color="auto"/>
              <w:bottom w:val="nil"/>
              <w:right w:val="nil"/>
            </w:tcBorders>
            <w:shd w:val="clear" w:color="000000" w:fill="auto"/>
            <w:noWrap/>
            <w:vAlign w:val="bottom"/>
            <w:hideMark/>
          </w:tcPr>
          <w:p w14:paraId="64EE00C4" w14:textId="77777777" w:rsidR="00B14979" w:rsidRPr="00B14979" w:rsidRDefault="00B14979" w:rsidP="00071C69">
            <w:pPr>
              <w:rPr>
                <w:lang w:eastAsia="nl-NL"/>
              </w:rPr>
            </w:pPr>
            <w:r w:rsidRPr="00B14979">
              <w:rPr>
                <w:lang w:eastAsia="nl-NL"/>
              </w:rPr>
              <w:t>0</w:t>
            </w:r>
          </w:p>
        </w:tc>
        <w:tc>
          <w:tcPr>
            <w:tcW w:w="1205" w:type="dxa"/>
            <w:tcBorders>
              <w:top w:val="nil"/>
              <w:left w:val="nil"/>
              <w:bottom w:val="nil"/>
              <w:right w:val="nil"/>
            </w:tcBorders>
            <w:shd w:val="clear" w:color="000000" w:fill="auto"/>
            <w:noWrap/>
            <w:vAlign w:val="bottom"/>
            <w:hideMark/>
          </w:tcPr>
          <w:p w14:paraId="19A038E5" w14:textId="77777777" w:rsidR="00B14979" w:rsidRPr="00B14979" w:rsidRDefault="00B14979"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32B36CED" w14:textId="77777777" w:rsidR="00B14979" w:rsidRPr="00B14979" w:rsidRDefault="00B14979" w:rsidP="00071C69">
            <w:pPr>
              <w:rPr>
                <w:lang w:eastAsia="nl-NL"/>
              </w:rPr>
            </w:pPr>
            <w:r w:rsidRPr="00B14979">
              <w:rPr>
                <w:lang w:eastAsia="nl-NL"/>
              </w:rPr>
              <w:t>124.494</w:t>
            </w:r>
          </w:p>
        </w:tc>
        <w:tc>
          <w:tcPr>
            <w:tcW w:w="1020" w:type="dxa"/>
            <w:tcBorders>
              <w:top w:val="nil"/>
              <w:left w:val="nil"/>
              <w:bottom w:val="nil"/>
              <w:right w:val="single" w:sz="8" w:space="0" w:color="auto"/>
            </w:tcBorders>
            <w:shd w:val="clear" w:color="000000" w:fill="auto"/>
            <w:noWrap/>
            <w:vAlign w:val="bottom"/>
            <w:hideMark/>
          </w:tcPr>
          <w:p w14:paraId="2866A1BB" w14:textId="77777777" w:rsidR="00B14979" w:rsidRPr="00B14979" w:rsidRDefault="00B14979" w:rsidP="00071C69">
            <w:pPr>
              <w:rPr>
                <w:lang w:eastAsia="nl-NL"/>
              </w:rPr>
            </w:pPr>
            <w:r w:rsidRPr="00B14979">
              <w:rPr>
                <w:lang w:eastAsia="nl-NL"/>
              </w:rPr>
              <w:t> </w:t>
            </w:r>
          </w:p>
        </w:tc>
      </w:tr>
      <w:tr w:rsidR="00B14979" w:rsidRPr="00B14979" w14:paraId="3A3A1E19"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24B49EF1" w14:textId="77777777" w:rsidR="00B14979" w:rsidRPr="00B14979" w:rsidRDefault="00B14979" w:rsidP="00071C69">
            <w:pPr>
              <w:rPr>
                <w:lang w:eastAsia="nl-NL"/>
              </w:rPr>
            </w:pPr>
            <w:r w:rsidRPr="00B14979">
              <w:rPr>
                <w:lang w:eastAsia="nl-NL"/>
              </w:rPr>
              <w:t>Someren</w:t>
            </w:r>
          </w:p>
        </w:tc>
        <w:tc>
          <w:tcPr>
            <w:tcW w:w="835" w:type="dxa"/>
            <w:tcBorders>
              <w:top w:val="nil"/>
              <w:left w:val="single" w:sz="4" w:space="0" w:color="auto"/>
              <w:bottom w:val="nil"/>
              <w:right w:val="nil"/>
            </w:tcBorders>
            <w:shd w:val="clear" w:color="000000" w:fill="auto"/>
            <w:noWrap/>
            <w:vAlign w:val="bottom"/>
            <w:hideMark/>
          </w:tcPr>
          <w:p w14:paraId="40425260" w14:textId="77777777" w:rsidR="00B14979" w:rsidRPr="00B14979" w:rsidRDefault="00B14979" w:rsidP="00071C69">
            <w:pPr>
              <w:rPr>
                <w:lang w:eastAsia="nl-NL"/>
              </w:rPr>
            </w:pPr>
            <w:r w:rsidRPr="00B14979">
              <w:rPr>
                <w:lang w:eastAsia="nl-NL"/>
              </w:rPr>
              <w:t>0</w:t>
            </w:r>
          </w:p>
        </w:tc>
        <w:tc>
          <w:tcPr>
            <w:tcW w:w="1205" w:type="dxa"/>
            <w:tcBorders>
              <w:top w:val="nil"/>
              <w:left w:val="nil"/>
              <w:bottom w:val="nil"/>
              <w:right w:val="nil"/>
            </w:tcBorders>
            <w:shd w:val="clear" w:color="000000" w:fill="auto"/>
            <w:noWrap/>
            <w:vAlign w:val="bottom"/>
            <w:hideMark/>
          </w:tcPr>
          <w:p w14:paraId="4B5F0A03" w14:textId="77777777" w:rsidR="00B14979" w:rsidRPr="00B14979" w:rsidRDefault="00B14979"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180FE677" w14:textId="77777777" w:rsidR="00B14979" w:rsidRPr="00B14979" w:rsidRDefault="00B14979" w:rsidP="00071C69">
            <w:pPr>
              <w:rPr>
                <w:lang w:eastAsia="nl-NL"/>
              </w:rPr>
            </w:pPr>
            <w:r w:rsidRPr="00B14979">
              <w:rPr>
                <w:lang w:eastAsia="nl-NL"/>
              </w:rPr>
              <w:t>0</w:t>
            </w:r>
          </w:p>
        </w:tc>
        <w:tc>
          <w:tcPr>
            <w:tcW w:w="1020" w:type="dxa"/>
            <w:tcBorders>
              <w:top w:val="nil"/>
              <w:left w:val="nil"/>
              <w:bottom w:val="nil"/>
              <w:right w:val="single" w:sz="8" w:space="0" w:color="auto"/>
            </w:tcBorders>
            <w:shd w:val="clear" w:color="000000" w:fill="auto"/>
            <w:noWrap/>
            <w:vAlign w:val="bottom"/>
            <w:hideMark/>
          </w:tcPr>
          <w:p w14:paraId="350920BF" w14:textId="77777777" w:rsidR="00B14979" w:rsidRPr="00B14979" w:rsidRDefault="00B14979" w:rsidP="00071C69">
            <w:pPr>
              <w:rPr>
                <w:lang w:eastAsia="nl-NL"/>
              </w:rPr>
            </w:pPr>
            <w:r w:rsidRPr="00B14979">
              <w:rPr>
                <w:lang w:eastAsia="nl-NL"/>
              </w:rPr>
              <w:t> </w:t>
            </w:r>
          </w:p>
        </w:tc>
      </w:tr>
      <w:tr w:rsidR="00B14979" w:rsidRPr="00B14979" w14:paraId="23656907"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62A16F56" w14:textId="77777777" w:rsidR="00B14979" w:rsidRPr="00B14979" w:rsidRDefault="00B14979" w:rsidP="00071C69">
            <w:pPr>
              <w:rPr>
                <w:lang w:eastAsia="nl-NL"/>
              </w:rPr>
            </w:pPr>
            <w:r w:rsidRPr="00B14979">
              <w:rPr>
                <w:lang w:eastAsia="nl-NL"/>
              </w:rPr>
              <w:t>Venlo</w:t>
            </w:r>
          </w:p>
        </w:tc>
        <w:tc>
          <w:tcPr>
            <w:tcW w:w="835" w:type="dxa"/>
            <w:tcBorders>
              <w:top w:val="nil"/>
              <w:left w:val="single" w:sz="4" w:space="0" w:color="auto"/>
              <w:bottom w:val="nil"/>
              <w:right w:val="nil"/>
            </w:tcBorders>
            <w:shd w:val="clear" w:color="000000" w:fill="auto"/>
            <w:noWrap/>
            <w:vAlign w:val="bottom"/>
            <w:hideMark/>
          </w:tcPr>
          <w:p w14:paraId="6639104E" w14:textId="77777777" w:rsidR="00B14979" w:rsidRPr="00B14979" w:rsidRDefault="00B14979" w:rsidP="00071C69">
            <w:pPr>
              <w:rPr>
                <w:lang w:eastAsia="nl-NL"/>
              </w:rPr>
            </w:pPr>
            <w:r w:rsidRPr="00B14979">
              <w:rPr>
                <w:lang w:eastAsia="nl-NL"/>
              </w:rPr>
              <w:t>0</w:t>
            </w:r>
          </w:p>
        </w:tc>
        <w:tc>
          <w:tcPr>
            <w:tcW w:w="1205" w:type="dxa"/>
            <w:tcBorders>
              <w:top w:val="nil"/>
              <w:left w:val="nil"/>
              <w:bottom w:val="nil"/>
              <w:right w:val="nil"/>
            </w:tcBorders>
            <w:shd w:val="clear" w:color="000000" w:fill="auto"/>
            <w:noWrap/>
            <w:vAlign w:val="bottom"/>
            <w:hideMark/>
          </w:tcPr>
          <w:p w14:paraId="363366EA" w14:textId="77777777" w:rsidR="00B14979" w:rsidRPr="00B14979" w:rsidRDefault="00B14979"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6CFFEC08" w14:textId="77777777" w:rsidR="00B14979" w:rsidRPr="00B14979" w:rsidRDefault="00B14979" w:rsidP="00071C69">
            <w:pPr>
              <w:rPr>
                <w:lang w:eastAsia="nl-NL"/>
              </w:rPr>
            </w:pPr>
            <w:r w:rsidRPr="00B14979">
              <w:rPr>
                <w:lang w:eastAsia="nl-NL"/>
              </w:rPr>
              <w:t>5.203</w:t>
            </w:r>
          </w:p>
        </w:tc>
        <w:tc>
          <w:tcPr>
            <w:tcW w:w="1020" w:type="dxa"/>
            <w:tcBorders>
              <w:top w:val="nil"/>
              <w:left w:val="nil"/>
              <w:bottom w:val="nil"/>
              <w:right w:val="single" w:sz="8" w:space="0" w:color="auto"/>
            </w:tcBorders>
            <w:shd w:val="clear" w:color="000000" w:fill="auto"/>
            <w:noWrap/>
            <w:vAlign w:val="bottom"/>
            <w:hideMark/>
          </w:tcPr>
          <w:p w14:paraId="310EE49F" w14:textId="77777777" w:rsidR="00B14979" w:rsidRPr="00B14979" w:rsidRDefault="00B14979" w:rsidP="00071C69">
            <w:pPr>
              <w:rPr>
                <w:lang w:eastAsia="nl-NL"/>
              </w:rPr>
            </w:pPr>
            <w:r w:rsidRPr="00B14979">
              <w:rPr>
                <w:lang w:eastAsia="nl-NL"/>
              </w:rPr>
              <w:t> </w:t>
            </w:r>
          </w:p>
        </w:tc>
      </w:tr>
      <w:tr w:rsidR="00B14979" w:rsidRPr="00B14979" w14:paraId="74759D9F"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047AED0A" w14:textId="77777777" w:rsidR="00B14979" w:rsidRPr="00B14979" w:rsidRDefault="00B14979" w:rsidP="00071C69">
            <w:pPr>
              <w:rPr>
                <w:lang w:eastAsia="nl-NL"/>
              </w:rPr>
            </w:pPr>
            <w:r w:rsidRPr="00B14979">
              <w:rPr>
                <w:lang w:eastAsia="nl-NL"/>
              </w:rPr>
              <w:t>Weert</w:t>
            </w:r>
          </w:p>
        </w:tc>
        <w:tc>
          <w:tcPr>
            <w:tcW w:w="835" w:type="dxa"/>
            <w:tcBorders>
              <w:top w:val="nil"/>
              <w:left w:val="single" w:sz="4" w:space="0" w:color="auto"/>
              <w:bottom w:val="nil"/>
              <w:right w:val="nil"/>
            </w:tcBorders>
            <w:shd w:val="clear" w:color="000000" w:fill="auto"/>
            <w:noWrap/>
            <w:vAlign w:val="bottom"/>
            <w:hideMark/>
          </w:tcPr>
          <w:p w14:paraId="7AE454A6" w14:textId="77777777" w:rsidR="00B14979" w:rsidRPr="00B14979" w:rsidRDefault="00B14979" w:rsidP="00071C69">
            <w:pPr>
              <w:rPr>
                <w:lang w:eastAsia="nl-NL"/>
              </w:rPr>
            </w:pPr>
            <w:r w:rsidRPr="00B14979">
              <w:rPr>
                <w:lang w:eastAsia="nl-NL"/>
              </w:rPr>
              <w:t>0</w:t>
            </w:r>
          </w:p>
        </w:tc>
        <w:tc>
          <w:tcPr>
            <w:tcW w:w="1205" w:type="dxa"/>
            <w:tcBorders>
              <w:top w:val="nil"/>
              <w:left w:val="nil"/>
              <w:bottom w:val="nil"/>
              <w:right w:val="nil"/>
            </w:tcBorders>
            <w:shd w:val="clear" w:color="000000" w:fill="auto"/>
            <w:noWrap/>
            <w:vAlign w:val="bottom"/>
            <w:hideMark/>
          </w:tcPr>
          <w:p w14:paraId="2490511A" w14:textId="77777777" w:rsidR="00B14979" w:rsidRPr="00B14979" w:rsidRDefault="00B14979" w:rsidP="00071C69">
            <w:pPr>
              <w:rPr>
                <w:lang w:eastAsia="nl-NL"/>
              </w:rPr>
            </w:pPr>
          </w:p>
        </w:tc>
        <w:tc>
          <w:tcPr>
            <w:tcW w:w="1020" w:type="dxa"/>
            <w:tcBorders>
              <w:top w:val="nil"/>
              <w:left w:val="single" w:sz="4" w:space="0" w:color="auto"/>
              <w:bottom w:val="nil"/>
              <w:right w:val="nil"/>
            </w:tcBorders>
            <w:shd w:val="clear" w:color="000000" w:fill="auto"/>
            <w:noWrap/>
            <w:vAlign w:val="bottom"/>
            <w:hideMark/>
          </w:tcPr>
          <w:p w14:paraId="4F842265" w14:textId="77777777" w:rsidR="00B14979" w:rsidRPr="00B14979" w:rsidRDefault="00B14979" w:rsidP="00071C69">
            <w:pPr>
              <w:rPr>
                <w:lang w:eastAsia="nl-NL"/>
              </w:rPr>
            </w:pPr>
            <w:r w:rsidRPr="00B14979">
              <w:rPr>
                <w:lang w:eastAsia="nl-NL"/>
              </w:rPr>
              <w:t>0</w:t>
            </w:r>
          </w:p>
        </w:tc>
        <w:tc>
          <w:tcPr>
            <w:tcW w:w="1020" w:type="dxa"/>
            <w:tcBorders>
              <w:top w:val="nil"/>
              <w:left w:val="nil"/>
              <w:bottom w:val="nil"/>
              <w:right w:val="single" w:sz="8" w:space="0" w:color="auto"/>
            </w:tcBorders>
            <w:shd w:val="clear" w:color="000000" w:fill="auto"/>
            <w:noWrap/>
            <w:vAlign w:val="bottom"/>
            <w:hideMark/>
          </w:tcPr>
          <w:p w14:paraId="1B284F44" w14:textId="77777777" w:rsidR="00B14979" w:rsidRPr="00B14979" w:rsidRDefault="00B14979" w:rsidP="00071C69">
            <w:pPr>
              <w:rPr>
                <w:lang w:eastAsia="nl-NL"/>
              </w:rPr>
            </w:pPr>
            <w:r w:rsidRPr="00B14979">
              <w:rPr>
                <w:lang w:eastAsia="nl-NL"/>
              </w:rPr>
              <w:t> </w:t>
            </w:r>
          </w:p>
        </w:tc>
      </w:tr>
      <w:tr w:rsidR="00B14979" w:rsidRPr="00B14979" w14:paraId="2202B906"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5F2CC642" w14:textId="77777777" w:rsidR="00B14979" w:rsidRPr="00B14979" w:rsidRDefault="00B14979" w:rsidP="00071C69">
            <w:pPr>
              <w:rPr>
                <w:lang w:eastAsia="nl-NL"/>
              </w:rPr>
            </w:pPr>
            <w:r w:rsidRPr="00B14979">
              <w:rPr>
                <w:lang w:eastAsia="nl-NL"/>
              </w:rPr>
              <w:t> </w:t>
            </w:r>
          </w:p>
        </w:tc>
        <w:tc>
          <w:tcPr>
            <w:tcW w:w="835" w:type="dxa"/>
            <w:tcBorders>
              <w:top w:val="single" w:sz="4" w:space="0" w:color="auto"/>
              <w:left w:val="single" w:sz="4" w:space="0" w:color="auto"/>
              <w:bottom w:val="nil"/>
              <w:right w:val="nil"/>
            </w:tcBorders>
            <w:shd w:val="clear" w:color="000000" w:fill="auto"/>
            <w:noWrap/>
            <w:vAlign w:val="bottom"/>
            <w:hideMark/>
          </w:tcPr>
          <w:p w14:paraId="53BEC896" w14:textId="77777777" w:rsidR="00B14979" w:rsidRPr="00B14979" w:rsidRDefault="00B14979" w:rsidP="00071C69">
            <w:pPr>
              <w:rPr>
                <w:lang w:eastAsia="nl-NL"/>
              </w:rPr>
            </w:pPr>
            <w:r w:rsidRPr="00B14979">
              <w:rPr>
                <w:lang w:eastAsia="nl-NL"/>
              </w:rPr>
              <w:t> </w:t>
            </w:r>
          </w:p>
        </w:tc>
        <w:tc>
          <w:tcPr>
            <w:tcW w:w="1205" w:type="dxa"/>
            <w:tcBorders>
              <w:top w:val="single" w:sz="4" w:space="0" w:color="auto"/>
              <w:left w:val="nil"/>
              <w:bottom w:val="nil"/>
              <w:right w:val="single" w:sz="4" w:space="0" w:color="auto"/>
            </w:tcBorders>
            <w:shd w:val="clear" w:color="000000" w:fill="auto"/>
            <w:noWrap/>
            <w:vAlign w:val="bottom"/>
            <w:hideMark/>
          </w:tcPr>
          <w:p w14:paraId="592210EF" w14:textId="77777777" w:rsidR="00B14979" w:rsidRPr="00B14979" w:rsidRDefault="00B14979" w:rsidP="00071C69">
            <w:pPr>
              <w:rPr>
                <w:lang w:eastAsia="nl-NL"/>
              </w:rPr>
            </w:pPr>
            <w:r w:rsidRPr="00B14979">
              <w:rPr>
                <w:lang w:eastAsia="nl-NL"/>
              </w:rPr>
              <w:t>16.564</w:t>
            </w:r>
          </w:p>
        </w:tc>
        <w:tc>
          <w:tcPr>
            <w:tcW w:w="1020" w:type="dxa"/>
            <w:tcBorders>
              <w:top w:val="single" w:sz="4" w:space="0" w:color="auto"/>
              <w:left w:val="nil"/>
              <w:bottom w:val="nil"/>
              <w:right w:val="nil"/>
            </w:tcBorders>
            <w:shd w:val="clear" w:color="000000" w:fill="auto"/>
            <w:noWrap/>
            <w:vAlign w:val="bottom"/>
            <w:hideMark/>
          </w:tcPr>
          <w:p w14:paraId="0AF096FD" w14:textId="77777777" w:rsidR="00B14979" w:rsidRPr="00B14979" w:rsidRDefault="00B14979" w:rsidP="00071C69">
            <w:pPr>
              <w:rPr>
                <w:lang w:eastAsia="nl-NL"/>
              </w:rPr>
            </w:pPr>
            <w:r w:rsidRPr="00B14979">
              <w:rPr>
                <w:lang w:eastAsia="nl-NL"/>
              </w:rPr>
              <w:t> </w:t>
            </w:r>
          </w:p>
        </w:tc>
        <w:tc>
          <w:tcPr>
            <w:tcW w:w="1020" w:type="dxa"/>
            <w:tcBorders>
              <w:top w:val="single" w:sz="4" w:space="0" w:color="auto"/>
              <w:left w:val="nil"/>
              <w:bottom w:val="nil"/>
              <w:right w:val="single" w:sz="8" w:space="0" w:color="auto"/>
            </w:tcBorders>
            <w:shd w:val="clear" w:color="000000" w:fill="auto"/>
            <w:noWrap/>
            <w:vAlign w:val="bottom"/>
            <w:hideMark/>
          </w:tcPr>
          <w:p w14:paraId="4ADD2C8B" w14:textId="77777777" w:rsidR="00B14979" w:rsidRPr="00B14979" w:rsidRDefault="00B14979" w:rsidP="00071C69">
            <w:pPr>
              <w:rPr>
                <w:lang w:eastAsia="nl-NL"/>
              </w:rPr>
            </w:pPr>
            <w:r w:rsidRPr="00B14979">
              <w:rPr>
                <w:lang w:eastAsia="nl-NL"/>
              </w:rPr>
              <w:t>176.240</w:t>
            </w:r>
          </w:p>
        </w:tc>
      </w:tr>
      <w:tr w:rsidR="00B14979" w:rsidRPr="00B14979" w14:paraId="6B0CA8EA"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5D80DD91" w14:textId="77777777" w:rsidR="00B14979" w:rsidRPr="00B14979" w:rsidRDefault="00B14979" w:rsidP="00071C69">
            <w:pPr>
              <w:rPr>
                <w:lang w:eastAsia="nl-NL"/>
              </w:rPr>
            </w:pPr>
            <w:r w:rsidRPr="00B14979">
              <w:rPr>
                <w:lang w:eastAsia="nl-NL"/>
              </w:rPr>
              <w:t>Belastingdienst (loonheffingen)</w:t>
            </w:r>
          </w:p>
        </w:tc>
        <w:tc>
          <w:tcPr>
            <w:tcW w:w="835" w:type="dxa"/>
            <w:tcBorders>
              <w:top w:val="nil"/>
              <w:left w:val="single" w:sz="4" w:space="0" w:color="auto"/>
              <w:bottom w:val="nil"/>
              <w:right w:val="nil"/>
            </w:tcBorders>
            <w:shd w:val="clear" w:color="000000" w:fill="auto"/>
            <w:noWrap/>
            <w:vAlign w:val="bottom"/>
            <w:hideMark/>
          </w:tcPr>
          <w:p w14:paraId="33C0DAF8" w14:textId="77777777" w:rsidR="00B14979" w:rsidRPr="00B14979" w:rsidRDefault="00B14979" w:rsidP="00071C69">
            <w:pPr>
              <w:rPr>
                <w:lang w:eastAsia="nl-NL"/>
              </w:rPr>
            </w:pPr>
            <w:r w:rsidRPr="00B14979">
              <w:rPr>
                <w:lang w:eastAsia="nl-NL"/>
              </w:rPr>
              <w:t> </w:t>
            </w:r>
          </w:p>
        </w:tc>
        <w:tc>
          <w:tcPr>
            <w:tcW w:w="1205" w:type="dxa"/>
            <w:tcBorders>
              <w:top w:val="nil"/>
              <w:left w:val="nil"/>
              <w:bottom w:val="nil"/>
              <w:right w:val="nil"/>
            </w:tcBorders>
            <w:shd w:val="clear" w:color="000000" w:fill="auto"/>
            <w:noWrap/>
            <w:vAlign w:val="bottom"/>
            <w:hideMark/>
          </w:tcPr>
          <w:p w14:paraId="089D2707" w14:textId="77777777" w:rsidR="00B14979" w:rsidRPr="00B14979" w:rsidRDefault="00B14979" w:rsidP="00071C69">
            <w:pPr>
              <w:rPr>
                <w:lang w:eastAsia="nl-NL"/>
              </w:rPr>
            </w:pPr>
            <w:r w:rsidRPr="00B14979">
              <w:rPr>
                <w:lang w:eastAsia="nl-NL"/>
              </w:rPr>
              <w:t>366.366</w:t>
            </w:r>
          </w:p>
        </w:tc>
        <w:tc>
          <w:tcPr>
            <w:tcW w:w="1020" w:type="dxa"/>
            <w:tcBorders>
              <w:top w:val="nil"/>
              <w:left w:val="single" w:sz="4" w:space="0" w:color="auto"/>
              <w:bottom w:val="nil"/>
              <w:right w:val="nil"/>
            </w:tcBorders>
            <w:shd w:val="clear" w:color="000000" w:fill="auto"/>
            <w:noWrap/>
            <w:vAlign w:val="bottom"/>
            <w:hideMark/>
          </w:tcPr>
          <w:p w14:paraId="0FEEDD3C" w14:textId="77777777" w:rsidR="00B14979" w:rsidRPr="00B14979" w:rsidRDefault="00B14979" w:rsidP="00071C69">
            <w:pPr>
              <w:rPr>
                <w:lang w:eastAsia="nl-NL"/>
              </w:rPr>
            </w:pPr>
            <w:r w:rsidRPr="00B14979">
              <w:rPr>
                <w:lang w:eastAsia="nl-NL"/>
              </w:rPr>
              <w:t> </w:t>
            </w:r>
          </w:p>
        </w:tc>
        <w:tc>
          <w:tcPr>
            <w:tcW w:w="1020" w:type="dxa"/>
            <w:tcBorders>
              <w:top w:val="nil"/>
              <w:left w:val="nil"/>
              <w:bottom w:val="nil"/>
              <w:right w:val="single" w:sz="8" w:space="0" w:color="auto"/>
            </w:tcBorders>
            <w:shd w:val="clear" w:color="000000" w:fill="auto"/>
            <w:noWrap/>
            <w:vAlign w:val="bottom"/>
            <w:hideMark/>
          </w:tcPr>
          <w:p w14:paraId="59AA0848" w14:textId="77777777" w:rsidR="00B14979" w:rsidRPr="00B14979" w:rsidRDefault="00B14979" w:rsidP="00071C69">
            <w:pPr>
              <w:rPr>
                <w:lang w:eastAsia="nl-NL"/>
              </w:rPr>
            </w:pPr>
            <w:r w:rsidRPr="00B14979">
              <w:rPr>
                <w:lang w:eastAsia="nl-NL"/>
              </w:rPr>
              <w:t>309.049</w:t>
            </w:r>
          </w:p>
        </w:tc>
      </w:tr>
      <w:tr w:rsidR="00B14979" w:rsidRPr="00B14979" w14:paraId="56909FC4"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5FB91563" w14:textId="77777777" w:rsidR="00B14979" w:rsidRPr="00B14979" w:rsidRDefault="00B14979" w:rsidP="00071C69">
            <w:pPr>
              <w:rPr>
                <w:lang w:eastAsia="nl-NL"/>
              </w:rPr>
            </w:pPr>
            <w:r w:rsidRPr="00B14979">
              <w:rPr>
                <w:lang w:eastAsia="nl-NL"/>
              </w:rPr>
              <w:t>Belastingdienst (omzetbelasting)</w:t>
            </w:r>
          </w:p>
        </w:tc>
        <w:tc>
          <w:tcPr>
            <w:tcW w:w="835" w:type="dxa"/>
            <w:tcBorders>
              <w:top w:val="nil"/>
              <w:left w:val="single" w:sz="4" w:space="0" w:color="auto"/>
              <w:bottom w:val="nil"/>
              <w:right w:val="nil"/>
            </w:tcBorders>
            <w:shd w:val="clear" w:color="000000" w:fill="auto"/>
            <w:noWrap/>
            <w:vAlign w:val="bottom"/>
            <w:hideMark/>
          </w:tcPr>
          <w:p w14:paraId="5A7664E2" w14:textId="77777777" w:rsidR="00B14979" w:rsidRPr="00B14979" w:rsidRDefault="00B14979" w:rsidP="00071C69">
            <w:pPr>
              <w:rPr>
                <w:lang w:eastAsia="nl-NL"/>
              </w:rPr>
            </w:pPr>
            <w:r w:rsidRPr="00B14979">
              <w:rPr>
                <w:lang w:eastAsia="nl-NL"/>
              </w:rPr>
              <w:t> </w:t>
            </w:r>
          </w:p>
        </w:tc>
        <w:tc>
          <w:tcPr>
            <w:tcW w:w="1205" w:type="dxa"/>
            <w:tcBorders>
              <w:top w:val="nil"/>
              <w:left w:val="nil"/>
              <w:bottom w:val="nil"/>
              <w:right w:val="nil"/>
            </w:tcBorders>
            <w:shd w:val="clear" w:color="000000" w:fill="auto"/>
            <w:noWrap/>
            <w:vAlign w:val="bottom"/>
            <w:hideMark/>
          </w:tcPr>
          <w:p w14:paraId="0B091DDA" w14:textId="77777777" w:rsidR="00B14979" w:rsidRPr="00B14979" w:rsidRDefault="00B14979" w:rsidP="00071C69">
            <w:pPr>
              <w:rPr>
                <w:lang w:eastAsia="nl-NL"/>
              </w:rPr>
            </w:pPr>
            <w:r w:rsidRPr="00B14979">
              <w:rPr>
                <w:lang w:eastAsia="nl-NL"/>
              </w:rPr>
              <w:t>583.231</w:t>
            </w:r>
          </w:p>
        </w:tc>
        <w:tc>
          <w:tcPr>
            <w:tcW w:w="1020" w:type="dxa"/>
            <w:tcBorders>
              <w:top w:val="nil"/>
              <w:left w:val="single" w:sz="4" w:space="0" w:color="auto"/>
              <w:bottom w:val="nil"/>
              <w:right w:val="nil"/>
            </w:tcBorders>
            <w:shd w:val="clear" w:color="000000" w:fill="auto"/>
            <w:noWrap/>
            <w:vAlign w:val="bottom"/>
            <w:hideMark/>
          </w:tcPr>
          <w:p w14:paraId="77CAEF50" w14:textId="77777777" w:rsidR="00B14979" w:rsidRPr="00B14979" w:rsidRDefault="00B14979" w:rsidP="00071C69">
            <w:pPr>
              <w:rPr>
                <w:lang w:eastAsia="nl-NL"/>
              </w:rPr>
            </w:pPr>
            <w:r w:rsidRPr="00B14979">
              <w:rPr>
                <w:lang w:eastAsia="nl-NL"/>
              </w:rPr>
              <w:t> </w:t>
            </w:r>
          </w:p>
        </w:tc>
        <w:tc>
          <w:tcPr>
            <w:tcW w:w="1020" w:type="dxa"/>
            <w:tcBorders>
              <w:top w:val="nil"/>
              <w:left w:val="nil"/>
              <w:bottom w:val="nil"/>
              <w:right w:val="single" w:sz="8" w:space="0" w:color="auto"/>
            </w:tcBorders>
            <w:shd w:val="clear" w:color="000000" w:fill="auto"/>
            <w:noWrap/>
            <w:vAlign w:val="bottom"/>
            <w:hideMark/>
          </w:tcPr>
          <w:p w14:paraId="3F4BB5F7" w14:textId="77777777" w:rsidR="00B14979" w:rsidRPr="00B14979" w:rsidRDefault="00B14979" w:rsidP="00071C69">
            <w:pPr>
              <w:rPr>
                <w:lang w:eastAsia="nl-NL"/>
              </w:rPr>
            </w:pPr>
            <w:r w:rsidRPr="00B14979">
              <w:rPr>
                <w:lang w:eastAsia="nl-NL"/>
              </w:rPr>
              <w:t>0</w:t>
            </w:r>
          </w:p>
        </w:tc>
      </w:tr>
      <w:tr w:rsidR="00B14979" w:rsidRPr="00B14979" w14:paraId="0BEF26FA"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054E16A5" w14:textId="77777777" w:rsidR="00B14979" w:rsidRPr="00B14979" w:rsidRDefault="00B14979" w:rsidP="00071C69">
            <w:pPr>
              <w:rPr>
                <w:lang w:eastAsia="nl-NL"/>
              </w:rPr>
            </w:pPr>
            <w:r w:rsidRPr="00B14979">
              <w:rPr>
                <w:lang w:eastAsia="nl-NL"/>
              </w:rPr>
              <w:t>Belastingdienst (</w:t>
            </w:r>
            <w:proofErr w:type="gramStart"/>
            <w:r w:rsidRPr="00B14979">
              <w:rPr>
                <w:lang w:eastAsia="nl-NL"/>
              </w:rPr>
              <w:t>motorrijtuigen belasting</w:t>
            </w:r>
            <w:proofErr w:type="gramEnd"/>
            <w:r w:rsidRPr="00B14979">
              <w:rPr>
                <w:lang w:eastAsia="nl-NL"/>
              </w:rPr>
              <w:t>)</w:t>
            </w:r>
          </w:p>
        </w:tc>
        <w:tc>
          <w:tcPr>
            <w:tcW w:w="835" w:type="dxa"/>
            <w:tcBorders>
              <w:top w:val="nil"/>
              <w:left w:val="single" w:sz="4" w:space="0" w:color="auto"/>
              <w:bottom w:val="nil"/>
              <w:right w:val="nil"/>
            </w:tcBorders>
            <w:shd w:val="clear" w:color="000000" w:fill="auto"/>
            <w:noWrap/>
            <w:vAlign w:val="bottom"/>
            <w:hideMark/>
          </w:tcPr>
          <w:p w14:paraId="1FC775C2" w14:textId="77777777" w:rsidR="00B14979" w:rsidRPr="00B14979" w:rsidRDefault="00B14979" w:rsidP="00071C69">
            <w:pPr>
              <w:rPr>
                <w:lang w:eastAsia="nl-NL"/>
              </w:rPr>
            </w:pPr>
            <w:r w:rsidRPr="00B14979">
              <w:rPr>
                <w:lang w:eastAsia="nl-NL"/>
              </w:rPr>
              <w:t> </w:t>
            </w:r>
          </w:p>
        </w:tc>
        <w:tc>
          <w:tcPr>
            <w:tcW w:w="1205" w:type="dxa"/>
            <w:tcBorders>
              <w:top w:val="nil"/>
              <w:left w:val="nil"/>
              <w:bottom w:val="nil"/>
              <w:right w:val="nil"/>
            </w:tcBorders>
            <w:shd w:val="clear" w:color="000000" w:fill="auto"/>
            <w:noWrap/>
            <w:vAlign w:val="bottom"/>
            <w:hideMark/>
          </w:tcPr>
          <w:p w14:paraId="41FD67B2" w14:textId="77777777" w:rsidR="00B14979" w:rsidRPr="00B14979" w:rsidRDefault="00B14979" w:rsidP="00071C69">
            <w:pPr>
              <w:rPr>
                <w:lang w:eastAsia="nl-NL"/>
              </w:rPr>
            </w:pPr>
            <w:r w:rsidRPr="00B14979">
              <w:rPr>
                <w:lang w:eastAsia="nl-NL"/>
              </w:rPr>
              <w:t>0</w:t>
            </w:r>
          </w:p>
        </w:tc>
        <w:tc>
          <w:tcPr>
            <w:tcW w:w="1020" w:type="dxa"/>
            <w:tcBorders>
              <w:top w:val="nil"/>
              <w:left w:val="single" w:sz="4" w:space="0" w:color="auto"/>
              <w:bottom w:val="nil"/>
              <w:right w:val="nil"/>
            </w:tcBorders>
            <w:shd w:val="clear" w:color="000000" w:fill="auto"/>
            <w:noWrap/>
            <w:vAlign w:val="bottom"/>
            <w:hideMark/>
          </w:tcPr>
          <w:p w14:paraId="317FF7CC" w14:textId="77777777" w:rsidR="00B14979" w:rsidRPr="00B14979" w:rsidRDefault="00B14979" w:rsidP="00071C69">
            <w:pPr>
              <w:rPr>
                <w:lang w:eastAsia="nl-NL"/>
              </w:rPr>
            </w:pPr>
            <w:r w:rsidRPr="00B14979">
              <w:rPr>
                <w:lang w:eastAsia="nl-NL"/>
              </w:rPr>
              <w:t> </w:t>
            </w:r>
          </w:p>
        </w:tc>
        <w:tc>
          <w:tcPr>
            <w:tcW w:w="1020" w:type="dxa"/>
            <w:tcBorders>
              <w:top w:val="nil"/>
              <w:left w:val="nil"/>
              <w:bottom w:val="nil"/>
              <w:right w:val="single" w:sz="8" w:space="0" w:color="auto"/>
            </w:tcBorders>
            <w:shd w:val="clear" w:color="000000" w:fill="auto"/>
            <w:noWrap/>
            <w:vAlign w:val="bottom"/>
            <w:hideMark/>
          </w:tcPr>
          <w:p w14:paraId="155228AD" w14:textId="77777777" w:rsidR="00B14979" w:rsidRPr="00B14979" w:rsidRDefault="00B14979" w:rsidP="00071C69">
            <w:pPr>
              <w:rPr>
                <w:lang w:eastAsia="nl-NL"/>
              </w:rPr>
            </w:pPr>
            <w:r w:rsidRPr="00B14979">
              <w:rPr>
                <w:lang w:eastAsia="nl-NL"/>
              </w:rPr>
              <w:t>358</w:t>
            </w:r>
          </w:p>
        </w:tc>
      </w:tr>
      <w:tr w:rsidR="00B14979" w:rsidRPr="00B14979" w14:paraId="19E735C7"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70B70C26" w14:textId="77777777" w:rsidR="00B14979" w:rsidRPr="00B14979" w:rsidRDefault="00B14979" w:rsidP="00071C69">
            <w:pPr>
              <w:rPr>
                <w:lang w:eastAsia="nl-NL"/>
              </w:rPr>
            </w:pPr>
            <w:r w:rsidRPr="00B14979">
              <w:rPr>
                <w:lang w:eastAsia="nl-NL"/>
              </w:rPr>
              <w:t>Pensioenfonds</w:t>
            </w:r>
          </w:p>
        </w:tc>
        <w:tc>
          <w:tcPr>
            <w:tcW w:w="835" w:type="dxa"/>
            <w:tcBorders>
              <w:top w:val="nil"/>
              <w:left w:val="single" w:sz="4" w:space="0" w:color="auto"/>
              <w:bottom w:val="nil"/>
              <w:right w:val="nil"/>
            </w:tcBorders>
            <w:shd w:val="clear" w:color="000000" w:fill="auto"/>
            <w:noWrap/>
            <w:vAlign w:val="bottom"/>
            <w:hideMark/>
          </w:tcPr>
          <w:p w14:paraId="395A0B03" w14:textId="77777777" w:rsidR="00B14979" w:rsidRPr="00B14979" w:rsidRDefault="00B14979" w:rsidP="00071C69">
            <w:pPr>
              <w:rPr>
                <w:lang w:eastAsia="nl-NL"/>
              </w:rPr>
            </w:pPr>
            <w:r w:rsidRPr="00B14979">
              <w:rPr>
                <w:lang w:eastAsia="nl-NL"/>
              </w:rPr>
              <w:t> </w:t>
            </w:r>
          </w:p>
        </w:tc>
        <w:tc>
          <w:tcPr>
            <w:tcW w:w="1205" w:type="dxa"/>
            <w:tcBorders>
              <w:top w:val="nil"/>
              <w:left w:val="nil"/>
              <w:bottom w:val="nil"/>
              <w:right w:val="nil"/>
            </w:tcBorders>
            <w:shd w:val="clear" w:color="000000" w:fill="auto"/>
            <w:noWrap/>
            <w:vAlign w:val="bottom"/>
            <w:hideMark/>
          </w:tcPr>
          <w:p w14:paraId="4E6539A5" w14:textId="77777777" w:rsidR="00B14979" w:rsidRPr="00B14979" w:rsidRDefault="00B14979" w:rsidP="00071C69">
            <w:pPr>
              <w:rPr>
                <w:lang w:eastAsia="nl-NL"/>
              </w:rPr>
            </w:pPr>
            <w:r w:rsidRPr="00B14979">
              <w:rPr>
                <w:lang w:eastAsia="nl-NL"/>
              </w:rPr>
              <w:t>75.224</w:t>
            </w:r>
          </w:p>
        </w:tc>
        <w:tc>
          <w:tcPr>
            <w:tcW w:w="1020" w:type="dxa"/>
            <w:tcBorders>
              <w:top w:val="nil"/>
              <w:left w:val="single" w:sz="4" w:space="0" w:color="auto"/>
              <w:bottom w:val="nil"/>
              <w:right w:val="nil"/>
            </w:tcBorders>
            <w:shd w:val="clear" w:color="000000" w:fill="auto"/>
            <w:noWrap/>
            <w:vAlign w:val="bottom"/>
            <w:hideMark/>
          </w:tcPr>
          <w:p w14:paraId="1C615AB1" w14:textId="77777777" w:rsidR="00B14979" w:rsidRPr="00B14979" w:rsidRDefault="00B14979" w:rsidP="00071C69">
            <w:pPr>
              <w:rPr>
                <w:lang w:eastAsia="nl-NL"/>
              </w:rPr>
            </w:pPr>
            <w:r w:rsidRPr="00B14979">
              <w:rPr>
                <w:lang w:eastAsia="nl-NL"/>
              </w:rPr>
              <w:t> </w:t>
            </w:r>
          </w:p>
        </w:tc>
        <w:tc>
          <w:tcPr>
            <w:tcW w:w="1020" w:type="dxa"/>
            <w:tcBorders>
              <w:top w:val="nil"/>
              <w:left w:val="nil"/>
              <w:bottom w:val="nil"/>
              <w:right w:val="single" w:sz="8" w:space="0" w:color="auto"/>
            </w:tcBorders>
            <w:shd w:val="clear" w:color="000000" w:fill="auto"/>
            <w:noWrap/>
            <w:vAlign w:val="bottom"/>
            <w:hideMark/>
          </w:tcPr>
          <w:p w14:paraId="5DE0F36B" w14:textId="77777777" w:rsidR="00B14979" w:rsidRPr="00B14979" w:rsidRDefault="00B14979" w:rsidP="00071C69">
            <w:pPr>
              <w:rPr>
                <w:lang w:eastAsia="nl-NL"/>
              </w:rPr>
            </w:pPr>
            <w:r w:rsidRPr="00B14979">
              <w:rPr>
                <w:lang w:eastAsia="nl-NL"/>
              </w:rPr>
              <w:t>69.143</w:t>
            </w:r>
          </w:p>
        </w:tc>
      </w:tr>
      <w:tr w:rsidR="00B14979" w:rsidRPr="00B14979" w14:paraId="20E4D3E4"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5606C7F7" w14:textId="77777777" w:rsidR="00B14979" w:rsidRPr="00B14979" w:rsidRDefault="00B14979" w:rsidP="00071C69">
            <w:pPr>
              <w:rPr>
                <w:lang w:eastAsia="nl-NL"/>
              </w:rPr>
            </w:pPr>
            <w:r w:rsidRPr="00B14979">
              <w:rPr>
                <w:lang w:eastAsia="nl-NL"/>
              </w:rPr>
              <w:lastRenderedPageBreak/>
              <w:t>Kadaster</w:t>
            </w:r>
          </w:p>
        </w:tc>
        <w:tc>
          <w:tcPr>
            <w:tcW w:w="835" w:type="dxa"/>
            <w:tcBorders>
              <w:top w:val="nil"/>
              <w:left w:val="single" w:sz="4" w:space="0" w:color="auto"/>
              <w:bottom w:val="nil"/>
              <w:right w:val="nil"/>
            </w:tcBorders>
            <w:shd w:val="clear" w:color="000000" w:fill="auto"/>
            <w:noWrap/>
            <w:vAlign w:val="bottom"/>
            <w:hideMark/>
          </w:tcPr>
          <w:p w14:paraId="5D32432B" w14:textId="77777777" w:rsidR="00B14979" w:rsidRPr="00B14979" w:rsidRDefault="00B14979" w:rsidP="00071C69">
            <w:pPr>
              <w:rPr>
                <w:lang w:eastAsia="nl-NL"/>
              </w:rPr>
            </w:pPr>
            <w:r w:rsidRPr="00B14979">
              <w:rPr>
                <w:lang w:eastAsia="nl-NL"/>
              </w:rPr>
              <w:t> </w:t>
            </w:r>
          </w:p>
        </w:tc>
        <w:tc>
          <w:tcPr>
            <w:tcW w:w="1205" w:type="dxa"/>
            <w:tcBorders>
              <w:top w:val="nil"/>
              <w:left w:val="nil"/>
              <w:bottom w:val="nil"/>
              <w:right w:val="nil"/>
            </w:tcBorders>
            <w:shd w:val="clear" w:color="000000" w:fill="auto"/>
            <w:noWrap/>
            <w:vAlign w:val="bottom"/>
            <w:hideMark/>
          </w:tcPr>
          <w:p w14:paraId="6C47ACCC" w14:textId="77777777" w:rsidR="00B14979" w:rsidRPr="00B14979" w:rsidRDefault="00B14979" w:rsidP="00071C69">
            <w:pPr>
              <w:rPr>
                <w:lang w:eastAsia="nl-NL"/>
              </w:rPr>
            </w:pPr>
            <w:r w:rsidRPr="00B14979">
              <w:rPr>
                <w:lang w:eastAsia="nl-NL"/>
              </w:rPr>
              <w:t>11</w:t>
            </w:r>
          </w:p>
        </w:tc>
        <w:tc>
          <w:tcPr>
            <w:tcW w:w="1020" w:type="dxa"/>
            <w:tcBorders>
              <w:top w:val="nil"/>
              <w:left w:val="single" w:sz="4" w:space="0" w:color="auto"/>
              <w:bottom w:val="nil"/>
              <w:right w:val="nil"/>
            </w:tcBorders>
            <w:shd w:val="clear" w:color="000000" w:fill="auto"/>
            <w:noWrap/>
            <w:vAlign w:val="bottom"/>
            <w:hideMark/>
          </w:tcPr>
          <w:p w14:paraId="14BD08B2" w14:textId="77777777" w:rsidR="00B14979" w:rsidRPr="00B14979" w:rsidRDefault="00B14979" w:rsidP="00071C69">
            <w:pPr>
              <w:rPr>
                <w:lang w:eastAsia="nl-NL"/>
              </w:rPr>
            </w:pPr>
            <w:r w:rsidRPr="00B14979">
              <w:rPr>
                <w:lang w:eastAsia="nl-NL"/>
              </w:rPr>
              <w:t> </w:t>
            </w:r>
          </w:p>
        </w:tc>
        <w:tc>
          <w:tcPr>
            <w:tcW w:w="1020" w:type="dxa"/>
            <w:tcBorders>
              <w:top w:val="nil"/>
              <w:left w:val="nil"/>
              <w:bottom w:val="nil"/>
              <w:right w:val="single" w:sz="8" w:space="0" w:color="auto"/>
            </w:tcBorders>
            <w:shd w:val="clear" w:color="000000" w:fill="auto"/>
            <w:noWrap/>
            <w:vAlign w:val="bottom"/>
            <w:hideMark/>
          </w:tcPr>
          <w:p w14:paraId="33034E6F" w14:textId="77777777" w:rsidR="00B14979" w:rsidRPr="00B14979" w:rsidRDefault="00B14979" w:rsidP="00071C69">
            <w:pPr>
              <w:rPr>
                <w:lang w:eastAsia="nl-NL"/>
              </w:rPr>
            </w:pPr>
            <w:r w:rsidRPr="00B14979">
              <w:rPr>
                <w:lang w:eastAsia="nl-NL"/>
              </w:rPr>
              <w:t>0</w:t>
            </w:r>
          </w:p>
        </w:tc>
      </w:tr>
      <w:tr w:rsidR="00B14979" w:rsidRPr="00B14979" w14:paraId="039CF1FB" w14:textId="77777777" w:rsidTr="00B14979">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05A183F6" w14:textId="77777777" w:rsidR="00B14979" w:rsidRPr="00B14979" w:rsidRDefault="00B14979" w:rsidP="00071C69">
            <w:pPr>
              <w:rPr>
                <w:b/>
                <w:bCs/>
                <w:lang w:eastAsia="nl-NL"/>
              </w:rPr>
            </w:pPr>
            <w:r w:rsidRPr="00B14979">
              <w:rPr>
                <w:b/>
                <w:bCs/>
                <w:lang w:eastAsia="nl-NL"/>
              </w:rPr>
              <w:t>Totaal</w:t>
            </w:r>
          </w:p>
        </w:tc>
        <w:tc>
          <w:tcPr>
            <w:tcW w:w="835" w:type="dxa"/>
            <w:tcBorders>
              <w:top w:val="single" w:sz="4" w:space="0" w:color="auto"/>
              <w:left w:val="single" w:sz="4" w:space="0" w:color="auto"/>
              <w:bottom w:val="single" w:sz="8" w:space="0" w:color="auto"/>
              <w:right w:val="nil"/>
            </w:tcBorders>
            <w:shd w:val="clear" w:color="000000" w:fill="auto"/>
            <w:noWrap/>
            <w:vAlign w:val="bottom"/>
            <w:hideMark/>
          </w:tcPr>
          <w:p w14:paraId="20501557" w14:textId="77777777" w:rsidR="00B14979" w:rsidRPr="00B14979" w:rsidRDefault="00B14979" w:rsidP="00071C69">
            <w:pPr>
              <w:rPr>
                <w:b/>
                <w:bCs/>
                <w:lang w:eastAsia="nl-NL"/>
              </w:rPr>
            </w:pPr>
            <w:r w:rsidRPr="00B14979">
              <w:rPr>
                <w:b/>
                <w:bCs/>
                <w:lang w:eastAsia="nl-NL"/>
              </w:rPr>
              <w:t> </w:t>
            </w:r>
          </w:p>
        </w:tc>
        <w:tc>
          <w:tcPr>
            <w:tcW w:w="1205" w:type="dxa"/>
            <w:tcBorders>
              <w:top w:val="single" w:sz="4" w:space="0" w:color="auto"/>
              <w:left w:val="nil"/>
              <w:bottom w:val="single" w:sz="8" w:space="0" w:color="auto"/>
              <w:right w:val="nil"/>
            </w:tcBorders>
            <w:shd w:val="clear" w:color="000000" w:fill="auto"/>
            <w:noWrap/>
            <w:vAlign w:val="bottom"/>
            <w:hideMark/>
          </w:tcPr>
          <w:p w14:paraId="3B4F5B16" w14:textId="77777777" w:rsidR="00B14979" w:rsidRPr="00B14979" w:rsidRDefault="00B14979" w:rsidP="00071C69">
            <w:pPr>
              <w:rPr>
                <w:b/>
                <w:bCs/>
                <w:lang w:eastAsia="nl-NL"/>
              </w:rPr>
            </w:pPr>
            <w:r w:rsidRPr="00B14979">
              <w:rPr>
                <w:b/>
                <w:bCs/>
                <w:lang w:eastAsia="nl-NL"/>
              </w:rPr>
              <w:t>1.041.396</w:t>
            </w:r>
          </w:p>
        </w:tc>
        <w:tc>
          <w:tcPr>
            <w:tcW w:w="1020" w:type="dxa"/>
            <w:tcBorders>
              <w:top w:val="single" w:sz="4" w:space="0" w:color="auto"/>
              <w:left w:val="single" w:sz="4" w:space="0" w:color="auto"/>
              <w:bottom w:val="single" w:sz="8" w:space="0" w:color="auto"/>
              <w:right w:val="nil"/>
            </w:tcBorders>
            <w:shd w:val="clear" w:color="000000" w:fill="auto"/>
            <w:noWrap/>
            <w:vAlign w:val="bottom"/>
            <w:hideMark/>
          </w:tcPr>
          <w:p w14:paraId="6E662279" w14:textId="77777777" w:rsidR="00B14979" w:rsidRPr="00B14979" w:rsidRDefault="00B14979" w:rsidP="00071C69">
            <w:pPr>
              <w:rPr>
                <w:b/>
                <w:bCs/>
                <w:lang w:eastAsia="nl-NL"/>
              </w:rPr>
            </w:pPr>
            <w:r w:rsidRPr="00B14979">
              <w:rPr>
                <w:b/>
                <w:bCs/>
                <w:lang w:eastAsia="nl-NL"/>
              </w:rPr>
              <w:t> </w:t>
            </w:r>
          </w:p>
        </w:tc>
        <w:tc>
          <w:tcPr>
            <w:tcW w:w="1020" w:type="dxa"/>
            <w:tcBorders>
              <w:top w:val="single" w:sz="4" w:space="0" w:color="auto"/>
              <w:left w:val="nil"/>
              <w:bottom w:val="single" w:sz="8" w:space="0" w:color="auto"/>
              <w:right w:val="single" w:sz="8" w:space="0" w:color="auto"/>
            </w:tcBorders>
            <w:shd w:val="clear" w:color="000000" w:fill="auto"/>
            <w:noWrap/>
            <w:vAlign w:val="bottom"/>
            <w:hideMark/>
          </w:tcPr>
          <w:p w14:paraId="5F4560BC" w14:textId="77777777" w:rsidR="00B14979" w:rsidRPr="00B14979" w:rsidRDefault="00B14979" w:rsidP="00071C69">
            <w:pPr>
              <w:rPr>
                <w:b/>
                <w:bCs/>
                <w:lang w:eastAsia="nl-NL"/>
              </w:rPr>
            </w:pPr>
            <w:r w:rsidRPr="00B14979">
              <w:rPr>
                <w:b/>
                <w:bCs/>
                <w:lang w:eastAsia="nl-NL"/>
              </w:rPr>
              <w:t>554.790</w:t>
            </w:r>
          </w:p>
        </w:tc>
      </w:tr>
    </w:tbl>
    <w:p w14:paraId="0F9E1165" w14:textId="77777777" w:rsidR="005F341A" w:rsidRDefault="005F341A" w:rsidP="005F341A">
      <w:pPr>
        <w:pStyle w:val="paragraph"/>
        <w:spacing w:before="0" w:beforeAutospacing="0" w:after="0" w:afterAutospacing="0"/>
        <w:textAlignment w:val="baseline"/>
        <w:rPr>
          <w:rStyle w:val="normaltextrun"/>
          <w:rFonts w:ascii="Calibri" w:hAnsi="Calibri" w:cs="Calibri"/>
          <w:sz w:val="22"/>
          <w:szCs w:val="22"/>
        </w:rPr>
      </w:pPr>
    </w:p>
    <w:p w14:paraId="4C5A61A3" w14:textId="77777777" w:rsidR="00B14979" w:rsidRDefault="00B14979" w:rsidP="005F341A">
      <w:pPr>
        <w:pStyle w:val="paragraph"/>
        <w:spacing w:before="0" w:beforeAutospacing="0" w:after="0" w:afterAutospacing="0"/>
        <w:textAlignment w:val="baseline"/>
        <w:rPr>
          <w:rStyle w:val="normaltextrun"/>
          <w:rFonts w:ascii="Calibri" w:hAnsi="Calibri" w:cs="Calibri"/>
          <w:sz w:val="22"/>
          <w:szCs w:val="22"/>
        </w:rPr>
      </w:pPr>
    </w:p>
    <w:p w14:paraId="754357CF" w14:textId="77777777" w:rsidR="007B650A" w:rsidRDefault="007B650A">
      <w:pPr>
        <w:rPr>
          <w:rStyle w:val="normaltextrun"/>
          <w:rFonts w:ascii="Calibri Light" w:hAnsi="Calibri Light" w:cs="Calibri Light"/>
          <w:color w:val="2F5496"/>
        </w:rPr>
      </w:pPr>
      <w:r>
        <w:rPr>
          <w:rStyle w:val="normaltextrun"/>
          <w:rFonts w:ascii="Calibri Light" w:hAnsi="Calibri Light" w:cs="Calibri Light"/>
          <w:color w:val="2F5496"/>
        </w:rPr>
        <w:br w:type="page"/>
      </w:r>
    </w:p>
    <w:p w14:paraId="6D693FC2" w14:textId="77777777" w:rsidR="00481360" w:rsidRPr="00481360" w:rsidRDefault="00481360" w:rsidP="00481360">
      <w:pPr>
        <w:pStyle w:val="paragraph"/>
        <w:spacing w:before="0" w:beforeAutospacing="0" w:after="0" w:afterAutospacing="0"/>
        <w:textAlignment w:val="baseline"/>
        <w:rPr>
          <w:rStyle w:val="normaltextrun"/>
          <w:rFonts w:ascii="Calibri" w:hAnsi="Calibri" w:cs="Calibri"/>
          <w:sz w:val="22"/>
          <w:szCs w:val="22"/>
        </w:rPr>
      </w:pPr>
    </w:p>
    <w:p w14:paraId="3E0DF980" w14:textId="04EC3895" w:rsidR="005F341A" w:rsidRDefault="005F341A" w:rsidP="005F341A">
      <w:pPr>
        <w:pStyle w:val="paragraph"/>
        <w:spacing w:before="0" w:beforeAutospacing="0" w:after="0" w:afterAutospacing="0"/>
        <w:textAlignment w:val="baseline"/>
        <w:rPr>
          <w:rStyle w:val="normaltextrun"/>
          <w:rFonts w:ascii="Calibri Light" w:hAnsi="Calibri Light" w:cs="Calibri Light"/>
          <w:color w:val="2F5496"/>
          <w:sz w:val="22"/>
          <w:szCs w:val="22"/>
        </w:rPr>
      </w:pPr>
      <w:r>
        <w:rPr>
          <w:rStyle w:val="normaltextrun"/>
          <w:rFonts w:ascii="Calibri Light" w:hAnsi="Calibri Light" w:cs="Calibri Light"/>
          <w:color w:val="2F5496"/>
          <w:sz w:val="22"/>
          <w:szCs w:val="22"/>
        </w:rPr>
        <w:t>Overige s</w:t>
      </w:r>
      <w:r w:rsidRPr="00F97D97">
        <w:rPr>
          <w:rStyle w:val="normaltextrun"/>
          <w:rFonts w:ascii="Calibri Light" w:hAnsi="Calibri Light" w:cs="Calibri Light"/>
          <w:color w:val="2F5496"/>
          <w:sz w:val="22"/>
          <w:szCs w:val="22"/>
        </w:rPr>
        <w:t>chulden</w:t>
      </w:r>
    </w:p>
    <w:tbl>
      <w:tblPr>
        <w:tblW w:w="9300" w:type="dxa"/>
        <w:tblCellMar>
          <w:left w:w="70" w:type="dxa"/>
          <w:right w:w="70" w:type="dxa"/>
        </w:tblCellMar>
        <w:tblLook w:val="04A0" w:firstRow="1" w:lastRow="0" w:firstColumn="1" w:lastColumn="0" w:noHBand="0" w:noVBand="1"/>
        <w:tblCaption w:val="tabel over overige schulden"/>
        <w:tblDescription w:val="Mocht deze tabel niet volledig toegankelijk zijn neem dan contact met ons op via communicatie@ictnml.nl&#10;"/>
      </w:tblPr>
      <w:tblGrid>
        <w:gridCol w:w="5220"/>
        <w:gridCol w:w="195"/>
        <w:gridCol w:w="1845"/>
        <w:gridCol w:w="195"/>
        <w:gridCol w:w="1845"/>
      </w:tblGrid>
      <w:tr w:rsidR="00DF44F0" w:rsidRPr="00DF44F0" w14:paraId="19FA5B32" w14:textId="77777777" w:rsidTr="00DF44F0">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15C77A01" w14:textId="77777777" w:rsidR="00DF44F0" w:rsidRPr="00DF44F0" w:rsidRDefault="00DF44F0" w:rsidP="00071C69">
            <w:pPr>
              <w:rPr>
                <w:lang w:eastAsia="nl-NL"/>
              </w:rPr>
            </w:pPr>
            <w:r w:rsidRPr="00DF44F0">
              <w:rPr>
                <w:lang w:eastAsia="nl-NL"/>
              </w:rPr>
              <w:t>Omschrijving</w:t>
            </w:r>
            <w:r w:rsidRPr="00DF44F0">
              <w:rPr>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20A03CA0" w14:textId="77777777" w:rsidR="00DF44F0" w:rsidRPr="00DF44F0" w:rsidRDefault="00DF44F0" w:rsidP="00071C69">
            <w:pPr>
              <w:rPr>
                <w:lang w:eastAsia="nl-NL"/>
              </w:rPr>
            </w:pPr>
            <w:r w:rsidRPr="00DF44F0">
              <w:rPr>
                <w:lang w:eastAsia="nl-NL"/>
              </w:rPr>
              <w:t xml:space="preserve">Stand per </w:t>
            </w:r>
            <w:r w:rsidRPr="00DF44F0">
              <w:rPr>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3E428BCF" w14:textId="77777777" w:rsidR="00DF44F0" w:rsidRPr="00DF44F0" w:rsidRDefault="00DF44F0" w:rsidP="00071C69">
            <w:pPr>
              <w:rPr>
                <w:lang w:eastAsia="nl-NL"/>
              </w:rPr>
            </w:pPr>
            <w:r w:rsidRPr="00DF44F0">
              <w:rPr>
                <w:lang w:eastAsia="nl-NL"/>
              </w:rPr>
              <w:t xml:space="preserve">Stand per </w:t>
            </w:r>
            <w:r w:rsidRPr="00DF44F0">
              <w:rPr>
                <w:lang w:eastAsia="nl-NL"/>
              </w:rPr>
              <w:br/>
              <w:t>31-12-2024</w:t>
            </w:r>
          </w:p>
        </w:tc>
      </w:tr>
      <w:tr w:rsidR="00DF44F0" w:rsidRPr="00DF44F0" w14:paraId="2FCEB13A" w14:textId="77777777" w:rsidTr="00DF44F0">
        <w:trPr>
          <w:trHeight w:val="300"/>
        </w:trPr>
        <w:tc>
          <w:tcPr>
            <w:tcW w:w="5220" w:type="dxa"/>
            <w:tcBorders>
              <w:top w:val="nil"/>
              <w:left w:val="single" w:sz="8" w:space="0" w:color="auto"/>
              <w:bottom w:val="nil"/>
              <w:right w:val="nil"/>
            </w:tcBorders>
            <w:shd w:val="clear" w:color="000000" w:fill="auto"/>
            <w:noWrap/>
            <w:vAlign w:val="bottom"/>
            <w:hideMark/>
          </w:tcPr>
          <w:p w14:paraId="34893C38" w14:textId="77777777" w:rsidR="00DF44F0" w:rsidRPr="00DF44F0" w:rsidRDefault="00DF44F0" w:rsidP="00071C69">
            <w:pPr>
              <w:rPr>
                <w:lang w:eastAsia="nl-NL"/>
              </w:rPr>
            </w:pPr>
            <w:r w:rsidRPr="00DF44F0">
              <w:rPr>
                <w:lang w:eastAsia="nl-NL"/>
              </w:rPr>
              <w:t>Crediteuren</w:t>
            </w:r>
          </w:p>
        </w:tc>
        <w:tc>
          <w:tcPr>
            <w:tcW w:w="195" w:type="dxa"/>
            <w:tcBorders>
              <w:top w:val="nil"/>
              <w:left w:val="single" w:sz="4" w:space="0" w:color="auto"/>
              <w:bottom w:val="nil"/>
              <w:right w:val="nil"/>
            </w:tcBorders>
            <w:shd w:val="clear" w:color="000000" w:fill="auto"/>
            <w:noWrap/>
            <w:vAlign w:val="bottom"/>
            <w:hideMark/>
          </w:tcPr>
          <w:p w14:paraId="0FD80CE2" w14:textId="77777777" w:rsidR="00DF44F0" w:rsidRPr="00DF44F0" w:rsidRDefault="00DF44F0" w:rsidP="00071C69">
            <w:pPr>
              <w:rPr>
                <w:lang w:eastAsia="nl-NL"/>
              </w:rPr>
            </w:pPr>
            <w:r w:rsidRPr="00DF44F0">
              <w:rPr>
                <w:lang w:eastAsia="nl-NL"/>
              </w:rPr>
              <w:t> </w:t>
            </w:r>
          </w:p>
        </w:tc>
        <w:tc>
          <w:tcPr>
            <w:tcW w:w="1845" w:type="dxa"/>
            <w:tcBorders>
              <w:top w:val="nil"/>
              <w:left w:val="nil"/>
              <w:bottom w:val="nil"/>
              <w:right w:val="nil"/>
            </w:tcBorders>
            <w:shd w:val="clear" w:color="000000" w:fill="auto"/>
            <w:noWrap/>
            <w:vAlign w:val="bottom"/>
            <w:hideMark/>
          </w:tcPr>
          <w:p w14:paraId="6E72FA16" w14:textId="77777777" w:rsidR="00DF44F0" w:rsidRPr="00DF44F0" w:rsidRDefault="00DF44F0" w:rsidP="00071C69">
            <w:pPr>
              <w:rPr>
                <w:lang w:eastAsia="nl-NL"/>
              </w:rPr>
            </w:pPr>
            <w:r w:rsidRPr="00DF44F0">
              <w:rPr>
                <w:lang w:eastAsia="nl-NL"/>
              </w:rPr>
              <w:t>506.405</w:t>
            </w:r>
          </w:p>
        </w:tc>
        <w:tc>
          <w:tcPr>
            <w:tcW w:w="195" w:type="dxa"/>
            <w:tcBorders>
              <w:top w:val="nil"/>
              <w:left w:val="single" w:sz="4" w:space="0" w:color="auto"/>
              <w:bottom w:val="nil"/>
              <w:right w:val="nil"/>
            </w:tcBorders>
            <w:shd w:val="clear" w:color="000000" w:fill="auto"/>
            <w:noWrap/>
            <w:vAlign w:val="bottom"/>
            <w:hideMark/>
          </w:tcPr>
          <w:p w14:paraId="4BF122D7" w14:textId="77777777" w:rsidR="00DF44F0" w:rsidRPr="00DF44F0" w:rsidRDefault="00DF44F0" w:rsidP="00071C69">
            <w:pPr>
              <w:rPr>
                <w:lang w:eastAsia="nl-NL"/>
              </w:rPr>
            </w:pPr>
            <w:r w:rsidRPr="00DF44F0">
              <w:rPr>
                <w:lang w:eastAsia="nl-NL"/>
              </w:rPr>
              <w:t> </w:t>
            </w:r>
          </w:p>
        </w:tc>
        <w:tc>
          <w:tcPr>
            <w:tcW w:w="1845" w:type="dxa"/>
            <w:tcBorders>
              <w:top w:val="nil"/>
              <w:left w:val="nil"/>
              <w:bottom w:val="nil"/>
              <w:right w:val="single" w:sz="8" w:space="0" w:color="auto"/>
            </w:tcBorders>
            <w:shd w:val="clear" w:color="000000" w:fill="auto"/>
            <w:noWrap/>
            <w:vAlign w:val="bottom"/>
            <w:hideMark/>
          </w:tcPr>
          <w:p w14:paraId="7CD26DE4" w14:textId="77777777" w:rsidR="00DF44F0" w:rsidRPr="00DF44F0" w:rsidRDefault="00DF44F0" w:rsidP="00071C69">
            <w:pPr>
              <w:rPr>
                <w:lang w:eastAsia="nl-NL"/>
              </w:rPr>
            </w:pPr>
            <w:r w:rsidRPr="00DF44F0">
              <w:rPr>
                <w:lang w:eastAsia="nl-NL"/>
              </w:rPr>
              <w:t>576.665</w:t>
            </w:r>
          </w:p>
        </w:tc>
      </w:tr>
      <w:tr w:rsidR="00DF44F0" w:rsidRPr="00DF44F0" w14:paraId="611A4642" w14:textId="77777777" w:rsidTr="00DF44F0">
        <w:trPr>
          <w:trHeight w:val="300"/>
        </w:trPr>
        <w:tc>
          <w:tcPr>
            <w:tcW w:w="5220" w:type="dxa"/>
            <w:tcBorders>
              <w:top w:val="nil"/>
              <w:left w:val="single" w:sz="8" w:space="0" w:color="auto"/>
              <w:bottom w:val="nil"/>
              <w:right w:val="nil"/>
            </w:tcBorders>
            <w:shd w:val="clear" w:color="000000" w:fill="auto"/>
            <w:noWrap/>
            <w:vAlign w:val="bottom"/>
            <w:hideMark/>
          </w:tcPr>
          <w:p w14:paraId="2771B90A" w14:textId="77777777" w:rsidR="00DF44F0" w:rsidRPr="00DF44F0" w:rsidRDefault="00DF44F0" w:rsidP="00071C69">
            <w:pPr>
              <w:rPr>
                <w:lang w:eastAsia="nl-NL"/>
              </w:rPr>
            </w:pPr>
            <w:r w:rsidRPr="00DF44F0">
              <w:rPr>
                <w:lang w:eastAsia="nl-NL"/>
              </w:rPr>
              <w:t>Overige</w:t>
            </w:r>
          </w:p>
        </w:tc>
        <w:tc>
          <w:tcPr>
            <w:tcW w:w="195" w:type="dxa"/>
            <w:tcBorders>
              <w:top w:val="nil"/>
              <w:left w:val="single" w:sz="4" w:space="0" w:color="auto"/>
              <w:bottom w:val="nil"/>
              <w:right w:val="nil"/>
            </w:tcBorders>
            <w:shd w:val="clear" w:color="000000" w:fill="auto"/>
            <w:noWrap/>
            <w:vAlign w:val="bottom"/>
            <w:hideMark/>
          </w:tcPr>
          <w:p w14:paraId="50D48C99" w14:textId="77777777" w:rsidR="00DF44F0" w:rsidRPr="00DF44F0" w:rsidRDefault="00DF44F0" w:rsidP="00071C69">
            <w:pPr>
              <w:rPr>
                <w:lang w:eastAsia="nl-NL"/>
              </w:rPr>
            </w:pPr>
            <w:r w:rsidRPr="00DF44F0">
              <w:rPr>
                <w:lang w:eastAsia="nl-NL"/>
              </w:rPr>
              <w:t> </w:t>
            </w:r>
          </w:p>
        </w:tc>
        <w:tc>
          <w:tcPr>
            <w:tcW w:w="1845" w:type="dxa"/>
            <w:tcBorders>
              <w:top w:val="nil"/>
              <w:left w:val="nil"/>
              <w:bottom w:val="nil"/>
              <w:right w:val="nil"/>
            </w:tcBorders>
            <w:shd w:val="clear" w:color="000000" w:fill="auto"/>
            <w:noWrap/>
            <w:vAlign w:val="bottom"/>
            <w:hideMark/>
          </w:tcPr>
          <w:p w14:paraId="0522ACDE" w14:textId="77777777" w:rsidR="00DF44F0" w:rsidRPr="00DF44F0" w:rsidRDefault="00DF44F0" w:rsidP="00071C69">
            <w:pPr>
              <w:rPr>
                <w:lang w:eastAsia="nl-NL"/>
              </w:rPr>
            </w:pPr>
            <w:r w:rsidRPr="00DF44F0">
              <w:rPr>
                <w:lang w:eastAsia="nl-NL"/>
              </w:rPr>
              <w:t>713</w:t>
            </w:r>
          </w:p>
        </w:tc>
        <w:tc>
          <w:tcPr>
            <w:tcW w:w="195" w:type="dxa"/>
            <w:tcBorders>
              <w:top w:val="nil"/>
              <w:left w:val="single" w:sz="4" w:space="0" w:color="auto"/>
              <w:bottom w:val="nil"/>
              <w:right w:val="nil"/>
            </w:tcBorders>
            <w:shd w:val="clear" w:color="000000" w:fill="auto"/>
            <w:noWrap/>
            <w:vAlign w:val="bottom"/>
            <w:hideMark/>
          </w:tcPr>
          <w:p w14:paraId="1E4E679D" w14:textId="77777777" w:rsidR="00DF44F0" w:rsidRPr="00DF44F0" w:rsidRDefault="00DF44F0" w:rsidP="00071C69">
            <w:pPr>
              <w:rPr>
                <w:lang w:eastAsia="nl-NL"/>
              </w:rPr>
            </w:pPr>
            <w:r w:rsidRPr="00DF44F0">
              <w:rPr>
                <w:lang w:eastAsia="nl-NL"/>
              </w:rPr>
              <w:t> </w:t>
            </w:r>
          </w:p>
        </w:tc>
        <w:tc>
          <w:tcPr>
            <w:tcW w:w="1845" w:type="dxa"/>
            <w:tcBorders>
              <w:top w:val="nil"/>
              <w:left w:val="nil"/>
              <w:bottom w:val="nil"/>
              <w:right w:val="single" w:sz="8" w:space="0" w:color="auto"/>
            </w:tcBorders>
            <w:shd w:val="clear" w:color="000000" w:fill="auto"/>
            <w:noWrap/>
            <w:vAlign w:val="bottom"/>
            <w:hideMark/>
          </w:tcPr>
          <w:p w14:paraId="40E9B6E5" w14:textId="77777777" w:rsidR="00DF44F0" w:rsidRPr="00DF44F0" w:rsidRDefault="00DF44F0" w:rsidP="00071C69">
            <w:pPr>
              <w:rPr>
                <w:lang w:eastAsia="nl-NL"/>
              </w:rPr>
            </w:pPr>
            <w:r w:rsidRPr="00DF44F0">
              <w:rPr>
                <w:lang w:eastAsia="nl-NL"/>
              </w:rPr>
              <w:t>0</w:t>
            </w:r>
          </w:p>
        </w:tc>
      </w:tr>
      <w:tr w:rsidR="00DF44F0" w:rsidRPr="00DF44F0" w14:paraId="09E2E451" w14:textId="77777777" w:rsidTr="00DF44F0">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48062E5D" w14:textId="77777777" w:rsidR="00DF44F0" w:rsidRPr="00DF44F0" w:rsidRDefault="00DF44F0" w:rsidP="00071C69">
            <w:pPr>
              <w:rPr>
                <w:b/>
                <w:bCs/>
                <w:lang w:eastAsia="nl-NL"/>
              </w:rPr>
            </w:pPr>
            <w:r w:rsidRPr="00DF44F0">
              <w:rPr>
                <w:b/>
                <w:bCs/>
                <w:lang w:eastAsia="nl-NL"/>
              </w:rPr>
              <w:t>Totaal</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302D7E34" w14:textId="77777777" w:rsidR="00DF44F0" w:rsidRPr="00DF44F0" w:rsidRDefault="00DF44F0" w:rsidP="00071C69">
            <w:pPr>
              <w:rPr>
                <w:b/>
                <w:bCs/>
                <w:lang w:eastAsia="nl-NL"/>
              </w:rPr>
            </w:pPr>
            <w:r w:rsidRPr="00DF44F0">
              <w:rPr>
                <w:b/>
                <w:bCs/>
                <w:lang w:eastAsia="nl-NL"/>
              </w:rPr>
              <w:t> </w:t>
            </w:r>
          </w:p>
        </w:tc>
        <w:tc>
          <w:tcPr>
            <w:tcW w:w="1845" w:type="dxa"/>
            <w:tcBorders>
              <w:top w:val="single" w:sz="4" w:space="0" w:color="auto"/>
              <w:left w:val="nil"/>
              <w:bottom w:val="single" w:sz="8" w:space="0" w:color="auto"/>
              <w:right w:val="nil"/>
            </w:tcBorders>
            <w:shd w:val="clear" w:color="000000" w:fill="auto"/>
            <w:noWrap/>
            <w:vAlign w:val="bottom"/>
            <w:hideMark/>
          </w:tcPr>
          <w:p w14:paraId="5C4F5141" w14:textId="77777777" w:rsidR="00DF44F0" w:rsidRPr="00DF44F0" w:rsidRDefault="00DF44F0" w:rsidP="00071C69">
            <w:pPr>
              <w:rPr>
                <w:b/>
                <w:bCs/>
                <w:lang w:eastAsia="nl-NL"/>
              </w:rPr>
            </w:pPr>
            <w:r w:rsidRPr="00DF44F0">
              <w:rPr>
                <w:b/>
                <w:bCs/>
                <w:lang w:eastAsia="nl-NL"/>
              </w:rPr>
              <w:t>507.118</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69ED0593" w14:textId="77777777" w:rsidR="00DF44F0" w:rsidRPr="00DF44F0" w:rsidRDefault="00DF44F0" w:rsidP="00071C69">
            <w:pPr>
              <w:rPr>
                <w:b/>
                <w:bCs/>
                <w:lang w:eastAsia="nl-NL"/>
              </w:rPr>
            </w:pPr>
            <w:r w:rsidRPr="00DF44F0">
              <w:rPr>
                <w:b/>
                <w:bCs/>
                <w:lang w:eastAsia="nl-NL"/>
              </w:rPr>
              <w:t> </w:t>
            </w:r>
          </w:p>
        </w:tc>
        <w:tc>
          <w:tcPr>
            <w:tcW w:w="1845" w:type="dxa"/>
            <w:tcBorders>
              <w:top w:val="single" w:sz="4" w:space="0" w:color="auto"/>
              <w:left w:val="nil"/>
              <w:bottom w:val="single" w:sz="8" w:space="0" w:color="auto"/>
              <w:right w:val="single" w:sz="8" w:space="0" w:color="auto"/>
            </w:tcBorders>
            <w:shd w:val="clear" w:color="000000" w:fill="auto"/>
            <w:noWrap/>
            <w:vAlign w:val="bottom"/>
            <w:hideMark/>
          </w:tcPr>
          <w:p w14:paraId="44FBC5DF" w14:textId="77777777" w:rsidR="00DF44F0" w:rsidRPr="00DF44F0" w:rsidRDefault="00DF44F0" w:rsidP="00071C69">
            <w:pPr>
              <w:rPr>
                <w:b/>
                <w:bCs/>
                <w:lang w:eastAsia="nl-NL"/>
              </w:rPr>
            </w:pPr>
            <w:r w:rsidRPr="00DF44F0">
              <w:rPr>
                <w:b/>
                <w:bCs/>
                <w:lang w:eastAsia="nl-NL"/>
              </w:rPr>
              <w:t>576.665</w:t>
            </w:r>
          </w:p>
        </w:tc>
      </w:tr>
    </w:tbl>
    <w:p w14:paraId="113D78AF" w14:textId="77777777" w:rsidR="0005331A" w:rsidRPr="00DF44F0" w:rsidRDefault="0005331A" w:rsidP="005F341A">
      <w:pPr>
        <w:pStyle w:val="paragraph"/>
        <w:spacing w:before="0" w:beforeAutospacing="0" w:after="0" w:afterAutospacing="0"/>
        <w:textAlignment w:val="baseline"/>
        <w:rPr>
          <w:rStyle w:val="normaltextrun"/>
          <w:rFonts w:ascii="Calibri" w:hAnsi="Calibri" w:cs="Calibri"/>
          <w:sz w:val="22"/>
          <w:szCs w:val="22"/>
        </w:rPr>
      </w:pPr>
    </w:p>
    <w:p w14:paraId="4A6F6AF9" w14:textId="77777777" w:rsidR="005F341A" w:rsidRDefault="005F341A" w:rsidP="005F341A">
      <w:pPr>
        <w:pStyle w:val="paragraph"/>
        <w:spacing w:before="0" w:beforeAutospacing="0" w:after="0" w:afterAutospacing="0"/>
        <w:textAlignment w:val="baseline"/>
        <w:rPr>
          <w:rStyle w:val="normaltextrun"/>
          <w:rFonts w:ascii="Calibri" w:hAnsi="Calibri" w:cs="Calibri"/>
          <w:sz w:val="22"/>
          <w:szCs w:val="22"/>
        </w:rPr>
      </w:pPr>
    </w:p>
    <w:p w14:paraId="2F67C061" w14:textId="77777777" w:rsidR="005F341A" w:rsidRDefault="005F341A" w:rsidP="005F341A">
      <w:pPr>
        <w:rPr>
          <w:rStyle w:val="normaltextrun"/>
          <w:rFonts w:ascii="Calibri Light" w:hAnsi="Calibri Light" w:cs="Calibri Light"/>
          <w:i/>
          <w:iCs/>
          <w:color w:val="2F5496"/>
        </w:rPr>
      </w:pPr>
      <w:r w:rsidRPr="001F06F4">
        <w:rPr>
          <w:rStyle w:val="normaltextrun"/>
          <w:rFonts w:ascii="Calibri Light" w:hAnsi="Calibri Light" w:cs="Calibri Light"/>
          <w:i/>
          <w:iCs/>
          <w:color w:val="2F5496"/>
        </w:rPr>
        <w:t>Overlopende passiva</w:t>
      </w:r>
    </w:p>
    <w:tbl>
      <w:tblPr>
        <w:tblW w:w="9300" w:type="dxa"/>
        <w:tblCellMar>
          <w:left w:w="70" w:type="dxa"/>
          <w:right w:w="70" w:type="dxa"/>
        </w:tblCellMar>
        <w:tblLook w:val="04A0" w:firstRow="1" w:lastRow="0" w:firstColumn="1" w:lastColumn="0" w:noHBand="0" w:noVBand="1"/>
        <w:tblCaption w:val="tabel over overlopende passiva"/>
        <w:tblDescription w:val="Mocht deze tabel niet volledig toegankelijk zijn neem dan contact met ons op via communicatie@ictnml.nl&#10;"/>
      </w:tblPr>
      <w:tblGrid>
        <w:gridCol w:w="5220"/>
        <w:gridCol w:w="224"/>
        <w:gridCol w:w="1816"/>
        <w:gridCol w:w="224"/>
        <w:gridCol w:w="1816"/>
      </w:tblGrid>
      <w:tr w:rsidR="00FA15DA" w:rsidRPr="00FA15DA" w14:paraId="12CBB0AC" w14:textId="77777777" w:rsidTr="00FA15DA">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72252F5D" w14:textId="77777777" w:rsidR="00FA15DA" w:rsidRPr="00FA15DA" w:rsidRDefault="00FA15DA" w:rsidP="00071C69">
            <w:pPr>
              <w:rPr>
                <w:lang w:eastAsia="nl-NL"/>
              </w:rPr>
            </w:pPr>
            <w:r w:rsidRPr="00FA15DA">
              <w:rPr>
                <w:lang w:eastAsia="nl-NL"/>
              </w:rPr>
              <w:t>Omschrijving</w:t>
            </w:r>
            <w:r w:rsidRPr="00FA15DA">
              <w:rPr>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1796EA0A" w14:textId="77777777" w:rsidR="00FA15DA" w:rsidRPr="00FA15DA" w:rsidRDefault="00FA15DA" w:rsidP="00071C69">
            <w:pPr>
              <w:rPr>
                <w:lang w:eastAsia="nl-NL"/>
              </w:rPr>
            </w:pPr>
            <w:r w:rsidRPr="00FA15DA">
              <w:rPr>
                <w:lang w:eastAsia="nl-NL"/>
              </w:rPr>
              <w:t xml:space="preserve">Stand per </w:t>
            </w:r>
            <w:r w:rsidRPr="00FA15DA">
              <w:rPr>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139D40CD" w14:textId="77777777" w:rsidR="00FA15DA" w:rsidRPr="00FA15DA" w:rsidRDefault="00FA15DA" w:rsidP="00071C69">
            <w:pPr>
              <w:rPr>
                <w:lang w:eastAsia="nl-NL"/>
              </w:rPr>
            </w:pPr>
            <w:r w:rsidRPr="00FA15DA">
              <w:rPr>
                <w:lang w:eastAsia="nl-NL"/>
              </w:rPr>
              <w:t xml:space="preserve">Stand per </w:t>
            </w:r>
            <w:r w:rsidRPr="00FA15DA">
              <w:rPr>
                <w:lang w:eastAsia="nl-NL"/>
              </w:rPr>
              <w:br/>
              <w:t>31-12-2024</w:t>
            </w:r>
          </w:p>
        </w:tc>
      </w:tr>
      <w:tr w:rsidR="00FA15DA" w:rsidRPr="00FA15DA" w14:paraId="40C68CB5" w14:textId="77777777" w:rsidTr="00FA15DA">
        <w:trPr>
          <w:trHeight w:val="900"/>
        </w:trPr>
        <w:tc>
          <w:tcPr>
            <w:tcW w:w="5220" w:type="dxa"/>
            <w:tcBorders>
              <w:top w:val="nil"/>
              <w:left w:val="single" w:sz="8" w:space="0" w:color="auto"/>
              <w:bottom w:val="nil"/>
              <w:right w:val="nil"/>
            </w:tcBorders>
            <w:shd w:val="clear" w:color="000000" w:fill="auto"/>
            <w:vAlign w:val="bottom"/>
            <w:hideMark/>
          </w:tcPr>
          <w:p w14:paraId="2B4572CE" w14:textId="77777777" w:rsidR="00FA15DA" w:rsidRPr="00FA15DA" w:rsidRDefault="00FA15DA" w:rsidP="00071C69">
            <w:pPr>
              <w:rPr>
                <w:lang w:eastAsia="nl-NL"/>
              </w:rPr>
            </w:pPr>
            <w:r w:rsidRPr="00FA15DA">
              <w:rPr>
                <w:lang w:eastAsia="nl-NL"/>
              </w:rPr>
              <w:t>Verplichtingen die in het begrotingsjaar zijn opgebouwd en die in een volgend begrotingsjaar tot betaling komen</w:t>
            </w:r>
          </w:p>
        </w:tc>
        <w:tc>
          <w:tcPr>
            <w:tcW w:w="224" w:type="dxa"/>
            <w:tcBorders>
              <w:top w:val="nil"/>
              <w:left w:val="single" w:sz="4" w:space="0" w:color="auto"/>
              <w:bottom w:val="nil"/>
              <w:right w:val="nil"/>
            </w:tcBorders>
            <w:shd w:val="clear" w:color="000000" w:fill="auto"/>
            <w:noWrap/>
            <w:vAlign w:val="bottom"/>
            <w:hideMark/>
          </w:tcPr>
          <w:p w14:paraId="225204C8" w14:textId="77777777" w:rsidR="00FA15DA" w:rsidRPr="00FA15DA" w:rsidRDefault="00FA15DA" w:rsidP="00071C69">
            <w:pPr>
              <w:rPr>
                <w:lang w:eastAsia="nl-NL"/>
              </w:rPr>
            </w:pPr>
            <w:r w:rsidRPr="00FA15DA">
              <w:rPr>
                <w:lang w:eastAsia="nl-NL"/>
              </w:rPr>
              <w:t> </w:t>
            </w:r>
          </w:p>
        </w:tc>
        <w:tc>
          <w:tcPr>
            <w:tcW w:w="1816" w:type="dxa"/>
            <w:tcBorders>
              <w:top w:val="nil"/>
              <w:left w:val="nil"/>
              <w:bottom w:val="nil"/>
              <w:right w:val="nil"/>
            </w:tcBorders>
            <w:shd w:val="clear" w:color="000000" w:fill="auto"/>
            <w:noWrap/>
            <w:vAlign w:val="bottom"/>
            <w:hideMark/>
          </w:tcPr>
          <w:p w14:paraId="3F8E2C1F" w14:textId="77777777" w:rsidR="00FA15DA" w:rsidRPr="00FA15DA" w:rsidRDefault="00FA15DA" w:rsidP="00071C69">
            <w:pPr>
              <w:rPr>
                <w:lang w:eastAsia="nl-NL"/>
              </w:rPr>
            </w:pPr>
            <w:r w:rsidRPr="00FA15DA">
              <w:rPr>
                <w:lang w:eastAsia="nl-NL"/>
              </w:rPr>
              <w:t>26.833</w:t>
            </w:r>
          </w:p>
        </w:tc>
        <w:tc>
          <w:tcPr>
            <w:tcW w:w="224" w:type="dxa"/>
            <w:tcBorders>
              <w:top w:val="nil"/>
              <w:left w:val="single" w:sz="4" w:space="0" w:color="auto"/>
              <w:bottom w:val="nil"/>
              <w:right w:val="nil"/>
            </w:tcBorders>
            <w:shd w:val="clear" w:color="000000" w:fill="auto"/>
            <w:noWrap/>
            <w:vAlign w:val="bottom"/>
            <w:hideMark/>
          </w:tcPr>
          <w:p w14:paraId="4C3F7555" w14:textId="77777777" w:rsidR="00FA15DA" w:rsidRPr="00FA15DA" w:rsidRDefault="00FA15DA" w:rsidP="00071C69">
            <w:pPr>
              <w:rPr>
                <w:lang w:eastAsia="nl-NL"/>
              </w:rPr>
            </w:pPr>
            <w:r w:rsidRPr="00FA15DA">
              <w:rPr>
                <w:lang w:eastAsia="nl-NL"/>
              </w:rPr>
              <w:t> </w:t>
            </w:r>
          </w:p>
        </w:tc>
        <w:tc>
          <w:tcPr>
            <w:tcW w:w="1816" w:type="dxa"/>
            <w:tcBorders>
              <w:top w:val="nil"/>
              <w:left w:val="nil"/>
              <w:bottom w:val="nil"/>
              <w:right w:val="single" w:sz="8" w:space="0" w:color="auto"/>
            </w:tcBorders>
            <w:shd w:val="clear" w:color="000000" w:fill="auto"/>
            <w:noWrap/>
            <w:vAlign w:val="bottom"/>
            <w:hideMark/>
          </w:tcPr>
          <w:p w14:paraId="39851013" w14:textId="77777777" w:rsidR="00FA15DA" w:rsidRPr="00FA15DA" w:rsidRDefault="00FA15DA" w:rsidP="00071C69">
            <w:pPr>
              <w:rPr>
                <w:lang w:eastAsia="nl-NL"/>
              </w:rPr>
            </w:pPr>
            <w:r w:rsidRPr="00FA15DA">
              <w:rPr>
                <w:lang w:eastAsia="nl-NL"/>
              </w:rPr>
              <w:t>46.879</w:t>
            </w:r>
          </w:p>
        </w:tc>
      </w:tr>
      <w:tr w:rsidR="00FA15DA" w:rsidRPr="00FA15DA" w14:paraId="0FEE0159" w14:textId="77777777" w:rsidTr="00FA15DA">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1C10D37F" w14:textId="77777777" w:rsidR="00FA15DA" w:rsidRPr="00FA15DA" w:rsidRDefault="00FA15DA" w:rsidP="00071C69">
            <w:pPr>
              <w:rPr>
                <w:b/>
                <w:bCs/>
                <w:lang w:eastAsia="nl-NL"/>
              </w:rPr>
            </w:pPr>
            <w:r w:rsidRPr="00FA15DA">
              <w:rPr>
                <w:b/>
                <w:bCs/>
                <w:lang w:eastAsia="nl-NL"/>
              </w:rPr>
              <w:t>Totaal</w:t>
            </w:r>
          </w:p>
        </w:tc>
        <w:tc>
          <w:tcPr>
            <w:tcW w:w="224" w:type="dxa"/>
            <w:tcBorders>
              <w:top w:val="single" w:sz="4" w:space="0" w:color="auto"/>
              <w:left w:val="single" w:sz="4" w:space="0" w:color="auto"/>
              <w:bottom w:val="single" w:sz="8" w:space="0" w:color="auto"/>
              <w:right w:val="nil"/>
            </w:tcBorders>
            <w:shd w:val="clear" w:color="000000" w:fill="auto"/>
            <w:noWrap/>
            <w:vAlign w:val="bottom"/>
            <w:hideMark/>
          </w:tcPr>
          <w:p w14:paraId="4C8E7D83" w14:textId="77777777" w:rsidR="00FA15DA" w:rsidRPr="00FA15DA" w:rsidRDefault="00FA15DA" w:rsidP="00071C69">
            <w:pPr>
              <w:rPr>
                <w:b/>
                <w:bCs/>
                <w:lang w:eastAsia="nl-NL"/>
              </w:rPr>
            </w:pPr>
            <w:r w:rsidRPr="00FA15DA">
              <w:rPr>
                <w:b/>
                <w:bCs/>
                <w:lang w:eastAsia="nl-NL"/>
              </w:rPr>
              <w:t> </w:t>
            </w:r>
          </w:p>
        </w:tc>
        <w:tc>
          <w:tcPr>
            <w:tcW w:w="1816" w:type="dxa"/>
            <w:tcBorders>
              <w:top w:val="single" w:sz="4" w:space="0" w:color="auto"/>
              <w:left w:val="nil"/>
              <w:bottom w:val="single" w:sz="8" w:space="0" w:color="auto"/>
              <w:right w:val="nil"/>
            </w:tcBorders>
            <w:shd w:val="clear" w:color="000000" w:fill="auto"/>
            <w:noWrap/>
            <w:vAlign w:val="bottom"/>
            <w:hideMark/>
          </w:tcPr>
          <w:p w14:paraId="1171E448" w14:textId="77777777" w:rsidR="00FA15DA" w:rsidRPr="00FA15DA" w:rsidRDefault="00FA15DA" w:rsidP="00071C69">
            <w:pPr>
              <w:rPr>
                <w:b/>
                <w:bCs/>
                <w:lang w:eastAsia="nl-NL"/>
              </w:rPr>
            </w:pPr>
            <w:r w:rsidRPr="00FA15DA">
              <w:rPr>
                <w:b/>
                <w:bCs/>
                <w:lang w:eastAsia="nl-NL"/>
              </w:rPr>
              <w:t>26.833</w:t>
            </w:r>
          </w:p>
        </w:tc>
        <w:tc>
          <w:tcPr>
            <w:tcW w:w="224" w:type="dxa"/>
            <w:tcBorders>
              <w:top w:val="single" w:sz="4" w:space="0" w:color="auto"/>
              <w:left w:val="single" w:sz="4" w:space="0" w:color="auto"/>
              <w:bottom w:val="single" w:sz="8" w:space="0" w:color="auto"/>
              <w:right w:val="nil"/>
            </w:tcBorders>
            <w:shd w:val="clear" w:color="000000" w:fill="auto"/>
            <w:noWrap/>
            <w:vAlign w:val="bottom"/>
            <w:hideMark/>
          </w:tcPr>
          <w:p w14:paraId="594F61E4" w14:textId="77777777" w:rsidR="00FA15DA" w:rsidRPr="00FA15DA" w:rsidRDefault="00FA15DA" w:rsidP="00071C69">
            <w:pPr>
              <w:rPr>
                <w:b/>
                <w:bCs/>
                <w:lang w:eastAsia="nl-NL"/>
              </w:rPr>
            </w:pPr>
            <w:r w:rsidRPr="00FA15DA">
              <w:rPr>
                <w:b/>
                <w:bCs/>
                <w:lang w:eastAsia="nl-NL"/>
              </w:rPr>
              <w:t> </w:t>
            </w:r>
          </w:p>
        </w:tc>
        <w:tc>
          <w:tcPr>
            <w:tcW w:w="1816" w:type="dxa"/>
            <w:tcBorders>
              <w:top w:val="single" w:sz="4" w:space="0" w:color="auto"/>
              <w:left w:val="nil"/>
              <w:bottom w:val="single" w:sz="8" w:space="0" w:color="auto"/>
              <w:right w:val="single" w:sz="8" w:space="0" w:color="auto"/>
            </w:tcBorders>
            <w:shd w:val="clear" w:color="000000" w:fill="auto"/>
            <w:noWrap/>
            <w:vAlign w:val="bottom"/>
            <w:hideMark/>
          </w:tcPr>
          <w:p w14:paraId="556B4975" w14:textId="77777777" w:rsidR="00FA15DA" w:rsidRPr="00FA15DA" w:rsidRDefault="00FA15DA" w:rsidP="00071C69">
            <w:pPr>
              <w:rPr>
                <w:b/>
                <w:bCs/>
                <w:lang w:eastAsia="nl-NL"/>
              </w:rPr>
            </w:pPr>
            <w:r w:rsidRPr="00FA15DA">
              <w:rPr>
                <w:b/>
                <w:bCs/>
                <w:lang w:eastAsia="nl-NL"/>
              </w:rPr>
              <w:t>46.879</w:t>
            </w:r>
          </w:p>
        </w:tc>
      </w:tr>
    </w:tbl>
    <w:p w14:paraId="3F8C1768" w14:textId="77777777" w:rsidR="005F341A" w:rsidRPr="00153AC9" w:rsidRDefault="005F341A" w:rsidP="005F341A"/>
    <w:p w14:paraId="7C6AB99C" w14:textId="77777777" w:rsidR="005F341A" w:rsidRDefault="005F341A" w:rsidP="005F341A">
      <w:pPr>
        <w:rPr>
          <w:rStyle w:val="Kop4Char"/>
          <w:sz w:val="24"/>
          <w:szCs w:val="24"/>
        </w:rPr>
      </w:pPr>
      <w:bookmarkStart w:id="86" w:name="_Hlk193806602"/>
      <w:r w:rsidRPr="001D3DD7">
        <w:rPr>
          <w:rStyle w:val="Kop4Char"/>
          <w:sz w:val="24"/>
          <w:szCs w:val="24"/>
        </w:rPr>
        <w:t xml:space="preserve">Niet </w:t>
      </w:r>
      <w:r>
        <w:rPr>
          <w:rStyle w:val="Kop4Char"/>
          <w:sz w:val="24"/>
          <w:szCs w:val="24"/>
        </w:rPr>
        <w:t>in de balans opgenomen rechten en verplichtingen</w:t>
      </w:r>
    </w:p>
    <w:p w14:paraId="5C76219B" w14:textId="77777777" w:rsidR="005F341A" w:rsidRPr="001F06F4" w:rsidRDefault="005F341A" w:rsidP="005F341A">
      <w:pPr>
        <w:rPr>
          <w:rStyle w:val="Kop4Char"/>
          <w:i w:val="0"/>
          <w:iCs w:val="0"/>
        </w:rPr>
      </w:pPr>
      <w:r w:rsidRPr="001F06F4">
        <w:rPr>
          <w:rStyle w:val="Kop4Char"/>
        </w:rPr>
        <w:t>Rechten</w:t>
      </w:r>
    </w:p>
    <w:p w14:paraId="3AF42A8D" w14:textId="77777777" w:rsidR="005F341A" w:rsidRPr="00C34520" w:rsidRDefault="005F341A" w:rsidP="005F341A">
      <w:r w:rsidRPr="00C34520">
        <w:t xml:space="preserve">ICT NML is vrijgesteld van de vennootschapsbelasting. Hierdoor kan er ook geen recht bestaan op verliescompensatie </w:t>
      </w:r>
      <w:proofErr w:type="gramStart"/>
      <w:r w:rsidRPr="00C34520">
        <w:t>krachtens</w:t>
      </w:r>
      <w:proofErr w:type="gramEnd"/>
      <w:r w:rsidRPr="00C34520">
        <w:t xml:space="preserve"> de Wet op de vennootschapsbelasting 1969.</w:t>
      </w:r>
    </w:p>
    <w:p w14:paraId="60B74AA5" w14:textId="77777777" w:rsidR="005F341A" w:rsidRPr="001F06F4" w:rsidRDefault="005F341A" w:rsidP="005F341A">
      <w:pPr>
        <w:rPr>
          <w:rStyle w:val="Kop4Char"/>
          <w:i w:val="0"/>
          <w:iCs w:val="0"/>
        </w:rPr>
      </w:pPr>
      <w:r w:rsidRPr="001F06F4">
        <w:rPr>
          <w:rStyle w:val="Kop4Char"/>
        </w:rPr>
        <w:t>Verplichtingen</w:t>
      </w:r>
    </w:p>
    <w:p w14:paraId="72B77614" w14:textId="451FDDA2" w:rsidR="005F341A" w:rsidRPr="00153AC9" w:rsidRDefault="005F341A" w:rsidP="005F341A">
      <w:r w:rsidRPr="00153AC9">
        <w:t xml:space="preserve">ICTNML heeft </w:t>
      </w:r>
      <w:r>
        <w:t xml:space="preserve">meerjarige verplichtingen met externe partijen en heeft hiervoor contracten afgesloten. In onderstaand overzicht zijn deze verplichtingen </w:t>
      </w:r>
      <w:r w:rsidRPr="00153AC9">
        <w:t>per 31 december 202</w:t>
      </w:r>
      <w:r w:rsidR="00FB1321">
        <w:t>5</w:t>
      </w:r>
      <w:r w:rsidRPr="00153AC9">
        <w:t xml:space="preserve"> </w:t>
      </w:r>
      <w:r>
        <w:t xml:space="preserve">weergegeven: </w:t>
      </w:r>
    </w:p>
    <w:tbl>
      <w:tblPr>
        <w:tblStyle w:val="Tabelraster"/>
        <w:tblW w:w="0" w:type="auto"/>
        <w:tblLook w:val="04A0" w:firstRow="1" w:lastRow="0" w:firstColumn="1" w:lastColumn="0" w:noHBand="0" w:noVBand="1"/>
        <w:tblCaption w:val="tabel over verplichtingen"/>
        <w:tblDescription w:val="Mocht deze tabel niet volledig toegankelijk zijn neem dan contact met ons op via communicatie@ictnml.nl&#10;"/>
      </w:tblPr>
      <w:tblGrid>
        <w:gridCol w:w="2992"/>
        <w:gridCol w:w="1801"/>
        <w:gridCol w:w="2049"/>
        <w:gridCol w:w="1795"/>
      </w:tblGrid>
      <w:tr w:rsidR="005F341A" w:rsidRPr="00153AC9" w14:paraId="421A5EE1" w14:textId="77777777" w:rsidTr="001419E6">
        <w:tc>
          <w:tcPr>
            <w:tcW w:w="2992" w:type="dxa"/>
            <w:shd w:val="clear" w:color="auto" w:fill="BADAF3"/>
          </w:tcPr>
          <w:p w14:paraId="5B26569E" w14:textId="77777777" w:rsidR="005F341A" w:rsidRPr="00153AC9" w:rsidRDefault="005F341A" w:rsidP="00071C69"/>
        </w:tc>
        <w:tc>
          <w:tcPr>
            <w:tcW w:w="1801" w:type="dxa"/>
            <w:shd w:val="clear" w:color="auto" w:fill="BADAF3"/>
          </w:tcPr>
          <w:p w14:paraId="68D5C90F" w14:textId="0B153919" w:rsidR="005F341A" w:rsidRPr="00144450" w:rsidRDefault="005F341A" w:rsidP="00071C69">
            <w:r w:rsidRPr="00144450">
              <w:t>Verplichtingen 202</w:t>
            </w:r>
            <w:r w:rsidR="00FB1321" w:rsidRPr="00144450">
              <w:t>6</w:t>
            </w:r>
          </w:p>
        </w:tc>
        <w:tc>
          <w:tcPr>
            <w:tcW w:w="2049" w:type="dxa"/>
            <w:shd w:val="clear" w:color="auto" w:fill="BADAF3"/>
          </w:tcPr>
          <w:p w14:paraId="6C8F373D" w14:textId="77777777" w:rsidR="005F341A" w:rsidRPr="00144450" w:rsidRDefault="005F341A" w:rsidP="00071C69">
            <w:r w:rsidRPr="00144450">
              <w:t>Verplichtingen</w:t>
            </w:r>
          </w:p>
          <w:p w14:paraId="4D47037D" w14:textId="77777777" w:rsidR="005F341A" w:rsidRPr="00144450" w:rsidRDefault="005F341A" w:rsidP="00071C69">
            <w:r w:rsidRPr="00144450">
              <w:t>2 tot 5 jaar</w:t>
            </w:r>
          </w:p>
        </w:tc>
        <w:tc>
          <w:tcPr>
            <w:tcW w:w="1795" w:type="dxa"/>
            <w:shd w:val="clear" w:color="auto" w:fill="BADAF3"/>
          </w:tcPr>
          <w:p w14:paraId="385DB4A4" w14:textId="77777777" w:rsidR="005F341A" w:rsidRPr="00144450" w:rsidRDefault="005F341A" w:rsidP="00071C69">
            <w:r w:rsidRPr="00144450">
              <w:t>Verplichtingen</w:t>
            </w:r>
          </w:p>
          <w:p w14:paraId="7DE7D66F" w14:textId="77777777" w:rsidR="005F341A" w:rsidRPr="00144450" w:rsidRDefault="005F341A" w:rsidP="00071C69">
            <w:r w:rsidRPr="00144450">
              <w:t>&gt; 5 jaar</w:t>
            </w:r>
          </w:p>
        </w:tc>
      </w:tr>
      <w:tr w:rsidR="005F341A" w:rsidRPr="00153AC9" w14:paraId="1F438D6A" w14:textId="77777777" w:rsidTr="004F1EB2">
        <w:tc>
          <w:tcPr>
            <w:tcW w:w="2992" w:type="dxa"/>
          </w:tcPr>
          <w:p w14:paraId="08B6AFA3" w14:textId="77777777" w:rsidR="005F341A" w:rsidRPr="00153AC9" w:rsidRDefault="005F341A" w:rsidP="00071C69">
            <w:r>
              <w:t>Contracten</w:t>
            </w:r>
          </w:p>
        </w:tc>
        <w:tc>
          <w:tcPr>
            <w:tcW w:w="1801" w:type="dxa"/>
          </w:tcPr>
          <w:p w14:paraId="637CC825" w14:textId="0E9F0C80" w:rsidR="005F341A" w:rsidRPr="00144450" w:rsidRDefault="005F341A" w:rsidP="00071C69">
            <w:r w:rsidRPr="00144450">
              <w:rPr>
                <w:rFonts w:cstheme="minorHAnsi"/>
              </w:rPr>
              <w:t>€ </w:t>
            </w:r>
            <w:r w:rsidR="00B021B6" w:rsidRPr="00144450">
              <w:rPr>
                <w:rFonts w:cstheme="minorHAnsi"/>
              </w:rPr>
              <w:t>5</w:t>
            </w:r>
            <w:r w:rsidRPr="00144450">
              <w:t>.</w:t>
            </w:r>
            <w:r w:rsidR="00E73029" w:rsidRPr="00144450">
              <w:t>5</w:t>
            </w:r>
            <w:r w:rsidR="00DE15EA" w:rsidRPr="00144450">
              <w:t>2</w:t>
            </w:r>
            <w:r w:rsidR="00144450" w:rsidRPr="00144450">
              <w:t>8</w:t>
            </w:r>
            <w:r w:rsidR="00E73029" w:rsidRPr="00144450">
              <w:t>.</w:t>
            </w:r>
            <w:r w:rsidR="00144450" w:rsidRPr="00144450">
              <w:t>3</w:t>
            </w:r>
            <w:r w:rsidRPr="00144450">
              <w:t>00</w:t>
            </w:r>
          </w:p>
        </w:tc>
        <w:tc>
          <w:tcPr>
            <w:tcW w:w="2049" w:type="dxa"/>
          </w:tcPr>
          <w:p w14:paraId="45171BAB" w14:textId="37C322AA" w:rsidR="005F341A" w:rsidRPr="00144450" w:rsidRDefault="005F341A" w:rsidP="00071C69">
            <w:r w:rsidRPr="00144450">
              <w:rPr>
                <w:rFonts w:cstheme="minorHAnsi"/>
              </w:rPr>
              <w:t>€ </w:t>
            </w:r>
            <w:r w:rsidR="00E73029" w:rsidRPr="00144450">
              <w:rPr>
                <w:rFonts w:cstheme="minorHAnsi"/>
              </w:rPr>
              <w:t>13.</w:t>
            </w:r>
            <w:r w:rsidR="00715300" w:rsidRPr="00144450">
              <w:rPr>
                <w:rFonts w:cstheme="minorHAnsi"/>
              </w:rPr>
              <w:t>48</w:t>
            </w:r>
            <w:r w:rsidR="00144450" w:rsidRPr="00144450">
              <w:rPr>
                <w:rFonts w:cstheme="minorHAnsi"/>
              </w:rPr>
              <w:t>6</w:t>
            </w:r>
            <w:r w:rsidRPr="00144450">
              <w:t>.</w:t>
            </w:r>
            <w:r w:rsidR="00144450" w:rsidRPr="00144450">
              <w:t>4</w:t>
            </w:r>
            <w:r w:rsidRPr="00144450">
              <w:t>00</w:t>
            </w:r>
          </w:p>
        </w:tc>
        <w:tc>
          <w:tcPr>
            <w:tcW w:w="1795" w:type="dxa"/>
          </w:tcPr>
          <w:p w14:paraId="228D3C00" w14:textId="7021BC99" w:rsidR="005F341A" w:rsidRPr="00144450" w:rsidRDefault="005F341A" w:rsidP="00071C69">
            <w:r w:rsidRPr="00144450">
              <w:rPr>
                <w:rFonts w:cstheme="minorHAnsi"/>
              </w:rPr>
              <w:t>€ </w:t>
            </w:r>
            <w:r w:rsidR="00E73029" w:rsidRPr="00144450">
              <w:rPr>
                <w:rFonts w:cstheme="minorHAnsi"/>
              </w:rPr>
              <w:t>10</w:t>
            </w:r>
            <w:r w:rsidR="00144450" w:rsidRPr="00144450">
              <w:rPr>
                <w:rFonts w:cstheme="minorHAnsi"/>
              </w:rPr>
              <w:t>4</w:t>
            </w:r>
            <w:r w:rsidRPr="00144450">
              <w:t>.</w:t>
            </w:r>
            <w:r w:rsidR="00144450" w:rsidRPr="00144450">
              <w:t>8</w:t>
            </w:r>
            <w:r w:rsidRPr="00144450">
              <w:t>00</w:t>
            </w:r>
          </w:p>
        </w:tc>
      </w:tr>
    </w:tbl>
    <w:p w14:paraId="7D94E4EF" w14:textId="77777777" w:rsidR="005F341A" w:rsidRPr="00153AC9" w:rsidRDefault="005F341A" w:rsidP="005F341A"/>
    <w:p w14:paraId="541FA553" w14:textId="4DA8DAD3" w:rsidR="005F341A" w:rsidRDefault="005F341A" w:rsidP="005F341A">
      <w:r w:rsidRPr="00153AC9">
        <w:t xml:space="preserve">De niet uit de balans blijkende verplichtingen bestaan voornamelijk uit de verplichtingen voortvloeiend uit </w:t>
      </w:r>
      <w:r w:rsidR="00B0390A">
        <w:t>overeenkomsten</w:t>
      </w:r>
      <w:r w:rsidRPr="00153AC9">
        <w:t xml:space="preserve"> met </w:t>
      </w:r>
      <w:r w:rsidR="00B0390A">
        <w:t xml:space="preserve">de </w:t>
      </w:r>
      <w:r w:rsidRPr="00153AC9">
        <w:t>leasemaatschappij</w:t>
      </w:r>
      <w:r>
        <w:t>en</w:t>
      </w:r>
      <w:r w:rsidRPr="00153AC9">
        <w:t>, contracten met softwareleveranciers en de huurovereenkomst v</w:t>
      </w:r>
      <w:r>
        <w:t>oor</w:t>
      </w:r>
      <w:r w:rsidRPr="00153AC9">
        <w:t xml:space="preserve"> het </w:t>
      </w:r>
      <w:r>
        <w:t>bedrijfsgebouw</w:t>
      </w:r>
      <w:r w:rsidRPr="00153AC9">
        <w:t>.</w:t>
      </w:r>
      <w:r>
        <w:t xml:space="preserve"> </w:t>
      </w:r>
      <w:r w:rsidRPr="00E73029">
        <w:t>De hoogte van de verplichting met een softwareleverancier is afhankelijk van de werkelijke afname gedurende de contractperiode (afrekening achteraf). Bij de bepaling van de hoogte van de verplichting bij deze leverancier is uitgegaan van het voorschotbedrag.</w:t>
      </w:r>
    </w:p>
    <w:bookmarkEnd w:id="86"/>
    <w:p w14:paraId="07F59771" w14:textId="77777777" w:rsidR="005F341A" w:rsidRPr="001F06F4" w:rsidRDefault="005F341A" w:rsidP="005F341A">
      <w:pPr>
        <w:rPr>
          <w:rStyle w:val="Kop4Char"/>
          <w:sz w:val="24"/>
          <w:szCs w:val="24"/>
        </w:rPr>
      </w:pPr>
      <w:r>
        <w:rPr>
          <w:rStyle w:val="Kop4Char"/>
          <w:sz w:val="24"/>
          <w:szCs w:val="24"/>
        </w:rPr>
        <w:t>Derivaten</w:t>
      </w:r>
    </w:p>
    <w:p w14:paraId="73BF8817" w14:textId="77777777" w:rsidR="005F341A" w:rsidRDefault="005F341A" w:rsidP="005F341A">
      <w:r>
        <w:t>ICT NML maakt geen gebruik van financiële derivaten.</w:t>
      </w:r>
    </w:p>
    <w:p w14:paraId="754A221C" w14:textId="380B75AC" w:rsidR="00EA3DCB" w:rsidRDefault="00EA3DCB">
      <w:r>
        <w:br w:type="page"/>
      </w:r>
    </w:p>
    <w:p w14:paraId="2AAE17BC" w14:textId="77777777" w:rsidR="00EA3DCB" w:rsidRPr="00EA3DCB" w:rsidRDefault="00EA3DCB" w:rsidP="00EA3DCB">
      <w:pPr>
        <w:pStyle w:val="paragraph"/>
        <w:spacing w:before="0" w:beforeAutospacing="0" w:after="0" w:afterAutospacing="0"/>
        <w:textAlignment w:val="baseline"/>
        <w:rPr>
          <w:rStyle w:val="normaltextrun"/>
          <w:rFonts w:ascii="Calibri" w:hAnsi="Calibri" w:cs="Calibri"/>
          <w:sz w:val="22"/>
          <w:szCs w:val="22"/>
        </w:rPr>
      </w:pPr>
    </w:p>
    <w:p w14:paraId="1E5C1988" w14:textId="77777777" w:rsidR="005F341A" w:rsidRPr="001F06F4" w:rsidRDefault="005F341A" w:rsidP="005F341A">
      <w:pPr>
        <w:rPr>
          <w:rStyle w:val="Kop4Char"/>
          <w:sz w:val="24"/>
          <w:szCs w:val="24"/>
        </w:rPr>
      </w:pPr>
      <w:r w:rsidRPr="001F06F4">
        <w:rPr>
          <w:rStyle w:val="Kop4Char"/>
          <w:sz w:val="24"/>
          <w:szCs w:val="24"/>
        </w:rPr>
        <w:t>Aan natuurlijke en rechtspersonen verstrekte</w:t>
      </w:r>
      <w:r>
        <w:rPr>
          <w:rStyle w:val="Kop4Char"/>
          <w:sz w:val="24"/>
          <w:szCs w:val="24"/>
        </w:rPr>
        <w:t xml:space="preserve"> </w:t>
      </w:r>
      <w:r w:rsidRPr="001F06F4">
        <w:rPr>
          <w:rStyle w:val="Kop4Char"/>
          <w:sz w:val="24"/>
          <w:szCs w:val="24"/>
        </w:rPr>
        <w:t>borgstellingen of garantstellingen</w:t>
      </w:r>
    </w:p>
    <w:p w14:paraId="4E4C33B2" w14:textId="77777777" w:rsidR="005F341A" w:rsidRDefault="005F341A" w:rsidP="005F341A">
      <w:r w:rsidRPr="001F06F4">
        <w:t xml:space="preserve">Voor zover leningen door </w:t>
      </w:r>
      <w:r>
        <w:t>ICT NML</w:t>
      </w:r>
      <w:r w:rsidRPr="001F06F4">
        <w:t xml:space="preserve"> gewaarborgd zijn, is buiten de balanstelling het totaalbedrag van de geborgde schuldrestanten per einde boekjaar opgenomen.</w:t>
      </w:r>
      <w:r>
        <w:t xml:space="preserve"> </w:t>
      </w:r>
    </w:p>
    <w:p w14:paraId="5C6823D5" w14:textId="118F6699" w:rsidR="005F341A" w:rsidRDefault="005F341A" w:rsidP="005F341A">
      <w:r>
        <w:t>Per 31 december 202</w:t>
      </w:r>
      <w:r w:rsidR="00FB1321">
        <w:t>5</w:t>
      </w:r>
      <w:r>
        <w:t xml:space="preserve"> was geen borg- of garantstelling aan de orde.</w:t>
      </w:r>
    </w:p>
    <w:p w14:paraId="495A6294" w14:textId="77777777" w:rsidR="00FB642D" w:rsidRDefault="00FB642D" w:rsidP="005F341A"/>
    <w:p w14:paraId="2E90EFFA" w14:textId="77777777" w:rsidR="005F341A" w:rsidRPr="001F06F4" w:rsidRDefault="005F341A" w:rsidP="005F341A">
      <w:pPr>
        <w:rPr>
          <w:rStyle w:val="Kop4Char"/>
          <w:sz w:val="24"/>
          <w:szCs w:val="24"/>
        </w:rPr>
      </w:pPr>
      <w:r>
        <w:rPr>
          <w:rStyle w:val="Kop4Char"/>
          <w:sz w:val="24"/>
          <w:szCs w:val="24"/>
        </w:rPr>
        <w:t>Gebeurtenissen na balansdatum</w:t>
      </w:r>
    </w:p>
    <w:p w14:paraId="095313A1" w14:textId="77777777" w:rsidR="005F341A" w:rsidRDefault="005F341A" w:rsidP="005F341A">
      <w:r>
        <w:t xml:space="preserve">Alle ten tijde van het opmaken van de jaarrekening beschikbare informatie </w:t>
      </w:r>
      <w:proofErr w:type="gramStart"/>
      <w:r>
        <w:t>omtrent</w:t>
      </w:r>
      <w:proofErr w:type="gramEnd"/>
      <w:r>
        <w:t xml:space="preserve"> de feitelijke situatie per balansdatum is bij het opmaken van de jaarrekening in aanmerking genomen en verwerkt.</w:t>
      </w:r>
    </w:p>
    <w:p w14:paraId="0269CA13" w14:textId="77777777" w:rsidR="005F341A" w:rsidRDefault="005F341A" w:rsidP="00325FCC">
      <w:pPr>
        <w:spacing w:after="240"/>
        <w:contextualSpacing/>
      </w:pPr>
    </w:p>
    <w:p w14:paraId="0F98EAE6" w14:textId="77777777" w:rsidR="00FB1321" w:rsidRDefault="00FB1321" w:rsidP="00325FCC">
      <w:pPr>
        <w:spacing w:after="240"/>
        <w:contextualSpacing/>
      </w:pPr>
    </w:p>
    <w:p w14:paraId="1972CD01" w14:textId="77777777" w:rsidR="007B650A" w:rsidRPr="007B650A" w:rsidRDefault="007B650A" w:rsidP="007B650A"/>
    <w:p w14:paraId="7D2A3087" w14:textId="77777777" w:rsidR="007B650A" w:rsidRDefault="007B650A" w:rsidP="007B650A"/>
    <w:p w14:paraId="4607F3FF" w14:textId="77777777" w:rsidR="007B650A" w:rsidRPr="007B650A" w:rsidRDefault="007B650A" w:rsidP="007B650A">
      <w:pPr>
        <w:sectPr w:rsidR="007B650A" w:rsidRPr="007B650A" w:rsidSect="007B650A">
          <w:headerReference w:type="default" r:id="rId32"/>
          <w:pgSz w:w="11906" w:h="16838"/>
          <w:pgMar w:top="1276" w:right="1558" w:bottom="709" w:left="1701" w:header="708" w:footer="708" w:gutter="0"/>
          <w:cols w:space="708"/>
          <w:docGrid w:linePitch="360"/>
        </w:sectPr>
      </w:pPr>
    </w:p>
    <w:p w14:paraId="2356EA5D" w14:textId="618D8F84" w:rsidR="007B650A" w:rsidRDefault="007B650A" w:rsidP="007B650A">
      <w:pPr>
        <w:pStyle w:val="Kop2"/>
        <w:rPr>
          <w:rStyle w:val="Kop2Char"/>
        </w:rPr>
      </w:pPr>
      <w:bookmarkStart w:id="87" w:name="_Toc192860976"/>
      <w:bookmarkStart w:id="88" w:name="_Toc215501168"/>
      <w:bookmarkStart w:id="89" w:name="_Toc225865697"/>
      <w:bookmarkStart w:id="90" w:name="_Toc230347574"/>
      <w:r>
        <w:rPr>
          <w:rStyle w:val="Kop2Char"/>
        </w:rPr>
        <w:lastRenderedPageBreak/>
        <w:t>4.5</w:t>
      </w:r>
      <w:r>
        <w:rPr>
          <w:rStyle w:val="Kop2Char"/>
        </w:rPr>
        <w:tab/>
      </w:r>
      <w:r w:rsidRPr="00DA32D8">
        <w:rPr>
          <w:rStyle w:val="Kop2Char"/>
        </w:rPr>
        <w:t>Toelichting op het overzicht baten en lasten</w:t>
      </w:r>
      <w:r>
        <w:rPr>
          <w:rStyle w:val="Kop2Char"/>
        </w:rPr>
        <w:t xml:space="preserve"> in de jaarrekening 202</w:t>
      </w:r>
      <w:r w:rsidR="003C13D1">
        <w:rPr>
          <w:rStyle w:val="Kop2Char"/>
        </w:rPr>
        <w:t>5</w:t>
      </w:r>
      <w:bookmarkEnd w:id="87"/>
      <w:bookmarkEnd w:id="88"/>
      <w:bookmarkEnd w:id="89"/>
      <w:bookmarkEnd w:id="90"/>
    </w:p>
    <w:p w14:paraId="5869C63A" w14:textId="77777777" w:rsidR="007B650A" w:rsidRPr="0056631A" w:rsidRDefault="007B650A" w:rsidP="007B650A">
      <w:pPr>
        <w:rPr>
          <w:rFonts w:cstheme="minorHAnsi"/>
        </w:rPr>
      </w:pPr>
    </w:p>
    <w:p w14:paraId="6CE6941B" w14:textId="77777777" w:rsidR="007B650A" w:rsidRPr="00325DF7" w:rsidRDefault="007B650A" w:rsidP="00A11434">
      <w:pPr>
        <w:pStyle w:val="Lijstalinea"/>
        <w:numPr>
          <w:ilvl w:val="0"/>
          <w:numId w:val="3"/>
        </w:numPr>
        <w:spacing w:after="0"/>
        <w:ind w:left="426" w:hanging="426"/>
        <w:rPr>
          <w:rStyle w:val="Kop4Char"/>
          <w:i w:val="0"/>
          <w:iCs w:val="0"/>
          <w:sz w:val="24"/>
          <w:szCs w:val="24"/>
        </w:rPr>
      </w:pPr>
      <w:r w:rsidRPr="00325DF7">
        <w:rPr>
          <w:rStyle w:val="Kop4Char"/>
          <w:sz w:val="24"/>
          <w:szCs w:val="24"/>
        </w:rPr>
        <w:t>Analyse van de afwijkingen tussen de begroting na wijziging en de jaarstukken</w:t>
      </w:r>
    </w:p>
    <w:p w14:paraId="64CCC55F" w14:textId="77777777" w:rsidR="007B650A" w:rsidRPr="0056631A" w:rsidRDefault="007B650A" w:rsidP="007B650A">
      <w:bookmarkStart w:id="91" w:name="_Toc189845345"/>
      <w:bookmarkStart w:id="92" w:name="_Toc190270988"/>
      <w:r w:rsidRPr="0056631A">
        <w:t>In onderstaand overzicht zijn de begrotingsafwijkingen per programma weergegeven.</w:t>
      </w:r>
      <w:bookmarkEnd w:id="91"/>
      <w:bookmarkEnd w:id="92"/>
    </w:p>
    <w:tbl>
      <w:tblPr>
        <w:tblW w:w="14140" w:type="dxa"/>
        <w:tblCellMar>
          <w:left w:w="70" w:type="dxa"/>
          <w:right w:w="70" w:type="dxa"/>
        </w:tblCellMar>
        <w:tblLook w:val="04A0" w:firstRow="1" w:lastRow="0" w:firstColumn="1" w:lastColumn="0" w:noHBand="0" w:noVBand="1"/>
        <w:tblCaption w:val="tabel over voerzicht baten en lasten"/>
        <w:tblDescription w:val="Mocht deze tabel niet volledig toegankelijk zijn neem dan contact met ons op via communicatie@ictnml.nl&#10;"/>
      </w:tblPr>
      <w:tblGrid>
        <w:gridCol w:w="4038"/>
        <w:gridCol w:w="1144"/>
        <w:gridCol w:w="1144"/>
        <w:gridCol w:w="1083"/>
        <w:gridCol w:w="1144"/>
        <w:gridCol w:w="1144"/>
        <w:gridCol w:w="1083"/>
        <w:gridCol w:w="1186"/>
        <w:gridCol w:w="1087"/>
        <w:gridCol w:w="1087"/>
      </w:tblGrid>
      <w:tr w:rsidR="00413034" w:rsidRPr="00413034" w14:paraId="7B4F8B53" w14:textId="77777777" w:rsidTr="00413034">
        <w:trPr>
          <w:trHeight w:val="315"/>
        </w:trPr>
        <w:tc>
          <w:tcPr>
            <w:tcW w:w="4058"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31709B86" w14:textId="77777777" w:rsidR="00413034" w:rsidRPr="00413034" w:rsidRDefault="00413034" w:rsidP="00071C69">
            <w:pPr>
              <w:rPr>
                <w:lang w:eastAsia="nl-NL"/>
              </w:rPr>
            </w:pPr>
            <w:r w:rsidRPr="00413034">
              <w:rPr>
                <w:lang w:eastAsia="nl-NL"/>
              </w:rPr>
              <w:t>OVERZICHT VAN BATEN EN LASTEN</w:t>
            </w:r>
            <w:r w:rsidRPr="00413034">
              <w:rPr>
                <w:lang w:eastAsia="nl-NL"/>
              </w:rPr>
              <w:br/>
              <w:t>(bedragen x € 1)</w:t>
            </w:r>
          </w:p>
        </w:tc>
        <w:tc>
          <w:tcPr>
            <w:tcW w:w="336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480B41FA" w14:textId="77777777" w:rsidR="00413034" w:rsidRPr="00413034" w:rsidRDefault="00413034" w:rsidP="00071C69">
            <w:pPr>
              <w:rPr>
                <w:lang w:eastAsia="nl-NL"/>
              </w:rPr>
            </w:pPr>
            <w:r w:rsidRPr="00413034">
              <w:rPr>
                <w:lang w:eastAsia="nl-NL"/>
              </w:rPr>
              <w:t>Begroting 2025 na wijziging</w:t>
            </w:r>
          </w:p>
        </w:tc>
        <w:tc>
          <w:tcPr>
            <w:tcW w:w="336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72EEF14A" w14:textId="77777777" w:rsidR="00413034" w:rsidRPr="00413034" w:rsidRDefault="00413034" w:rsidP="00071C69">
            <w:pPr>
              <w:rPr>
                <w:lang w:eastAsia="nl-NL"/>
              </w:rPr>
            </w:pPr>
            <w:r w:rsidRPr="00413034">
              <w:rPr>
                <w:lang w:eastAsia="nl-NL"/>
              </w:rPr>
              <w:t>Realisatie 2025</w:t>
            </w:r>
          </w:p>
        </w:tc>
        <w:tc>
          <w:tcPr>
            <w:tcW w:w="336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53ABA7C1" w14:textId="77777777" w:rsidR="00413034" w:rsidRPr="00413034" w:rsidRDefault="00413034" w:rsidP="00071C69">
            <w:pPr>
              <w:rPr>
                <w:lang w:eastAsia="nl-NL"/>
              </w:rPr>
            </w:pPr>
            <w:r w:rsidRPr="00413034">
              <w:rPr>
                <w:lang w:eastAsia="nl-NL"/>
              </w:rPr>
              <w:t>Begrotingsafwijkingen</w:t>
            </w:r>
          </w:p>
        </w:tc>
      </w:tr>
      <w:tr w:rsidR="00413034" w:rsidRPr="00413034" w14:paraId="106FC518" w14:textId="77777777" w:rsidTr="00413034">
        <w:trPr>
          <w:trHeight w:val="315"/>
        </w:trPr>
        <w:tc>
          <w:tcPr>
            <w:tcW w:w="4058" w:type="dxa"/>
            <w:vMerge/>
            <w:tcBorders>
              <w:top w:val="single" w:sz="8" w:space="0" w:color="auto"/>
              <w:left w:val="single" w:sz="8" w:space="0" w:color="auto"/>
              <w:bottom w:val="single" w:sz="8" w:space="0" w:color="000000"/>
              <w:right w:val="single" w:sz="8" w:space="0" w:color="auto"/>
            </w:tcBorders>
            <w:vAlign w:val="center"/>
            <w:hideMark/>
          </w:tcPr>
          <w:p w14:paraId="35A0E4CA" w14:textId="77777777" w:rsidR="00413034" w:rsidRPr="00413034" w:rsidRDefault="00413034" w:rsidP="00071C69">
            <w:pPr>
              <w:rPr>
                <w:lang w:eastAsia="nl-NL"/>
              </w:rPr>
            </w:pPr>
          </w:p>
        </w:tc>
        <w:tc>
          <w:tcPr>
            <w:tcW w:w="1139" w:type="dxa"/>
            <w:tcBorders>
              <w:top w:val="nil"/>
              <w:left w:val="nil"/>
              <w:bottom w:val="single" w:sz="8" w:space="0" w:color="auto"/>
              <w:right w:val="nil"/>
            </w:tcBorders>
            <w:shd w:val="clear" w:color="000000" w:fill="BADAF3"/>
            <w:noWrap/>
            <w:vAlign w:val="center"/>
            <w:hideMark/>
          </w:tcPr>
          <w:p w14:paraId="7875FA1D" w14:textId="77777777" w:rsidR="00413034" w:rsidRPr="00413034" w:rsidRDefault="00413034" w:rsidP="00071C69">
            <w:pPr>
              <w:rPr>
                <w:lang w:eastAsia="nl-NL"/>
              </w:rPr>
            </w:pPr>
            <w:r w:rsidRPr="00413034">
              <w:rPr>
                <w:lang w:eastAsia="nl-NL"/>
              </w:rPr>
              <w:t>Lasten</w:t>
            </w:r>
          </w:p>
        </w:tc>
        <w:tc>
          <w:tcPr>
            <w:tcW w:w="1139" w:type="dxa"/>
            <w:tcBorders>
              <w:top w:val="nil"/>
              <w:left w:val="single" w:sz="4" w:space="0" w:color="auto"/>
              <w:bottom w:val="single" w:sz="8" w:space="0" w:color="auto"/>
              <w:right w:val="single" w:sz="4" w:space="0" w:color="auto"/>
            </w:tcBorders>
            <w:shd w:val="clear" w:color="000000" w:fill="BADAF3"/>
            <w:noWrap/>
            <w:vAlign w:val="center"/>
            <w:hideMark/>
          </w:tcPr>
          <w:p w14:paraId="6109177B" w14:textId="77777777" w:rsidR="00413034" w:rsidRPr="00413034" w:rsidRDefault="00413034" w:rsidP="00071C69">
            <w:pPr>
              <w:rPr>
                <w:lang w:eastAsia="nl-NL"/>
              </w:rPr>
            </w:pPr>
            <w:r w:rsidRPr="00413034">
              <w:rPr>
                <w:lang w:eastAsia="nl-NL"/>
              </w:rPr>
              <w:t>Baten</w:t>
            </w:r>
          </w:p>
        </w:tc>
        <w:tc>
          <w:tcPr>
            <w:tcW w:w="1083" w:type="dxa"/>
            <w:tcBorders>
              <w:top w:val="nil"/>
              <w:left w:val="nil"/>
              <w:bottom w:val="single" w:sz="8" w:space="0" w:color="auto"/>
              <w:right w:val="single" w:sz="8" w:space="0" w:color="auto"/>
            </w:tcBorders>
            <w:shd w:val="clear" w:color="000000" w:fill="BADAF3"/>
            <w:noWrap/>
            <w:vAlign w:val="center"/>
            <w:hideMark/>
          </w:tcPr>
          <w:p w14:paraId="34D6A7B8" w14:textId="77777777" w:rsidR="00413034" w:rsidRPr="00413034" w:rsidRDefault="00413034" w:rsidP="00071C69">
            <w:pPr>
              <w:rPr>
                <w:lang w:eastAsia="nl-NL"/>
              </w:rPr>
            </w:pPr>
            <w:r w:rsidRPr="00413034">
              <w:rPr>
                <w:lang w:eastAsia="nl-NL"/>
              </w:rPr>
              <w:t>Saldo</w:t>
            </w:r>
          </w:p>
        </w:tc>
        <w:tc>
          <w:tcPr>
            <w:tcW w:w="1139" w:type="dxa"/>
            <w:tcBorders>
              <w:top w:val="nil"/>
              <w:left w:val="nil"/>
              <w:bottom w:val="single" w:sz="8" w:space="0" w:color="auto"/>
              <w:right w:val="nil"/>
            </w:tcBorders>
            <w:shd w:val="clear" w:color="000000" w:fill="BADAF3"/>
            <w:noWrap/>
            <w:vAlign w:val="center"/>
            <w:hideMark/>
          </w:tcPr>
          <w:p w14:paraId="29ED161C" w14:textId="77777777" w:rsidR="00413034" w:rsidRPr="00413034" w:rsidRDefault="00413034" w:rsidP="00071C69">
            <w:pPr>
              <w:rPr>
                <w:lang w:eastAsia="nl-NL"/>
              </w:rPr>
            </w:pPr>
            <w:r w:rsidRPr="00413034">
              <w:rPr>
                <w:lang w:eastAsia="nl-NL"/>
              </w:rPr>
              <w:t>Lasten</w:t>
            </w:r>
          </w:p>
        </w:tc>
        <w:tc>
          <w:tcPr>
            <w:tcW w:w="1139" w:type="dxa"/>
            <w:tcBorders>
              <w:top w:val="nil"/>
              <w:left w:val="single" w:sz="4" w:space="0" w:color="auto"/>
              <w:bottom w:val="single" w:sz="8" w:space="0" w:color="auto"/>
              <w:right w:val="single" w:sz="4" w:space="0" w:color="auto"/>
            </w:tcBorders>
            <w:shd w:val="clear" w:color="000000" w:fill="BADAF3"/>
            <w:noWrap/>
            <w:vAlign w:val="center"/>
            <w:hideMark/>
          </w:tcPr>
          <w:p w14:paraId="077608F7" w14:textId="77777777" w:rsidR="00413034" w:rsidRPr="00413034" w:rsidRDefault="00413034" w:rsidP="00071C69">
            <w:pPr>
              <w:rPr>
                <w:lang w:eastAsia="nl-NL"/>
              </w:rPr>
            </w:pPr>
            <w:r w:rsidRPr="00413034">
              <w:rPr>
                <w:lang w:eastAsia="nl-NL"/>
              </w:rPr>
              <w:t>Baten</w:t>
            </w:r>
          </w:p>
        </w:tc>
        <w:tc>
          <w:tcPr>
            <w:tcW w:w="1083" w:type="dxa"/>
            <w:tcBorders>
              <w:top w:val="nil"/>
              <w:left w:val="nil"/>
              <w:bottom w:val="single" w:sz="8" w:space="0" w:color="auto"/>
              <w:right w:val="single" w:sz="8" w:space="0" w:color="auto"/>
            </w:tcBorders>
            <w:shd w:val="clear" w:color="000000" w:fill="BADAF3"/>
            <w:noWrap/>
            <w:vAlign w:val="center"/>
            <w:hideMark/>
          </w:tcPr>
          <w:p w14:paraId="5642A892" w14:textId="77777777" w:rsidR="00413034" w:rsidRPr="00413034" w:rsidRDefault="00413034" w:rsidP="00071C69">
            <w:pPr>
              <w:rPr>
                <w:lang w:eastAsia="nl-NL"/>
              </w:rPr>
            </w:pPr>
            <w:r w:rsidRPr="00413034">
              <w:rPr>
                <w:lang w:eastAsia="nl-NL"/>
              </w:rPr>
              <w:t>Saldo</w:t>
            </w:r>
          </w:p>
        </w:tc>
        <w:tc>
          <w:tcPr>
            <w:tcW w:w="1186" w:type="dxa"/>
            <w:tcBorders>
              <w:top w:val="nil"/>
              <w:left w:val="nil"/>
              <w:bottom w:val="single" w:sz="8" w:space="0" w:color="auto"/>
              <w:right w:val="nil"/>
            </w:tcBorders>
            <w:shd w:val="clear" w:color="000000" w:fill="BADAF3"/>
            <w:noWrap/>
            <w:vAlign w:val="center"/>
            <w:hideMark/>
          </w:tcPr>
          <w:p w14:paraId="5649D5C2" w14:textId="77777777" w:rsidR="00413034" w:rsidRPr="00413034" w:rsidRDefault="00413034" w:rsidP="00071C69">
            <w:pPr>
              <w:rPr>
                <w:lang w:eastAsia="nl-NL"/>
              </w:rPr>
            </w:pPr>
            <w:r w:rsidRPr="00413034">
              <w:rPr>
                <w:lang w:eastAsia="nl-NL"/>
              </w:rPr>
              <w:t>Lasten</w:t>
            </w:r>
          </w:p>
        </w:tc>
        <w:tc>
          <w:tcPr>
            <w:tcW w:w="1087" w:type="dxa"/>
            <w:tcBorders>
              <w:top w:val="nil"/>
              <w:left w:val="single" w:sz="4" w:space="0" w:color="auto"/>
              <w:bottom w:val="single" w:sz="8" w:space="0" w:color="auto"/>
              <w:right w:val="single" w:sz="4" w:space="0" w:color="auto"/>
            </w:tcBorders>
            <w:shd w:val="clear" w:color="000000" w:fill="BADAF3"/>
            <w:noWrap/>
            <w:vAlign w:val="center"/>
            <w:hideMark/>
          </w:tcPr>
          <w:p w14:paraId="699A62D1" w14:textId="77777777" w:rsidR="00413034" w:rsidRPr="00413034" w:rsidRDefault="00413034" w:rsidP="00071C69">
            <w:pPr>
              <w:rPr>
                <w:lang w:eastAsia="nl-NL"/>
              </w:rPr>
            </w:pPr>
            <w:r w:rsidRPr="00413034">
              <w:rPr>
                <w:lang w:eastAsia="nl-NL"/>
              </w:rPr>
              <w:t>Baten</w:t>
            </w:r>
          </w:p>
        </w:tc>
        <w:tc>
          <w:tcPr>
            <w:tcW w:w="1087" w:type="dxa"/>
            <w:tcBorders>
              <w:top w:val="nil"/>
              <w:left w:val="nil"/>
              <w:bottom w:val="single" w:sz="8" w:space="0" w:color="auto"/>
              <w:right w:val="single" w:sz="8" w:space="0" w:color="auto"/>
            </w:tcBorders>
            <w:shd w:val="clear" w:color="000000" w:fill="BADAF3"/>
            <w:noWrap/>
            <w:vAlign w:val="center"/>
            <w:hideMark/>
          </w:tcPr>
          <w:p w14:paraId="62CDE8FB" w14:textId="77777777" w:rsidR="00413034" w:rsidRPr="00413034" w:rsidRDefault="00413034" w:rsidP="00071C69">
            <w:pPr>
              <w:rPr>
                <w:lang w:eastAsia="nl-NL"/>
              </w:rPr>
            </w:pPr>
            <w:r w:rsidRPr="00413034">
              <w:rPr>
                <w:lang w:eastAsia="nl-NL"/>
              </w:rPr>
              <w:t>Saldo</w:t>
            </w:r>
          </w:p>
        </w:tc>
      </w:tr>
      <w:tr w:rsidR="00413034" w:rsidRPr="00413034" w14:paraId="47257BEB" w14:textId="77777777" w:rsidTr="00413034">
        <w:trPr>
          <w:trHeight w:val="300"/>
        </w:trPr>
        <w:tc>
          <w:tcPr>
            <w:tcW w:w="4058" w:type="dxa"/>
            <w:tcBorders>
              <w:top w:val="nil"/>
              <w:left w:val="single" w:sz="8" w:space="0" w:color="auto"/>
              <w:bottom w:val="nil"/>
              <w:right w:val="nil"/>
            </w:tcBorders>
            <w:shd w:val="clear" w:color="000000" w:fill="FFFFFF"/>
            <w:hideMark/>
          </w:tcPr>
          <w:p w14:paraId="2AE8F061" w14:textId="77777777" w:rsidR="00413034" w:rsidRPr="00413034" w:rsidRDefault="00413034" w:rsidP="00071C69">
            <w:pPr>
              <w:rPr>
                <w:lang w:eastAsia="nl-NL"/>
              </w:rPr>
            </w:pPr>
            <w:r w:rsidRPr="00413034">
              <w:rPr>
                <w:lang w:eastAsia="nl-NL"/>
              </w:rPr>
              <w:t>Programma Automatisering (ICT)</w:t>
            </w:r>
          </w:p>
        </w:tc>
        <w:tc>
          <w:tcPr>
            <w:tcW w:w="1139" w:type="dxa"/>
            <w:tcBorders>
              <w:top w:val="nil"/>
              <w:left w:val="single" w:sz="8" w:space="0" w:color="auto"/>
              <w:bottom w:val="nil"/>
              <w:right w:val="nil"/>
            </w:tcBorders>
            <w:shd w:val="clear" w:color="000000" w:fill="FFFFFF"/>
            <w:noWrap/>
            <w:vAlign w:val="bottom"/>
            <w:hideMark/>
          </w:tcPr>
          <w:p w14:paraId="455A77BA" w14:textId="77777777" w:rsidR="00413034" w:rsidRPr="00413034" w:rsidRDefault="00413034" w:rsidP="00071C69">
            <w:pPr>
              <w:rPr>
                <w:lang w:eastAsia="nl-NL"/>
              </w:rPr>
            </w:pPr>
            <w:r w:rsidRPr="00413034">
              <w:rPr>
                <w:lang w:eastAsia="nl-NL"/>
              </w:rPr>
              <w:t>11.774.503</w:t>
            </w:r>
          </w:p>
        </w:tc>
        <w:tc>
          <w:tcPr>
            <w:tcW w:w="1139" w:type="dxa"/>
            <w:tcBorders>
              <w:top w:val="nil"/>
              <w:left w:val="single" w:sz="4" w:space="0" w:color="auto"/>
              <w:bottom w:val="nil"/>
              <w:right w:val="single" w:sz="4" w:space="0" w:color="auto"/>
            </w:tcBorders>
            <w:shd w:val="clear" w:color="000000" w:fill="FFFFFF"/>
            <w:noWrap/>
            <w:vAlign w:val="bottom"/>
            <w:hideMark/>
          </w:tcPr>
          <w:p w14:paraId="3AB00724" w14:textId="77777777" w:rsidR="00413034" w:rsidRPr="00413034" w:rsidRDefault="00413034" w:rsidP="00071C69">
            <w:pPr>
              <w:rPr>
                <w:lang w:eastAsia="nl-NL"/>
              </w:rPr>
            </w:pPr>
            <w:r w:rsidRPr="00413034">
              <w:rPr>
                <w:lang w:eastAsia="nl-NL"/>
              </w:rPr>
              <w:t>13.146.044</w:t>
            </w:r>
          </w:p>
        </w:tc>
        <w:tc>
          <w:tcPr>
            <w:tcW w:w="1083" w:type="dxa"/>
            <w:tcBorders>
              <w:top w:val="nil"/>
              <w:left w:val="nil"/>
              <w:bottom w:val="nil"/>
              <w:right w:val="single" w:sz="8" w:space="0" w:color="auto"/>
            </w:tcBorders>
            <w:shd w:val="clear" w:color="000000" w:fill="FFFFFF"/>
            <w:noWrap/>
            <w:vAlign w:val="bottom"/>
            <w:hideMark/>
          </w:tcPr>
          <w:p w14:paraId="0E0ED17D" w14:textId="77777777" w:rsidR="00413034" w:rsidRPr="00413034" w:rsidRDefault="00413034" w:rsidP="00071C69">
            <w:pPr>
              <w:rPr>
                <w:lang w:eastAsia="nl-NL"/>
              </w:rPr>
            </w:pPr>
            <w:r w:rsidRPr="00413034">
              <w:rPr>
                <w:lang w:eastAsia="nl-NL"/>
              </w:rPr>
              <w:t>1.371.541</w:t>
            </w:r>
          </w:p>
        </w:tc>
        <w:tc>
          <w:tcPr>
            <w:tcW w:w="1139" w:type="dxa"/>
            <w:tcBorders>
              <w:top w:val="nil"/>
              <w:left w:val="nil"/>
              <w:bottom w:val="nil"/>
              <w:right w:val="nil"/>
            </w:tcBorders>
            <w:shd w:val="clear" w:color="000000" w:fill="FFFFFF"/>
            <w:noWrap/>
            <w:vAlign w:val="bottom"/>
            <w:hideMark/>
          </w:tcPr>
          <w:p w14:paraId="698760FB" w14:textId="77777777" w:rsidR="00413034" w:rsidRPr="00413034" w:rsidRDefault="00413034" w:rsidP="00071C69">
            <w:pPr>
              <w:rPr>
                <w:lang w:eastAsia="nl-NL"/>
              </w:rPr>
            </w:pPr>
            <w:r w:rsidRPr="00413034">
              <w:rPr>
                <w:lang w:eastAsia="nl-NL"/>
              </w:rPr>
              <w:t>12.184.778</w:t>
            </w:r>
          </w:p>
        </w:tc>
        <w:tc>
          <w:tcPr>
            <w:tcW w:w="1139" w:type="dxa"/>
            <w:tcBorders>
              <w:top w:val="nil"/>
              <w:left w:val="single" w:sz="4" w:space="0" w:color="auto"/>
              <w:bottom w:val="nil"/>
              <w:right w:val="single" w:sz="4" w:space="0" w:color="auto"/>
            </w:tcBorders>
            <w:shd w:val="clear" w:color="000000" w:fill="FFFFFF"/>
            <w:noWrap/>
            <w:vAlign w:val="bottom"/>
            <w:hideMark/>
          </w:tcPr>
          <w:p w14:paraId="09A05C59" w14:textId="77777777" w:rsidR="00413034" w:rsidRPr="00413034" w:rsidRDefault="00413034" w:rsidP="00071C69">
            <w:pPr>
              <w:rPr>
                <w:lang w:eastAsia="nl-NL"/>
              </w:rPr>
            </w:pPr>
            <w:r w:rsidRPr="00413034">
              <w:rPr>
                <w:lang w:eastAsia="nl-NL"/>
              </w:rPr>
              <w:t>13.563.475</w:t>
            </w:r>
          </w:p>
        </w:tc>
        <w:tc>
          <w:tcPr>
            <w:tcW w:w="1083" w:type="dxa"/>
            <w:tcBorders>
              <w:top w:val="nil"/>
              <w:left w:val="nil"/>
              <w:bottom w:val="nil"/>
              <w:right w:val="single" w:sz="8" w:space="0" w:color="auto"/>
            </w:tcBorders>
            <w:shd w:val="clear" w:color="000000" w:fill="FFFFFF"/>
            <w:noWrap/>
            <w:vAlign w:val="bottom"/>
            <w:hideMark/>
          </w:tcPr>
          <w:p w14:paraId="680369AB" w14:textId="77777777" w:rsidR="00413034" w:rsidRPr="00413034" w:rsidRDefault="00413034" w:rsidP="00071C69">
            <w:pPr>
              <w:rPr>
                <w:lang w:eastAsia="nl-NL"/>
              </w:rPr>
            </w:pPr>
            <w:r w:rsidRPr="00413034">
              <w:rPr>
                <w:lang w:eastAsia="nl-NL"/>
              </w:rPr>
              <w:t>1.378.697</w:t>
            </w:r>
          </w:p>
        </w:tc>
        <w:tc>
          <w:tcPr>
            <w:tcW w:w="1186" w:type="dxa"/>
            <w:tcBorders>
              <w:top w:val="nil"/>
              <w:left w:val="nil"/>
              <w:bottom w:val="nil"/>
              <w:right w:val="nil"/>
            </w:tcBorders>
            <w:shd w:val="clear" w:color="000000" w:fill="FFFFFF"/>
            <w:noWrap/>
            <w:vAlign w:val="bottom"/>
            <w:hideMark/>
          </w:tcPr>
          <w:p w14:paraId="65F9ACD2" w14:textId="77777777" w:rsidR="00413034" w:rsidRPr="00413034" w:rsidRDefault="00413034" w:rsidP="00071C69">
            <w:pPr>
              <w:rPr>
                <w:lang w:eastAsia="nl-NL"/>
              </w:rPr>
            </w:pPr>
            <w:r w:rsidRPr="00413034">
              <w:rPr>
                <w:lang w:eastAsia="nl-NL"/>
              </w:rPr>
              <w:t>-410.275</w:t>
            </w:r>
          </w:p>
        </w:tc>
        <w:tc>
          <w:tcPr>
            <w:tcW w:w="1087" w:type="dxa"/>
            <w:tcBorders>
              <w:top w:val="nil"/>
              <w:left w:val="single" w:sz="4" w:space="0" w:color="auto"/>
              <w:bottom w:val="nil"/>
              <w:right w:val="single" w:sz="4" w:space="0" w:color="auto"/>
            </w:tcBorders>
            <w:shd w:val="clear" w:color="000000" w:fill="FFFFFF"/>
            <w:noWrap/>
            <w:vAlign w:val="bottom"/>
            <w:hideMark/>
          </w:tcPr>
          <w:p w14:paraId="3667DD1D" w14:textId="77777777" w:rsidR="00413034" w:rsidRPr="00413034" w:rsidRDefault="00413034" w:rsidP="00071C69">
            <w:pPr>
              <w:rPr>
                <w:lang w:eastAsia="nl-NL"/>
              </w:rPr>
            </w:pPr>
            <w:r w:rsidRPr="00413034">
              <w:rPr>
                <w:lang w:eastAsia="nl-NL"/>
              </w:rPr>
              <w:t>417.431</w:t>
            </w:r>
          </w:p>
        </w:tc>
        <w:tc>
          <w:tcPr>
            <w:tcW w:w="1087" w:type="dxa"/>
            <w:tcBorders>
              <w:top w:val="nil"/>
              <w:left w:val="nil"/>
              <w:bottom w:val="nil"/>
              <w:right w:val="single" w:sz="8" w:space="0" w:color="auto"/>
            </w:tcBorders>
            <w:shd w:val="clear" w:color="000000" w:fill="FFFFFF"/>
            <w:noWrap/>
            <w:vAlign w:val="bottom"/>
            <w:hideMark/>
          </w:tcPr>
          <w:p w14:paraId="499A7FCB" w14:textId="77777777" w:rsidR="00413034" w:rsidRPr="00413034" w:rsidRDefault="00413034" w:rsidP="00071C69">
            <w:pPr>
              <w:rPr>
                <w:lang w:eastAsia="nl-NL"/>
              </w:rPr>
            </w:pPr>
            <w:r w:rsidRPr="00413034">
              <w:rPr>
                <w:lang w:eastAsia="nl-NL"/>
              </w:rPr>
              <w:t>7.156</w:t>
            </w:r>
          </w:p>
        </w:tc>
      </w:tr>
      <w:tr w:rsidR="00413034" w:rsidRPr="00413034" w14:paraId="21A3B35E" w14:textId="77777777" w:rsidTr="00413034">
        <w:trPr>
          <w:trHeight w:val="300"/>
        </w:trPr>
        <w:tc>
          <w:tcPr>
            <w:tcW w:w="4058" w:type="dxa"/>
            <w:tcBorders>
              <w:top w:val="nil"/>
              <w:left w:val="single" w:sz="8" w:space="0" w:color="auto"/>
              <w:bottom w:val="nil"/>
              <w:right w:val="nil"/>
            </w:tcBorders>
            <w:shd w:val="clear" w:color="000000" w:fill="FFFFFF"/>
            <w:hideMark/>
          </w:tcPr>
          <w:p w14:paraId="040FB2CD" w14:textId="77777777" w:rsidR="00413034" w:rsidRPr="00413034" w:rsidRDefault="00413034" w:rsidP="00071C69">
            <w:pPr>
              <w:rPr>
                <w:lang w:eastAsia="nl-NL"/>
              </w:rPr>
            </w:pPr>
            <w:r w:rsidRPr="00413034">
              <w:rPr>
                <w:lang w:eastAsia="nl-NL"/>
              </w:rPr>
              <w:t>Programma Informatisering (ECGeo)</w:t>
            </w:r>
          </w:p>
        </w:tc>
        <w:tc>
          <w:tcPr>
            <w:tcW w:w="1139" w:type="dxa"/>
            <w:tcBorders>
              <w:top w:val="nil"/>
              <w:left w:val="single" w:sz="8" w:space="0" w:color="auto"/>
              <w:bottom w:val="nil"/>
              <w:right w:val="nil"/>
            </w:tcBorders>
            <w:shd w:val="clear" w:color="000000" w:fill="FFFFFF"/>
            <w:noWrap/>
            <w:vAlign w:val="bottom"/>
            <w:hideMark/>
          </w:tcPr>
          <w:p w14:paraId="694B2070" w14:textId="77777777" w:rsidR="00413034" w:rsidRPr="00413034" w:rsidRDefault="00413034" w:rsidP="00071C69">
            <w:pPr>
              <w:rPr>
                <w:lang w:eastAsia="nl-NL"/>
              </w:rPr>
            </w:pPr>
            <w:r w:rsidRPr="00413034">
              <w:rPr>
                <w:lang w:eastAsia="nl-NL"/>
              </w:rPr>
              <w:t>2.232.996</w:t>
            </w:r>
          </w:p>
        </w:tc>
        <w:tc>
          <w:tcPr>
            <w:tcW w:w="1139" w:type="dxa"/>
            <w:tcBorders>
              <w:top w:val="nil"/>
              <w:left w:val="single" w:sz="4" w:space="0" w:color="auto"/>
              <w:bottom w:val="nil"/>
              <w:right w:val="single" w:sz="4" w:space="0" w:color="auto"/>
            </w:tcBorders>
            <w:shd w:val="clear" w:color="000000" w:fill="FFFFFF"/>
            <w:noWrap/>
            <w:vAlign w:val="bottom"/>
            <w:hideMark/>
          </w:tcPr>
          <w:p w14:paraId="02284AD9" w14:textId="77777777" w:rsidR="00413034" w:rsidRPr="00413034" w:rsidRDefault="00413034" w:rsidP="00071C69">
            <w:pPr>
              <w:rPr>
                <w:lang w:eastAsia="nl-NL"/>
              </w:rPr>
            </w:pPr>
            <w:r w:rsidRPr="00413034">
              <w:rPr>
                <w:lang w:eastAsia="nl-NL"/>
              </w:rPr>
              <w:t>2.599.434</w:t>
            </w:r>
          </w:p>
        </w:tc>
        <w:tc>
          <w:tcPr>
            <w:tcW w:w="1083" w:type="dxa"/>
            <w:tcBorders>
              <w:top w:val="nil"/>
              <w:left w:val="nil"/>
              <w:bottom w:val="nil"/>
              <w:right w:val="single" w:sz="8" w:space="0" w:color="auto"/>
            </w:tcBorders>
            <w:shd w:val="clear" w:color="000000" w:fill="FFFFFF"/>
            <w:noWrap/>
            <w:vAlign w:val="bottom"/>
            <w:hideMark/>
          </w:tcPr>
          <w:p w14:paraId="5ECC185C" w14:textId="77777777" w:rsidR="00413034" w:rsidRPr="00413034" w:rsidRDefault="00413034" w:rsidP="00071C69">
            <w:pPr>
              <w:rPr>
                <w:lang w:eastAsia="nl-NL"/>
              </w:rPr>
            </w:pPr>
            <w:r w:rsidRPr="00413034">
              <w:rPr>
                <w:lang w:eastAsia="nl-NL"/>
              </w:rPr>
              <w:t>366.438</w:t>
            </w:r>
          </w:p>
        </w:tc>
        <w:tc>
          <w:tcPr>
            <w:tcW w:w="1139" w:type="dxa"/>
            <w:tcBorders>
              <w:top w:val="nil"/>
              <w:left w:val="nil"/>
              <w:bottom w:val="nil"/>
              <w:right w:val="nil"/>
            </w:tcBorders>
            <w:shd w:val="clear" w:color="000000" w:fill="FFFFFF"/>
            <w:noWrap/>
            <w:vAlign w:val="bottom"/>
            <w:hideMark/>
          </w:tcPr>
          <w:p w14:paraId="56CF5DBC" w14:textId="77777777" w:rsidR="00413034" w:rsidRPr="00413034" w:rsidRDefault="00413034" w:rsidP="00071C69">
            <w:pPr>
              <w:rPr>
                <w:lang w:eastAsia="nl-NL"/>
              </w:rPr>
            </w:pPr>
            <w:r w:rsidRPr="00413034">
              <w:rPr>
                <w:lang w:eastAsia="nl-NL"/>
              </w:rPr>
              <w:t>2.016.169</w:t>
            </w:r>
          </w:p>
        </w:tc>
        <w:tc>
          <w:tcPr>
            <w:tcW w:w="1139" w:type="dxa"/>
            <w:tcBorders>
              <w:top w:val="nil"/>
              <w:left w:val="single" w:sz="4" w:space="0" w:color="auto"/>
              <w:bottom w:val="nil"/>
              <w:right w:val="single" w:sz="4" w:space="0" w:color="auto"/>
            </w:tcBorders>
            <w:shd w:val="clear" w:color="000000" w:fill="FFFFFF"/>
            <w:noWrap/>
            <w:vAlign w:val="bottom"/>
            <w:hideMark/>
          </w:tcPr>
          <w:p w14:paraId="6C4BDDBF" w14:textId="77777777" w:rsidR="00413034" w:rsidRPr="00413034" w:rsidRDefault="00413034" w:rsidP="00071C69">
            <w:pPr>
              <w:rPr>
                <w:lang w:eastAsia="nl-NL"/>
              </w:rPr>
            </w:pPr>
            <w:r w:rsidRPr="00413034">
              <w:rPr>
                <w:lang w:eastAsia="nl-NL"/>
              </w:rPr>
              <w:t>2.638.929</w:t>
            </w:r>
          </w:p>
        </w:tc>
        <w:tc>
          <w:tcPr>
            <w:tcW w:w="1083" w:type="dxa"/>
            <w:tcBorders>
              <w:top w:val="nil"/>
              <w:left w:val="nil"/>
              <w:bottom w:val="nil"/>
              <w:right w:val="single" w:sz="8" w:space="0" w:color="auto"/>
            </w:tcBorders>
            <w:shd w:val="clear" w:color="000000" w:fill="FFFFFF"/>
            <w:noWrap/>
            <w:vAlign w:val="bottom"/>
            <w:hideMark/>
          </w:tcPr>
          <w:p w14:paraId="3586CA2B" w14:textId="77777777" w:rsidR="00413034" w:rsidRPr="00413034" w:rsidRDefault="00413034" w:rsidP="00071C69">
            <w:pPr>
              <w:rPr>
                <w:lang w:eastAsia="nl-NL"/>
              </w:rPr>
            </w:pPr>
            <w:r w:rsidRPr="00413034">
              <w:rPr>
                <w:lang w:eastAsia="nl-NL"/>
              </w:rPr>
              <w:t>622.760</w:t>
            </w:r>
          </w:p>
        </w:tc>
        <w:tc>
          <w:tcPr>
            <w:tcW w:w="1186" w:type="dxa"/>
            <w:tcBorders>
              <w:top w:val="nil"/>
              <w:left w:val="nil"/>
              <w:bottom w:val="nil"/>
              <w:right w:val="nil"/>
            </w:tcBorders>
            <w:shd w:val="clear" w:color="000000" w:fill="FFFFFF"/>
            <w:noWrap/>
            <w:vAlign w:val="bottom"/>
            <w:hideMark/>
          </w:tcPr>
          <w:p w14:paraId="0F06AF1D" w14:textId="77777777" w:rsidR="00413034" w:rsidRPr="00413034" w:rsidRDefault="00413034" w:rsidP="00071C69">
            <w:pPr>
              <w:rPr>
                <w:lang w:eastAsia="nl-NL"/>
              </w:rPr>
            </w:pPr>
            <w:r w:rsidRPr="00413034">
              <w:rPr>
                <w:lang w:eastAsia="nl-NL"/>
              </w:rPr>
              <w:t>216.827</w:t>
            </w:r>
          </w:p>
        </w:tc>
        <w:tc>
          <w:tcPr>
            <w:tcW w:w="1087" w:type="dxa"/>
            <w:tcBorders>
              <w:top w:val="nil"/>
              <w:left w:val="single" w:sz="4" w:space="0" w:color="auto"/>
              <w:bottom w:val="nil"/>
              <w:right w:val="single" w:sz="4" w:space="0" w:color="auto"/>
            </w:tcBorders>
            <w:shd w:val="clear" w:color="000000" w:fill="FFFFFF"/>
            <w:noWrap/>
            <w:vAlign w:val="bottom"/>
            <w:hideMark/>
          </w:tcPr>
          <w:p w14:paraId="0E7896B2" w14:textId="77777777" w:rsidR="00413034" w:rsidRPr="00413034" w:rsidRDefault="00413034" w:rsidP="00071C69">
            <w:pPr>
              <w:rPr>
                <w:lang w:eastAsia="nl-NL"/>
              </w:rPr>
            </w:pPr>
            <w:r w:rsidRPr="00413034">
              <w:rPr>
                <w:lang w:eastAsia="nl-NL"/>
              </w:rPr>
              <w:t>39.495</w:t>
            </w:r>
          </w:p>
        </w:tc>
        <w:tc>
          <w:tcPr>
            <w:tcW w:w="1087" w:type="dxa"/>
            <w:tcBorders>
              <w:top w:val="nil"/>
              <w:left w:val="nil"/>
              <w:bottom w:val="nil"/>
              <w:right w:val="single" w:sz="8" w:space="0" w:color="auto"/>
            </w:tcBorders>
            <w:shd w:val="clear" w:color="000000" w:fill="FFFFFF"/>
            <w:noWrap/>
            <w:vAlign w:val="bottom"/>
            <w:hideMark/>
          </w:tcPr>
          <w:p w14:paraId="4339F61E" w14:textId="77777777" w:rsidR="00413034" w:rsidRPr="00413034" w:rsidRDefault="00413034" w:rsidP="00071C69">
            <w:pPr>
              <w:rPr>
                <w:lang w:eastAsia="nl-NL"/>
              </w:rPr>
            </w:pPr>
            <w:r w:rsidRPr="00413034">
              <w:rPr>
                <w:lang w:eastAsia="nl-NL"/>
              </w:rPr>
              <w:t>256.322</w:t>
            </w:r>
          </w:p>
        </w:tc>
      </w:tr>
      <w:tr w:rsidR="00413034" w:rsidRPr="00413034" w14:paraId="51BFE864" w14:textId="77777777" w:rsidTr="00413034">
        <w:trPr>
          <w:trHeight w:val="315"/>
        </w:trPr>
        <w:tc>
          <w:tcPr>
            <w:tcW w:w="4058" w:type="dxa"/>
            <w:tcBorders>
              <w:top w:val="nil"/>
              <w:left w:val="single" w:sz="8" w:space="0" w:color="auto"/>
              <w:bottom w:val="nil"/>
              <w:right w:val="nil"/>
            </w:tcBorders>
            <w:shd w:val="clear" w:color="000000" w:fill="FFFFFF"/>
            <w:hideMark/>
          </w:tcPr>
          <w:p w14:paraId="2024E827" w14:textId="77777777" w:rsidR="00413034" w:rsidRPr="00413034" w:rsidRDefault="00413034" w:rsidP="00071C69">
            <w:pPr>
              <w:rPr>
                <w:lang w:eastAsia="nl-NL"/>
              </w:rPr>
            </w:pPr>
            <w:r w:rsidRPr="00413034">
              <w:rPr>
                <w:lang w:eastAsia="nl-NL"/>
              </w:rPr>
              <w:t>Programma Bedrijfsvoering</w:t>
            </w:r>
          </w:p>
        </w:tc>
        <w:tc>
          <w:tcPr>
            <w:tcW w:w="1139" w:type="dxa"/>
            <w:tcBorders>
              <w:top w:val="nil"/>
              <w:left w:val="single" w:sz="8" w:space="0" w:color="auto"/>
              <w:bottom w:val="nil"/>
              <w:right w:val="nil"/>
            </w:tcBorders>
            <w:shd w:val="clear" w:color="000000" w:fill="FFFFFF"/>
            <w:noWrap/>
            <w:vAlign w:val="bottom"/>
            <w:hideMark/>
          </w:tcPr>
          <w:p w14:paraId="42EAF330" w14:textId="77777777" w:rsidR="00413034" w:rsidRPr="00413034" w:rsidRDefault="00413034" w:rsidP="00071C69">
            <w:pPr>
              <w:rPr>
                <w:lang w:eastAsia="nl-NL"/>
              </w:rPr>
            </w:pPr>
            <w:r w:rsidRPr="00413034">
              <w:rPr>
                <w:lang w:eastAsia="nl-NL"/>
              </w:rPr>
              <w:t>1.587.979</w:t>
            </w:r>
          </w:p>
        </w:tc>
        <w:tc>
          <w:tcPr>
            <w:tcW w:w="1139" w:type="dxa"/>
            <w:tcBorders>
              <w:top w:val="nil"/>
              <w:left w:val="single" w:sz="4" w:space="0" w:color="auto"/>
              <w:bottom w:val="nil"/>
              <w:right w:val="single" w:sz="4" w:space="0" w:color="auto"/>
            </w:tcBorders>
            <w:shd w:val="clear" w:color="000000" w:fill="FFFFFF"/>
            <w:noWrap/>
            <w:vAlign w:val="bottom"/>
            <w:hideMark/>
          </w:tcPr>
          <w:p w14:paraId="4A805C2B" w14:textId="77777777" w:rsidR="00413034" w:rsidRPr="00413034" w:rsidRDefault="00413034" w:rsidP="00071C69">
            <w:pPr>
              <w:rPr>
                <w:lang w:eastAsia="nl-NL"/>
              </w:rPr>
            </w:pPr>
            <w:r w:rsidRPr="00413034">
              <w:rPr>
                <w:lang w:eastAsia="nl-NL"/>
              </w:rPr>
              <w:t>50.000</w:t>
            </w:r>
          </w:p>
        </w:tc>
        <w:tc>
          <w:tcPr>
            <w:tcW w:w="1083" w:type="dxa"/>
            <w:tcBorders>
              <w:top w:val="nil"/>
              <w:left w:val="nil"/>
              <w:bottom w:val="nil"/>
              <w:right w:val="single" w:sz="8" w:space="0" w:color="auto"/>
            </w:tcBorders>
            <w:shd w:val="clear" w:color="000000" w:fill="FFFFFF"/>
            <w:noWrap/>
            <w:vAlign w:val="bottom"/>
            <w:hideMark/>
          </w:tcPr>
          <w:p w14:paraId="395CAE65" w14:textId="77777777" w:rsidR="00413034" w:rsidRPr="00413034" w:rsidRDefault="00413034" w:rsidP="00071C69">
            <w:pPr>
              <w:rPr>
                <w:lang w:eastAsia="nl-NL"/>
              </w:rPr>
            </w:pPr>
            <w:r w:rsidRPr="00413034">
              <w:rPr>
                <w:lang w:eastAsia="nl-NL"/>
              </w:rPr>
              <w:t>-1.537.979</w:t>
            </w:r>
          </w:p>
        </w:tc>
        <w:tc>
          <w:tcPr>
            <w:tcW w:w="1139" w:type="dxa"/>
            <w:tcBorders>
              <w:top w:val="nil"/>
              <w:left w:val="nil"/>
              <w:bottom w:val="nil"/>
              <w:right w:val="nil"/>
            </w:tcBorders>
            <w:shd w:val="clear" w:color="000000" w:fill="FFFFFF"/>
            <w:noWrap/>
            <w:vAlign w:val="bottom"/>
            <w:hideMark/>
          </w:tcPr>
          <w:p w14:paraId="339B2B30" w14:textId="77777777" w:rsidR="00413034" w:rsidRPr="00413034" w:rsidRDefault="00413034" w:rsidP="00071C69">
            <w:pPr>
              <w:rPr>
                <w:lang w:eastAsia="nl-NL"/>
              </w:rPr>
            </w:pPr>
            <w:r w:rsidRPr="00413034">
              <w:rPr>
                <w:lang w:eastAsia="nl-NL"/>
              </w:rPr>
              <w:t>1.532.256</w:t>
            </w:r>
          </w:p>
        </w:tc>
        <w:tc>
          <w:tcPr>
            <w:tcW w:w="1139" w:type="dxa"/>
            <w:tcBorders>
              <w:top w:val="nil"/>
              <w:left w:val="single" w:sz="4" w:space="0" w:color="auto"/>
              <w:bottom w:val="nil"/>
              <w:right w:val="single" w:sz="4" w:space="0" w:color="auto"/>
            </w:tcBorders>
            <w:shd w:val="clear" w:color="000000" w:fill="FFFFFF"/>
            <w:noWrap/>
            <w:vAlign w:val="bottom"/>
            <w:hideMark/>
          </w:tcPr>
          <w:p w14:paraId="62D4A9C0" w14:textId="77777777" w:rsidR="00413034" w:rsidRPr="00413034" w:rsidRDefault="00413034" w:rsidP="00071C69">
            <w:pPr>
              <w:rPr>
                <w:lang w:eastAsia="nl-NL"/>
              </w:rPr>
            </w:pPr>
            <w:r w:rsidRPr="00413034">
              <w:rPr>
                <w:lang w:eastAsia="nl-NL"/>
              </w:rPr>
              <w:t>50.937</w:t>
            </w:r>
          </w:p>
        </w:tc>
        <w:tc>
          <w:tcPr>
            <w:tcW w:w="1083" w:type="dxa"/>
            <w:tcBorders>
              <w:top w:val="nil"/>
              <w:left w:val="nil"/>
              <w:bottom w:val="nil"/>
              <w:right w:val="single" w:sz="8" w:space="0" w:color="auto"/>
            </w:tcBorders>
            <w:shd w:val="clear" w:color="000000" w:fill="FFFFFF"/>
            <w:noWrap/>
            <w:vAlign w:val="bottom"/>
            <w:hideMark/>
          </w:tcPr>
          <w:p w14:paraId="13811860" w14:textId="77777777" w:rsidR="00413034" w:rsidRPr="00413034" w:rsidRDefault="00413034" w:rsidP="00071C69">
            <w:pPr>
              <w:rPr>
                <w:lang w:eastAsia="nl-NL"/>
              </w:rPr>
            </w:pPr>
            <w:r w:rsidRPr="00413034">
              <w:rPr>
                <w:lang w:eastAsia="nl-NL"/>
              </w:rPr>
              <w:t>-1.481.319</w:t>
            </w:r>
          </w:p>
        </w:tc>
        <w:tc>
          <w:tcPr>
            <w:tcW w:w="1186" w:type="dxa"/>
            <w:tcBorders>
              <w:top w:val="nil"/>
              <w:left w:val="nil"/>
              <w:bottom w:val="nil"/>
              <w:right w:val="nil"/>
            </w:tcBorders>
            <w:shd w:val="clear" w:color="000000" w:fill="FFFFFF"/>
            <w:noWrap/>
            <w:vAlign w:val="bottom"/>
            <w:hideMark/>
          </w:tcPr>
          <w:p w14:paraId="5A90C462" w14:textId="77777777" w:rsidR="00413034" w:rsidRPr="00413034" w:rsidRDefault="00413034" w:rsidP="00071C69">
            <w:pPr>
              <w:rPr>
                <w:lang w:eastAsia="nl-NL"/>
              </w:rPr>
            </w:pPr>
            <w:r w:rsidRPr="00413034">
              <w:rPr>
                <w:lang w:eastAsia="nl-NL"/>
              </w:rPr>
              <w:t>55.723</w:t>
            </w:r>
          </w:p>
        </w:tc>
        <w:tc>
          <w:tcPr>
            <w:tcW w:w="1087" w:type="dxa"/>
            <w:tcBorders>
              <w:top w:val="nil"/>
              <w:left w:val="single" w:sz="4" w:space="0" w:color="auto"/>
              <w:bottom w:val="nil"/>
              <w:right w:val="single" w:sz="4" w:space="0" w:color="auto"/>
            </w:tcBorders>
            <w:shd w:val="clear" w:color="000000" w:fill="FFFFFF"/>
            <w:noWrap/>
            <w:vAlign w:val="bottom"/>
            <w:hideMark/>
          </w:tcPr>
          <w:p w14:paraId="7ECAD590" w14:textId="77777777" w:rsidR="00413034" w:rsidRPr="00413034" w:rsidRDefault="00413034" w:rsidP="00071C69">
            <w:pPr>
              <w:rPr>
                <w:lang w:eastAsia="nl-NL"/>
              </w:rPr>
            </w:pPr>
            <w:r w:rsidRPr="00413034">
              <w:rPr>
                <w:lang w:eastAsia="nl-NL"/>
              </w:rPr>
              <w:t>937</w:t>
            </w:r>
          </w:p>
        </w:tc>
        <w:tc>
          <w:tcPr>
            <w:tcW w:w="1087" w:type="dxa"/>
            <w:tcBorders>
              <w:top w:val="nil"/>
              <w:left w:val="nil"/>
              <w:bottom w:val="nil"/>
              <w:right w:val="single" w:sz="8" w:space="0" w:color="auto"/>
            </w:tcBorders>
            <w:shd w:val="clear" w:color="000000" w:fill="FFFFFF"/>
            <w:noWrap/>
            <w:vAlign w:val="bottom"/>
            <w:hideMark/>
          </w:tcPr>
          <w:p w14:paraId="46700014" w14:textId="77777777" w:rsidR="00413034" w:rsidRPr="00413034" w:rsidRDefault="00413034" w:rsidP="00071C69">
            <w:pPr>
              <w:rPr>
                <w:lang w:eastAsia="nl-NL"/>
              </w:rPr>
            </w:pPr>
            <w:r w:rsidRPr="00413034">
              <w:rPr>
                <w:lang w:eastAsia="nl-NL"/>
              </w:rPr>
              <w:t>56.660</w:t>
            </w:r>
          </w:p>
        </w:tc>
      </w:tr>
      <w:tr w:rsidR="00413034" w:rsidRPr="00413034" w14:paraId="355CBBDE" w14:textId="77777777" w:rsidTr="00413034">
        <w:trPr>
          <w:trHeight w:val="315"/>
        </w:trPr>
        <w:tc>
          <w:tcPr>
            <w:tcW w:w="4058" w:type="dxa"/>
            <w:tcBorders>
              <w:top w:val="single" w:sz="8" w:space="0" w:color="auto"/>
              <w:left w:val="single" w:sz="8" w:space="0" w:color="auto"/>
              <w:bottom w:val="single" w:sz="8" w:space="0" w:color="auto"/>
              <w:right w:val="nil"/>
            </w:tcBorders>
            <w:shd w:val="clear" w:color="000000" w:fill="E3EFF9"/>
            <w:hideMark/>
          </w:tcPr>
          <w:p w14:paraId="4A431819" w14:textId="77777777" w:rsidR="00413034" w:rsidRPr="00413034" w:rsidRDefault="00413034" w:rsidP="00071C69">
            <w:pPr>
              <w:rPr>
                <w:lang w:eastAsia="nl-NL"/>
              </w:rPr>
            </w:pPr>
            <w:proofErr w:type="gramStart"/>
            <w:r w:rsidRPr="00413034">
              <w:rPr>
                <w:lang w:eastAsia="nl-NL"/>
              </w:rPr>
              <w:t>Totaal programma's</w:t>
            </w:r>
            <w:proofErr w:type="gramEnd"/>
          </w:p>
        </w:tc>
        <w:tc>
          <w:tcPr>
            <w:tcW w:w="1139" w:type="dxa"/>
            <w:tcBorders>
              <w:top w:val="single" w:sz="8" w:space="0" w:color="auto"/>
              <w:left w:val="single" w:sz="8" w:space="0" w:color="auto"/>
              <w:bottom w:val="single" w:sz="8" w:space="0" w:color="auto"/>
              <w:right w:val="nil"/>
            </w:tcBorders>
            <w:shd w:val="clear" w:color="000000" w:fill="E3EFF9"/>
            <w:noWrap/>
            <w:vAlign w:val="bottom"/>
            <w:hideMark/>
          </w:tcPr>
          <w:p w14:paraId="0B0053C6" w14:textId="77777777" w:rsidR="00413034" w:rsidRPr="00413034" w:rsidRDefault="00413034" w:rsidP="00071C69">
            <w:pPr>
              <w:rPr>
                <w:lang w:eastAsia="nl-NL"/>
              </w:rPr>
            </w:pPr>
            <w:r w:rsidRPr="00413034">
              <w:rPr>
                <w:lang w:eastAsia="nl-NL"/>
              </w:rPr>
              <w:t>15.595.478</w:t>
            </w:r>
          </w:p>
        </w:tc>
        <w:tc>
          <w:tcPr>
            <w:tcW w:w="1139"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269A7A7E" w14:textId="77777777" w:rsidR="00413034" w:rsidRPr="00413034" w:rsidRDefault="00413034" w:rsidP="00071C69">
            <w:pPr>
              <w:rPr>
                <w:lang w:eastAsia="nl-NL"/>
              </w:rPr>
            </w:pPr>
            <w:r w:rsidRPr="00413034">
              <w:rPr>
                <w:lang w:eastAsia="nl-NL"/>
              </w:rPr>
              <w:t>15.795.478</w:t>
            </w:r>
          </w:p>
        </w:tc>
        <w:tc>
          <w:tcPr>
            <w:tcW w:w="1083" w:type="dxa"/>
            <w:tcBorders>
              <w:top w:val="single" w:sz="8" w:space="0" w:color="auto"/>
              <w:left w:val="nil"/>
              <w:bottom w:val="single" w:sz="8" w:space="0" w:color="auto"/>
              <w:right w:val="single" w:sz="8" w:space="0" w:color="auto"/>
            </w:tcBorders>
            <w:shd w:val="clear" w:color="000000" w:fill="E3EFF9"/>
            <w:noWrap/>
            <w:vAlign w:val="bottom"/>
            <w:hideMark/>
          </w:tcPr>
          <w:p w14:paraId="0F5A0A05" w14:textId="77777777" w:rsidR="00413034" w:rsidRPr="00413034" w:rsidRDefault="00413034" w:rsidP="00071C69">
            <w:pPr>
              <w:rPr>
                <w:lang w:eastAsia="nl-NL"/>
              </w:rPr>
            </w:pPr>
            <w:r w:rsidRPr="00413034">
              <w:rPr>
                <w:lang w:eastAsia="nl-NL"/>
              </w:rPr>
              <w:t>200.000</w:t>
            </w:r>
          </w:p>
        </w:tc>
        <w:tc>
          <w:tcPr>
            <w:tcW w:w="1139" w:type="dxa"/>
            <w:tcBorders>
              <w:top w:val="single" w:sz="8" w:space="0" w:color="auto"/>
              <w:left w:val="nil"/>
              <w:bottom w:val="single" w:sz="8" w:space="0" w:color="auto"/>
              <w:right w:val="nil"/>
            </w:tcBorders>
            <w:shd w:val="clear" w:color="000000" w:fill="E3EFF9"/>
            <w:noWrap/>
            <w:vAlign w:val="bottom"/>
            <w:hideMark/>
          </w:tcPr>
          <w:p w14:paraId="0C3F17EB" w14:textId="77777777" w:rsidR="00413034" w:rsidRPr="00413034" w:rsidRDefault="00413034" w:rsidP="00071C69">
            <w:pPr>
              <w:rPr>
                <w:lang w:eastAsia="nl-NL"/>
              </w:rPr>
            </w:pPr>
            <w:r w:rsidRPr="00413034">
              <w:rPr>
                <w:lang w:eastAsia="nl-NL"/>
              </w:rPr>
              <w:t>15.733.203</w:t>
            </w:r>
          </w:p>
        </w:tc>
        <w:tc>
          <w:tcPr>
            <w:tcW w:w="1139"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6B854B64" w14:textId="77777777" w:rsidR="00413034" w:rsidRPr="00413034" w:rsidRDefault="00413034" w:rsidP="00071C69">
            <w:pPr>
              <w:rPr>
                <w:lang w:eastAsia="nl-NL"/>
              </w:rPr>
            </w:pPr>
            <w:r w:rsidRPr="00413034">
              <w:rPr>
                <w:lang w:eastAsia="nl-NL"/>
              </w:rPr>
              <w:t>16.253.341</w:t>
            </w:r>
          </w:p>
        </w:tc>
        <w:tc>
          <w:tcPr>
            <w:tcW w:w="1083" w:type="dxa"/>
            <w:tcBorders>
              <w:top w:val="single" w:sz="8" w:space="0" w:color="auto"/>
              <w:left w:val="nil"/>
              <w:bottom w:val="single" w:sz="8" w:space="0" w:color="auto"/>
              <w:right w:val="single" w:sz="8" w:space="0" w:color="auto"/>
            </w:tcBorders>
            <w:shd w:val="clear" w:color="000000" w:fill="E3EFF9"/>
            <w:noWrap/>
            <w:vAlign w:val="bottom"/>
            <w:hideMark/>
          </w:tcPr>
          <w:p w14:paraId="73AA1DEE" w14:textId="77777777" w:rsidR="00413034" w:rsidRPr="00413034" w:rsidRDefault="00413034" w:rsidP="00071C69">
            <w:pPr>
              <w:rPr>
                <w:lang w:eastAsia="nl-NL"/>
              </w:rPr>
            </w:pPr>
            <w:r w:rsidRPr="00413034">
              <w:rPr>
                <w:lang w:eastAsia="nl-NL"/>
              </w:rPr>
              <w:t>520.138</w:t>
            </w:r>
          </w:p>
        </w:tc>
        <w:tc>
          <w:tcPr>
            <w:tcW w:w="1186" w:type="dxa"/>
            <w:tcBorders>
              <w:top w:val="single" w:sz="8" w:space="0" w:color="auto"/>
              <w:left w:val="nil"/>
              <w:bottom w:val="single" w:sz="8" w:space="0" w:color="auto"/>
              <w:right w:val="nil"/>
            </w:tcBorders>
            <w:shd w:val="clear" w:color="000000" w:fill="E3EFF9"/>
            <w:noWrap/>
            <w:vAlign w:val="bottom"/>
            <w:hideMark/>
          </w:tcPr>
          <w:p w14:paraId="604B3529" w14:textId="77777777" w:rsidR="00413034" w:rsidRPr="00413034" w:rsidRDefault="00413034" w:rsidP="00071C69">
            <w:pPr>
              <w:rPr>
                <w:lang w:eastAsia="nl-NL"/>
              </w:rPr>
            </w:pPr>
            <w:r w:rsidRPr="00413034">
              <w:rPr>
                <w:lang w:eastAsia="nl-NL"/>
              </w:rPr>
              <w:t>-137.725</w:t>
            </w:r>
          </w:p>
        </w:tc>
        <w:tc>
          <w:tcPr>
            <w:tcW w:w="1087"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40434FEB" w14:textId="77777777" w:rsidR="00413034" w:rsidRPr="00413034" w:rsidRDefault="00413034" w:rsidP="00071C69">
            <w:pPr>
              <w:rPr>
                <w:lang w:eastAsia="nl-NL"/>
              </w:rPr>
            </w:pPr>
            <w:r w:rsidRPr="00413034">
              <w:rPr>
                <w:lang w:eastAsia="nl-NL"/>
              </w:rPr>
              <w:t>457.863</w:t>
            </w:r>
          </w:p>
        </w:tc>
        <w:tc>
          <w:tcPr>
            <w:tcW w:w="1087" w:type="dxa"/>
            <w:tcBorders>
              <w:top w:val="single" w:sz="8" w:space="0" w:color="auto"/>
              <w:left w:val="nil"/>
              <w:bottom w:val="single" w:sz="8" w:space="0" w:color="auto"/>
              <w:right w:val="single" w:sz="8" w:space="0" w:color="auto"/>
            </w:tcBorders>
            <w:shd w:val="clear" w:color="000000" w:fill="E3EFF9"/>
            <w:noWrap/>
            <w:vAlign w:val="bottom"/>
            <w:hideMark/>
          </w:tcPr>
          <w:p w14:paraId="715DC508" w14:textId="77777777" w:rsidR="00413034" w:rsidRPr="00413034" w:rsidRDefault="00413034" w:rsidP="00071C69">
            <w:pPr>
              <w:rPr>
                <w:lang w:eastAsia="nl-NL"/>
              </w:rPr>
            </w:pPr>
            <w:r w:rsidRPr="00413034">
              <w:rPr>
                <w:lang w:eastAsia="nl-NL"/>
              </w:rPr>
              <w:t>320.138</w:t>
            </w:r>
          </w:p>
        </w:tc>
      </w:tr>
      <w:tr w:rsidR="00413034" w:rsidRPr="00413034" w14:paraId="0FA66782" w14:textId="77777777" w:rsidTr="00413034">
        <w:trPr>
          <w:trHeight w:val="300"/>
        </w:trPr>
        <w:tc>
          <w:tcPr>
            <w:tcW w:w="4058" w:type="dxa"/>
            <w:tcBorders>
              <w:top w:val="nil"/>
              <w:left w:val="single" w:sz="8" w:space="0" w:color="auto"/>
              <w:bottom w:val="nil"/>
              <w:right w:val="nil"/>
            </w:tcBorders>
            <w:shd w:val="clear" w:color="000000" w:fill="FFFFFF"/>
            <w:hideMark/>
          </w:tcPr>
          <w:p w14:paraId="41A00625" w14:textId="77777777" w:rsidR="00413034" w:rsidRPr="00413034" w:rsidRDefault="00413034" w:rsidP="00071C69">
            <w:pPr>
              <w:rPr>
                <w:lang w:eastAsia="nl-NL"/>
              </w:rPr>
            </w:pPr>
            <w:r w:rsidRPr="00413034">
              <w:rPr>
                <w:lang w:eastAsia="nl-NL"/>
              </w:rPr>
              <w:t>Algemene dekkingsmiddelen</w:t>
            </w:r>
          </w:p>
        </w:tc>
        <w:tc>
          <w:tcPr>
            <w:tcW w:w="1139" w:type="dxa"/>
            <w:tcBorders>
              <w:top w:val="nil"/>
              <w:left w:val="single" w:sz="8" w:space="0" w:color="auto"/>
              <w:bottom w:val="nil"/>
              <w:right w:val="nil"/>
            </w:tcBorders>
            <w:shd w:val="clear" w:color="000000" w:fill="FFFFFF"/>
            <w:noWrap/>
            <w:vAlign w:val="bottom"/>
            <w:hideMark/>
          </w:tcPr>
          <w:p w14:paraId="331892C2" w14:textId="77777777" w:rsidR="00413034" w:rsidRPr="00413034" w:rsidRDefault="00413034" w:rsidP="00071C69">
            <w:pPr>
              <w:rPr>
                <w:lang w:eastAsia="nl-NL"/>
              </w:rPr>
            </w:pPr>
            <w:r w:rsidRPr="00413034">
              <w:rPr>
                <w:lang w:eastAsia="nl-NL"/>
              </w:rPr>
              <w:t>0</w:t>
            </w:r>
          </w:p>
        </w:tc>
        <w:tc>
          <w:tcPr>
            <w:tcW w:w="1139" w:type="dxa"/>
            <w:tcBorders>
              <w:top w:val="nil"/>
              <w:left w:val="single" w:sz="4" w:space="0" w:color="auto"/>
              <w:bottom w:val="nil"/>
              <w:right w:val="single" w:sz="4" w:space="0" w:color="auto"/>
            </w:tcBorders>
            <w:shd w:val="clear" w:color="000000" w:fill="FFFFFF"/>
            <w:noWrap/>
            <w:vAlign w:val="bottom"/>
            <w:hideMark/>
          </w:tcPr>
          <w:p w14:paraId="50C2E3BC" w14:textId="77777777" w:rsidR="00413034" w:rsidRPr="00413034" w:rsidRDefault="00413034" w:rsidP="00071C69">
            <w:pPr>
              <w:rPr>
                <w:lang w:eastAsia="nl-NL"/>
              </w:rPr>
            </w:pPr>
            <w:r w:rsidRPr="00413034">
              <w:rPr>
                <w:lang w:eastAsia="nl-NL"/>
              </w:rPr>
              <w:t>0</w:t>
            </w:r>
          </w:p>
        </w:tc>
        <w:tc>
          <w:tcPr>
            <w:tcW w:w="1083" w:type="dxa"/>
            <w:tcBorders>
              <w:top w:val="nil"/>
              <w:left w:val="nil"/>
              <w:bottom w:val="nil"/>
              <w:right w:val="single" w:sz="8" w:space="0" w:color="auto"/>
            </w:tcBorders>
            <w:shd w:val="clear" w:color="000000" w:fill="FFFFFF"/>
            <w:noWrap/>
            <w:vAlign w:val="bottom"/>
            <w:hideMark/>
          </w:tcPr>
          <w:p w14:paraId="5FA7732B" w14:textId="77777777" w:rsidR="00413034" w:rsidRPr="00413034" w:rsidRDefault="00413034" w:rsidP="00071C69">
            <w:pPr>
              <w:rPr>
                <w:lang w:eastAsia="nl-NL"/>
              </w:rPr>
            </w:pPr>
            <w:r w:rsidRPr="00413034">
              <w:rPr>
                <w:lang w:eastAsia="nl-NL"/>
              </w:rPr>
              <w:t>0</w:t>
            </w:r>
          </w:p>
        </w:tc>
        <w:tc>
          <w:tcPr>
            <w:tcW w:w="1139" w:type="dxa"/>
            <w:tcBorders>
              <w:top w:val="nil"/>
              <w:left w:val="nil"/>
              <w:bottom w:val="nil"/>
              <w:right w:val="nil"/>
            </w:tcBorders>
            <w:shd w:val="clear" w:color="000000" w:fill="FFFFFF"/>
            <w:noWrap/>
            <w:vAlign w:val="bottom"/>
            <w:hideMark/>
          </w:tcPr>
          <w:p w14:paraId="35FA2A97" w14:textId="77777777" w:rsidR="00413034" w:rsidRPr="00413034" w:rsidRDefault="00413034" w:rsidP="00071C69">
            <w:pPr>
              <w:rPr>
                <w:lang w:eastAsia="nl-NL"/>
              </w:rPr>
            </w:pPr>
            <w:r w:rsidRPr="00413034">
              <w:rPr>
                <w:lang w:eastAsia="nl-NL"/>
              </w:rPr>
              <w:t>0</w:t>
            </w:r>
          </w:p>
        </w:tc>
        <w:tc>
          <w:tcPr>
            <w:tcW w:w="1139" w:type="dxa"/>
            <w:tcBorders>
              <w:top w:val="nil"/>
              <w:left w:val="single" w:sz="4" w:space="0" w:color="auto"/>
              <w:bottom w:val="nil"/>
              <w:right w:val="single" w:sz="4" w:space="0" w:color="auto"/>
            </w:tcBorders>
            <w:shd w:val="clear" w:color="000000" w:fill="FFFFFF"/>
            <w:noWrap/>
            <w:vAlign w:val="bottom"/>
            <w:hideMark/>
          </w:tcPr>
          <w:p w14:paraId="5940A0E5" w14:textId="77777777" w:rsidR="00413034" w:rsidRPr="00413034" w:rsidRDefault="00413034" w:rsidP="00071C69">
            <w:pPr>
              <w:rPr>
                <w:lang w:eastAsia="nl-NL"/>
              </w:rPr>
            </w:pPr>
            <w:r w:rsidRPr="00413034">
              <w:rPr>
                <w:lang w:eastAsia="nl-NL"/>
              </w:rPr>
              <w:t>0</w:t>
            </w:r>
          </w:p>
        </w:tc>
        <w:tc>
          <w:tcPr>
            <w:tcW w:w="1083" w:type="dxa"/>
            <w:tcBorders>
              <w:top w:val="nil"/>
              <w:left w:val="nil"/>
              <w:bottom w:val="nil"/>
              <w:right w:val="single" w:sz="8" w:space="0" w:color="auto"/>
            </w:tcBorders>
            <w:shd w:val="clear" w:color="000000" w:fill="FFFFFF"/>
            <w:noWrap/>
            <w:vAlign w:val="bottom"/>
            <w:hideMark/>
          </w:tcPr>
          <w:p w14:paraId="1F695A51" w14:textId="77777777" w:rsidR="00413034" w:rsidRPr="00413034" w:rsidRDefault="00413034" w:rsidP="00071C69">
            <w:pPr>
              <w:rPr>
                <w:lang w:eastAsia="nl-NL"/>
              </w:rPr>
            </w:pPr>
            <w:r w:rsidRPr="00413034">
              <w:rPr>
                <w:lang w:eastAsia="nl-NL"/>
              </w:rPr>
              <w:t>0</w:t>
            </w:r>
          </w:p>
        </w:tc>
        <w:tc>
          <w:tcPr>
            <w:tcW w:w="1186" w:type="dxa"/>
            <w:tcBorders>
              <w:top w:val="nil"/>
              <w:left w:val="nil"/>
              <w:bottom w:val="nil"/>
              <w:right w:val="nil"/>
            </w:tcBorders>
            <w:shd w:val="clear" w:color="000000" w:fill="FFFFFF"/>
            <w:noWrap/>
            <w:vAlign w:val="bottom"/>
            <w:hideMark/>
          </w:tcPr>
          <w:p w14:paraId="27BAA933" w14:textId="77777777" w:rsidR="00413034" w:rsidRPr="00413034" w:rsidRDefault="00413034" w:rsidP="00071C69">
            <w:pPr>
              <w:rPr>
                <w:lang w:eastAsia="nl-NL"/>
              </w:rPr>
            </w:pPr>
            <w:r w:rsidRPr="00413034">
              <w:rPr>
                <w:lang w:eastAsia="nl-NL"/>
              </w:rPr>
              <w:t>0</w:t>
            </w:r>
          </w:p>
        </w:tc>
        <w:tc>
          <w:tcPr>
            <w:tcW w:w="1087" w:type="dxa"/>
            <w:tcBorders>
              <w:top w:val="nil"/>
              <w:left w:val="single" w:sz="4" w:space="0" w:color="auto"/>
              <w:bottom w:val="nil"/>
              <w:right w:val="single" w:sz="4" w:space="0" w:color="auto"/>
            </w:tcBorders>
            <w:shd w:val="clear" w:color="000000" w:fill="FFFFFF"/>
            <w:noWrap/>
            <w:vAlign w:val="bottom"/>
            <w:hideMark/>
          </w:tcPr>
          <w:p w14:paraId="3EF9BFDA" w14:textId="77777777" w:rsidR="00413034" w:rsidRPr="00413034" w:rsidRDefault="00413034" w:rsidP="00071C69">
            <w:pPr>
              <w:rPr>
                <w:lang w:eastAsia="nl-NL"/>
              </w:rPr>
            </w:pPr>
            <w:r w:rsidRPr="00413034">
              <w:rPr>
                <w:lang w:eastAsia="nl-NL"/>
              </w:rPr>
              <w:t>0</w:t>
            </w:r>
          </w:p>
        </w:tc>
        <w:tc>
          <w:tcPr>
            <w:tcW w:w="1087" w:type="dxa"/>
            <w:tcBorders>
              <w:top w:val="nil"/>
              <w:left w:val="nil"/>
              <w:bottom w:val="nil"/>
              <w:right w:val="single" w:sz="8" w:space="0" w:color="auto"/>
            </w:tcBorders>
            <w:shd w:val="clear" w:color="000000" w:fill="FFFFFF"/>
            <w:noWrap/>
            <w:vAlign w:val="bottom"/>
            <w:hideMark/>
          </w:tcPr>
          <w:p w14:paraId="0E41DC20" w14:textId="77777777" w:rsidR="00413034" w:rsidRPr="00413034" w:rsidRDefault="00413034" w:rsidP="00071C69">
            <w:pPr>
              <w:rPr>
                <w:lang w:eastAsia="nl-NL"/>
              </w:rPr>
            </w:pPr>
            <w:r w:rsidRPr="00413034">
              <w:rPr>
                <w:lang w:eastAsia="nl-NL"/>
              </w:rPr>
              <w:t>0</w:t>
            </w:r>
          </w:p>
        </w:tc>
      </w:tr>
      <w:tr w:rsidR="00413034" w:rsidRPr="00413034" w14:paraId="01158597" w14:textId="77777777" w:rsidTr="00413034">
        <w:trPr>
          <w:trHeight w:val="300"/>
        </w:trPr>
        <w:tc>
          <w:tcPr>
            <w:tcW w:w="4058" w:type="dxa"/>
            <w:tcBorders>
              <w:top w:val="nil"/>
              <w:left w:val="single" w:sz="8" w:space="0" w:color="auto"/>
              <w:bottom w:val="nil"/>
              <w:right w:val="nil"/>
            </w:tcBorders>
            <w:shd w:val="clear" w:color="000000" w:fill="FFFFFF"/>
            <w:hideMark/>
          </w:tcPr>
          <w:p w14:paraId="7DDD9C52" w14:textId="77777777" w:rsidR="00413034" w:rsidRPr="00413034" w:rsidRDefault="00413034" w:rsidP="00071C69">
            <w:pPr>
              <w:rPr>
                <w:lang w:eastAsia="nl-NL"/>
              </w:rPr>
            </w:pPr>
            <w:r w:rsidRPr="00413034">
              <w:rPr>
                <w:lang w:eastAsia="nl-NL"/>
              </w:rPr>
              <w:t>Heffing vennootschapsbelasting</w:t>
            </w:r>
          </w:p>
        </w:tc>
        <w:tc>
          <w:tcPr>
            <w:tcW w:w="1139" w:type="dxa"/>
            <w:tcBorders>
              <w:top w:val="nil"/>
              <w:left w:val="single" w:sz="8" w:space="0" w:color="auto"/>
              <w:bottom w:val="nil"/>
              <w:right w:val="nil"/>
            </w:tcBorders>
            <w:shd w:val="clear" w:color="000000" w:fill="FFFFFF"/>
            <w:noWrap/>
            <w:vAlign w:val="bottom"/>
            <w:hideMark/>
          </w:tcPr>
          <w:p w14:paraId="39C2FB89" w14:textId="77777777" w:rsidR="00413034" w:rsidRPr="00413034" w:rsidRDefault="00413034" w:rsidP="00071C69">
            <w:pPr>
              <w:rPr>
                <w:lang w:eastAsia="nl-NL"/>
              </w:rPr>
            </w:pPr>
            <w:r w:rsidRPr="00413034">
              <w:rPr>
                <w:lang w:eastAsia="nl-NL"/>
              </w:rPr>
              <w:t>0</w:t>
            </w:r>
          </w:p>
        </w:tc>
        <w:tc>
          <w:tcPr>
            <w:tcW w:w="1139" w:type="dxa"/>
            <w:tcBorders>
              <w:top w:val="nil"/>
              <w:left w:val="single" w:sz="4" w:space="0" w:color="auto"/>
              <w:bottom w:val="nil"/>
              <w:right w:val="single" w:sz="4" w:space="0" w:color="auto"/>
            </w:tcBorders>
            <w:shd w:val="clear" w:color="000000" w:fill="FFFFFF"/>
            <w:noWrap/>
            <w:vAlign w:val="bottom"/>
            <w:hideMark/>
          </w:tcPr>
          <w:p w14:paraId="08389974" w14:textId="77777777" w:rsidR="00413034" w:rsidRPr="00413034" w:rsidRDefault="00413034" w:rsidP="00071C69">
            <w:pPr>
              <w:rPr>
                <w:lang w:eastAsia="nl-NL"/>
              </w:rPr>
            </w:pPr>
            <w:r w:rsidRPr="00413034">
              <w:rPr>
                <w:lang w:eastAsia="nl-NL"/>
              </w:rPr>
              <w:t>0</w:t>
            </w:r>
          </w:p>
        </w:tc>
        <w:tc>
          <w:tcPr>
            <w:tcW w:w="1083" w:type="dxa"/>
            <w:tcBorders>
              <w:top w:val="nil"/>
              <w:left w:val="nil"/>
              <w:bottom w:val="nil"/>
              <w:right w:val="single" w:sz="8" w:space="0" w:color="auto"/>
            </w:tcBorders>
            <w:shd w:val="clear" w:color="000000" w:fill="FFFFFF"/>
            <w:noWrap/>
            <w:vAlign w:val="bottom"/>
            <w:hideMark/>
          </w:tcPr>
          <w:p w14:paraId="7E63B314" w14:textId="77777777" w:rsidR="00413034" w:rsidRPr="00413034" w:rsidRDefault="00413034" w:rsidP="00071C69">
            <w:pPr>
              <w:rPr>
                <w:lang w:eastAsia="nl-NL"/>
              </w:rPr>
            </w:pPr>
            <w:r w:rsidRPr="00413034">
              <w:rPr>
                <w:lang w:eastAsia="nl-NL"/>
              </w:rPr>
              <w:t>0</w:t>
            </w:r>
          </w:p>
        </w:tc>
        <w:tc>
          <w:tcPr>
            <w:tcW w:w="1139" w:type="dxa"/>
            <w:tcBorders>
              <w:top w:val="nil"/>
              <w:left w:val="nil"/>
              <w:bottom w:val="nil"/>
              <w:right w:val="nil"/>
            </w:tcBorders>
            <w:shd w:val="clear" w:color="000000" w:fill="FFFFFF"/>
            <w:noWrap/>
            <w:vAlign w:val="bottom"/>
            <w:hideMark/>
          </w:tcPr>
          <w:p w14:paraId="51DA1275" w14:textId="77777777" w:rsidR="00413034" w:rsidRPr="00413034" w:rsidRDefault="00413034" w:rsidP="00071C69">
            <w:pPr>
              <w:rPr>
                <w:lang w:eastAsia="nl-NL"/>
              </w:rPr>
            </w:pPr>
            <w:r w:rsidRPr="00413034">
              <w:rPr>
                <w:lang w:eastAsia="nl-NL"/>
              </w:rPr>
              <w:t>0</w:t>
            </w:r>
          </w:p>
        </w:tc>
        <w:tc>
          <w:tcPr>
            <w:tcW w:w="1139" w:type="dxa"/>
            <w:tcBorders>
              <w:top w:val="nil"/>
              <w:left w:val="single" w:sz="4" w:space="0" w:color="auto"/>
              <w:bottom w:val="nil"/>
              <w:right w:val="single" w:sz="4" w:space="0" w:color="auto"/>
            </w:tcBorders>
            <w:shd w:val="clear" w:color="000000" w:fill="FFFFFF"/>
            <w:noWrap/>
            <w:vAlign w:val="bottom"/>
            <w:hideMark/>
          </w:tcPr>
          <w:p w14:paraId="3602E6A6" w14:textId="77777777" w:rsidR="00413034" w:rsidRPr="00413034" w:rsidRDefault="00413034" w:rsidP="00071C69">
            <w:pPr>
              <w:rPr>
                <w:lang w:eastAsia="nl-NL"/>
              </w:rPr>
            </w:pPr>
            <w:r w:rsidRPr="00413034">
              <w:rPr>
                <w:lang w:eastAsia="nl-NL"/>
              </w:rPr>
              <w:t>0</w:t>
            </w:r>
          </w:p>
        </w:tc>
        <w:tc>
          <w:tcPr>
            <w:tcW w:w="1083" w:type="dxa"/>
            <w:tcBorders>
              <w:top w:val="nil"/>
              <w:left w:val="nil"/>
              <w:bottom w:val="nil"/>
              <w:right w:val="single" w:sz="8" w:space="0" w:color="auto"/>
            </w:tcBorders>
            <w:shd w:val="clear" w:color="000000" w:fill="FFFFFF"/>
            <w:noWrap/>
            <w:vAlign w:val="bottom"/>
            <w:hideMark/>
          </w:tcPr>
          <w:p w14:paraId="28574779" w14:textId="77777777" w:rsidR="00413034" w:rsidRPr="00413034" w:rsidRDefault="00413034" w:rsidP="00071C69">
            <w:pPr>
              <w:rPr>
                <w:lang w:eastAsia="nl-NL"/>
              </w:rPr>
            </w:pPr>
            <w:r w:rsidRPr="00413034">
              <w:rPr>
                <w:lang w:eastAsia="nl-NL"/>
              </w:rPr>
              <w:t>0</w:t>
            </w:r>
          </w:p>
        </w:tc>
        <w:tc>
          <w:tcPr>
            <w:tcW w:w="1186" w:type="dxa"/>
            <w:tcBorders>
              <w:top w:val="nil"/>
              <w:left w:val="nil"/>
              <w:bottom w:val="nil"/>
              <w:right w:val="nil"/>
            </w:tcBorders>
            <w:shd w:val="clear" w:color="000000" w:fill="FFFFFF"/>
            <w:noWrap/>
            <w:vAlign w:val="bottom"/>
            <w:hideMark/>
          </w:tcPr>
          <w:p w14:paraId="375DA647" w14:textId="77777777" w:rsidR="00413034" w:rsidRPr="00413034" w:rsidRDefault="00413034" w:rsidP="00071C69">
            <w:pPr>
              <w:rPr>
                <w:lang w:eastAsia="nl-NL"/>
              </w:rPr>
            </w:pPr>
            <w:r w:rsidRPr="00413034">
              <w:rPr>
                <w:lang w:eastAsia="nl-NL"/>
              </w:rPr>
              <w:t>0</w:t>
            </w:r>
          </w:p>
        </w:tc>
        <w:tc>
          <w:tcPr>
            <w:tcW w:w="1087" w:type="dxa"/>
            <w:tcBorders>
              <w:top w:val="nil"/>
              <w:left w:val="single" w:sz="4" w:space="0" w:color="auto"/>
              <w:bottom w:val="nil"/>
              <w:right w:val="single" w:sz="4" w:space="0" w:color="auto"/>
            </w:tcBorders>
            <w:shd w:val="clear" w:color="000000" w:fill="FFFFFF"/>
            <w:noWrap/>
            <w:vAlign w:val="bottom"/>
            <w:hideMark/>
          </w:tcPr>
          <w:p w14:paraId="1EC0C9E9" w14:textId="77777777" w:rsidR="00413034" w:rsidRPr="00413034" w:rsidRDefault="00413034" w:rsidP="00071C69">
            <w:pPr>
              <w:rPr>
                <w:lang w:eastAsia="nl-NL"/>
              </w:rPr>
            </w:pPr>
            <w:r w:rsidRPr="00413034">
              <w:rPr>
                <w:lang w:eastAsia="nl-NL"/>
              </w:rPr>
              <w:t>0</w:t>
            </w:r>
          </w:p>
        </w:tc>
        <w:tc>
          <w:tcPr>
            <w:tcW w:w="1087" w:type="dxa"/>
            <w:tcBorders>
              <w:top w:val="nil"/>
              <w:left w:val="nil"/>
              <w:bottom w:val="nil"/>
              <w:right w:val="single" w:sz="8" w:space="0" w:color="auto"/>
            </w:tcBorders>
            <w:shd w:val="clear" w:color="000000" w:fill="FFFFFF"/>
            <w:noWrap/>
            <w:vAlign w:val="bottom"/>
            <w:hideMark/>
          </w:tcPr>
          <w:p w14:paraId="650EBA7F" w14:textId="77777777" w:rsidR="00413034" w:rsidRPr="00413034" w:rsidRDefault="00413034" w:rsidP="00071C69">
            <w:pPr>
              <w:rPr>
                <w:lang w:eastAsia="nl-NL"/>
              </w:rPr>
            </w:pPr>
            <w:r w:rsidRPr="00413034">
              <w:rPr>
                <w:lang w:eastAsia="nl-NL"/>
              </w:rPr>
              <w:t>0</w:t>
            </w:r>
          </w:p>
        </w:tc>
      </w:tr>
      <w:tr w:rsidR="00413034" w:rsidRPr="00413034" w14:paraId="34EB4256" w14:textId="77777777" w:rsidTr="00413034">
        <w:trPr>
          <w:trHeight w:val="315"/>
        </w:trPr>
        <w:tc>
          <w:tcPr>
            <w:tcW w:w="4058" w:type="dxa"/>
            <w:tcBorders>
              <w:top w:val="nil"/>
              <w:left w:val="single" w:sz="8" w:space="0" w:color="auto"/>
              <w:bottom w:val="nil"/>
              <w:right w:val="nil"/>
            </w:tcBorders>
            <w:shd w:val="clear" w:color="000000" w:fill="FFFFFF"/>
            <w:hideMark/>
          </w:tcPr>
          <w:p w14:paraId="31B2911A" w14:textId="77777777" w:rsidR="00413034" w:rsidRPr="00413034" w:rsidRDefault="00413034" w:rsidP="00071C69">
            <w:pPr>
              <w:rPr>
                <w:lang w:eastAsia="nl-NL"/>
              </w:rPr>
            </w:pPr>
            <w:r w:rsidRPr="00413034">
              <w:rPr>
                <w:lang w:eastAsia="nl-NL"/>
              </w:rPr>
              <w:t>Onvoorzien</w:t>
            </w:r>
          </w:p>
        </w:tc>
        <w:tc>
          <w:tcPr>
            <w:tcW w:w="1139" w:type="dxa"/>
            <w:tcBorders>
              <w:top w:val="nil"/>
              <w:left w:val="single" w:sz="8" w:space="0" w:color="auto"/>
              <w:bottom w:val="nil"/>
              <w:right w:val="nil"/>
            </w:tcBorders>
            <w:shd w:val="clear" w:color="000000" w:fill="FFFFFF"/>
            <w:noWrap/>
            <w:vAlign w:val="bottom"/>
            <w:hideMark/>
          </w:tcPr>
          <w:p w14:paraId="2A756279" w14:textId="77777777" w:rsidR="00413034" w:rsidRPr="00413034" w:rsidRDefault="00413034" w:rsidP="00071C69">
            <w:pPr>
              <w:rPr>
                <w:lang w:eastAsia="nl-NL"/>
              </w:rPr>
            </w:pPr>
            <w:r w:rsidRPr="00413034">
              <w:rPr>
                <w:lang w:eastAsia="nl-NL"/>
              </w:rPr>
              <w:t>50.000</w:t>
            </w:r>
          </w:p>
        </w:tc>
        <w:tc>
          <w:tcPr>
            <w:tcW w:w="1139" w:type="dxa"/>
            <w:tcBorders>
              <w:top w:val="nil"/>
              <w:left w:val="single" w:sz="4" w:space="0" w:color="auto"/>
              <w:bottom w:val="nil"/>
              <w:right w:val="single" w:sz="4" w:space="0" w:color="auto"/>
            </w:tcBorders>
            <w:shd w:val="clear" w:color="000000" w:fill="FFFFFF"/>
            <w:noWrap/>
            <w:vAlign w:val="bottom"/>
            <w:hideMark/>
          </w:tcPr>
          <w:p w14:paraId="744F7AA2" w14:textId="77777777" w:rsidR="00413034" w:rsidRPr="00413034" w:rsidRDefault="00413034" w:rsidP="00071C69">
            <w:pPr>
              <w:rPr>
                <w:lang w:eastAsia="nl-NL"/>
              </w:rPr>
            </w:pPr>
            <w:r w:rsidRPr="00413034">
              <w:rPr>
                <w:lang w:eastAsia="nl-NL"/>
              </w:rPr>
              <w:t>0</w:t>
            </w:r>
          </w:p>
        </w:tc>
        <w:tc>
          <w:tcPr>
            <w:tcW w:w="1083" w:type="dxa"/>
            <w:tcBorders>
              <w:top w:val="nil"/>
              <w:left w:val="nil"/>
              <w:bottom w:val="nil"/>
              <w:right w:val="single" w:sz="8" w:space="0" w:color="auto"/>
            </w:tcBorders>
            <w:shd w:val="clear" w:color="000000" w:fill="FFFFFF"/>
            <w:noWrap/>
            <w:vAlign w:val="bottom"/>
            <w:hideMark/>
          </w:tcPr>
          <w:p w14:paraId="282083AA" w14:textId="77777777" w:rsidR="00413034" w:rsidRPr="00413034" w:rsidRDefault="00413034" w:rsidP="00071C69">
            <w:pPr>
              <w:rPr>
                <w:lang w:eastAsia="nl-NL"/>
              </w:rPr>
            </w:pPr>
            <w:r w:rsidRPr="00413034">
              <w:rPr>
                <w:lang w:eastAsia="nl-NL"/>
              </w:rPr>
              <w:t>-50.000</w:t>
            </w:r>
          </w:p>
        </w:tc>
        <w:tc>
          <w:tcPr>
            <w:tcW w:w="1139" w:type="dxa"/>
            <w:tcBorders>
              <w:top w:val="nil"/>
              <w:left w:val="nil"/>
              <w:bottom w:val="nil"/>
              <w:right w:val="nil"/>
            </w:tcBorders>
            <w:shd w:val="clear" w:color="000000" w:fill="FFFFFF"/>
            <w:noWrap/>
            <w:vAlign w:val="bottom"/>
            <w:hideMark/>
          </w:tcPr>
          <w:p w14:paraId="0267D4B9" w14:textId="77777777" w:rsidR="00413034" w:rsidRPr="00413034" w:rsidRDefault="00413034" w:rsidP="00071C69">
            <w:pPr>
              <w:rPr>
                <w:lang w:eastAsia="nl-NL"/>
              </w:rPr>
            </w:pPr>
            <w:r w:rsidRPr="00413034">
              <w:rPr>
                <w:lang w:eastAsia="nl-NL"/>
              </w:rPr>
              <w:t>0</w:t>
            </w:r>
          </w:p>
        </w:tc>
        <w:tc>
          <w:tcPr>
            <w:tcW w:w="1139" w:type="dxa"/>
            <w:tcBorders>
              <w:top w:val="nil"/>
              <w:left w:val="single" w:sz="4" w:space="0" w:color="auto"/>
              <w:bottom w:val="nil"/>
              <w:right w:val="single" w:sz="4" w:space="0" w:color="auto"/>
            </w:tcBorders>
            <w:shd w:val="clear" w:color="000000" w:fill="FFFFFF"/>
            <w:noWrap/>
            <w:vAlign w:val="bottom"/>
            <w:hideMark/>
          </w:tcPr>
          <w:p w14:paraId="64586704" w14:textId="77777777" w:rsidR="00413034" w:rsidRPr="00413034" w:rsidRDefault="00413034" w:rsidP="00071C69">
            <w:pPr>
              <w:rPr>
                <w:lang w:eastAsia="nl-NL"/>
              </w:rPr>
            </w:pPr>
            <w:r w:rsidRPr="00413034">
              <w:rPr>
                <w:lang w:eastAsia="nl-NL"/>
              </w:rPr>
              <w:t>0</w:t>
            </w:r>
          </w:p>
        </w:tc>
        <w:tc>
          <w:tcPr>
            <w:tcW w:w="1083" w:type="dxa"/>
            <w:tcBorders>
              <w:top w:val="nil"/>
              <w:left w:val="nil"/>
              <w:bottom w:val="nil"/>
              <w:right w:val="single" w:sz="8" w:space="0" w:color="auto"/>
            </w:tcBorders>
            <w:shd w:val="clear" w:color="000000" w:fill="FFFFFF"/>
            <w:noWrap/>
            <w:vAlign w:val="bottom"/>
            <w:hideMark/>
          </w:tcPr>
          <w:p w14:paraId="2E74EBEF" w14:textId="77777777" w:rsidR="00413034" w:rsidRPr="00413034" w:rsidRDefault="00413034" w:rsidP="00071C69">
            <w:pPr>
              <w:rPr>
                <w:lang w:eastAsia="nl-NL"/>
              </w:rPr>
            </w:pPr>
            <w:r w:rsidRPr="00413034">
              <w:rPr>
                <w:lang w:eastAsia="nl-NL"/>
              </w:rPr>
              <w:t>0</w:t>
            </w:r>
          </w:p>
        </w:tc>
        <w:tc>
          <w:tcPr>
            <w:tcW w:w="1186" w:type="dxa"/>
            <w:tcBorders>
              <w:top w:val="nil"/>
              <w:left w:val="nil"/>
              <w:bottom w:val="nil"/>
              <w:right w:val="nil"/>
            </w:tcBorders>
            <w:shd w:val="clear" w:color="000000" w:fill="FFFFFF"/>
            <w:noWrap/>
            <w:vAlign w:val="bottom"/>
            <w:hideMark/>
          </w:tcPr>
          <w:p w14:paraId="568BF462" w14:textId="77777777" w:rsidR="00413034" w:rsidRPr="00413034" w:rsidRDefault="00413034" w:rsidP="00071C69">
            <w:pPr>
              <w:rPr>
                <w:lang w:eastAsia="nl-NL"/>
              </w:rPr>
            </w:pPr>
            <w:r w:rsidRPr="00413034">
              <w:rPr>
                <w:lang w:eastAsia="nl-NL"/>
              </w:rPr>
              <w:t>50.000</w:t>
            </w:r>
          </w:p>
        </w:tc>
        <w:tc>
          <w:tcPr>
            <w:tcW w:w="1087" w:type="dxa"/>
            <w:tcBorders>
              <w:top w:val="nil"/>
              <w:left w:val="single" w:sz="4" w:space="0" w:color="auto"/>
              <w:bottom w:val="nil"/>
              <w:right w:val="single" w:sz="4" w:space="0" w:color="auto"/>
            </w:tcBorders>
            <w:shd w:val="clear" w:color="000000" w:fill="FFFFFF"/>
            <w:noWrap/>
            <w:vAlign w:val="bottom"/>
            <w:hideMark/>
          </w:tcPr>
          <w:p w14:paraId="522B3528" w14:textId="77777777" w:rsidR="00413034" w:rsidRPr="00413034" w:rsidRDefault="00413034" w:rsidP="00071C69">
            <w:pPr>
              <w:rPr>
                <w:lang w:eastAsia="nl-NL"/>
              </w:rPr>
            </w:pPr>
            <w:r w:rsidRPr="00413034">
              <w:rPr>
                <w:lang w:eastAsia="nl-NL"/>
              </w:rPr>
              <w:t>0</w:t>
            </w:r>
          </w:p>
        </w:tc>
        <w:tc>
          <w:tcPr>
            <w:tcW w:w="1087" w:type="dxa"/>
            <w:tcBorders>
              <w:top w:val="nil"/>
              <w:left w:val="nil"/>
              <w:bottom w:val="nil"/>
              <w:right w:val="single" w:sz="8" w:space="0" w:color="auto"/>
            </w:tcBorders>
            <w:shd w:val="clear" w:color="000000" w:fill="FFFFFF"/>
            <w:noWrap/>
            <w:vAlign w:val="bottom"/>
            <w:hideMark/>
          </w:tcPr>
          <w:p w14:paraId="5EA32C67" w14:textId="77777777" w:rsidR="00413034" w:rsidRPr="00413034" w:rsidRDefault="00413034" w:rsidP="00071C69">
            <w:pPr>
              <w:rPr>
                <w:lang w:eastAsia="nl-NL"/>
              </w:rPr>
            </w:pPr>
            <w:r w:rsidRPr="00413034">
              <w:rPr>
                <w:lang w:eastAsia="nl-NL"/>
              </w:rPr>
              <w:t>50.000</w:t>
            </w:r>
          </w:p>
        </w:tc>
      </w:tr>
      <w:tr w:rsidR="00413034" w:rsidRPr="00413034" w14:paraId="0475A9CC" w14:textId="77777777" w:rsidTr="00413034">
        <w:trPr>
          <w:trHeight w:val="315"/>
        </w:trPr>
        <w:tc>
          <w:tcPr>
            <w:tcW w:w="4058" w:type="dxa"/>
            <w:tcBorders>
              <w:top w:val="single" w:sz="8" w:space="0" w:color="auto"/>
              <w:left w:val="single" w:sz="8" w:space="0" w:color="auto"/>
              <w:bottom w:val="single" w:sz="8" w:space="0" w:color="auto"/>
              <w:right w:val="nil"/>
            </w:tcBorders>
            <w:shd w:val="clear" w:color="000000" w:fill="E3EFF9"/>
            <w:hideMark/>
          </w:tcPr>
          <w:p w14:paraId="405CABB1" w14:textId="77777777" w:rsidR="00413034" w:rsidRPr="00413034" w:rsidRDefault="00413034" w:rsidP="00071C69">
            <w:pPr>
              <w:rPr>
                <w:lang w:eastAsia="nl-NL"/>
              </w:rPr>
            </w:pPr>
            <w:proofErr w:type="gramStart"/>
            <w:r w:rsidRPr="00413034">
              <w:rPr>
                <w:lang w:eastAsia="nl-NL"/>
              </w:rPr>
              <w:t>Totaal overzichten</w:t>
            </w:r>
            <w:proofErr w:type="gramEnd"/>
          </w:p>
        </w:tc>
        <w:tc>
          <w:tcPr>
            <w:tcW w:w="1139" w:type="dxa"/>
            <w:tcBorders>
              <w:top w:val="single" w:sz="8" w:space="0" w:color="auto"/>
              <w:left w:val="single" w:sz="8" w:space="0" w:color="auto"/>
              <w:bottom w:val="single" w:sz="8" w:space="0" w:color="auto"/>
              <w:right w:val="nil"/>
            </w:tcBorders>
            <w:shd w:val="clear" w:color="000000" w:fill="E3EFF9"/>
            <w:noWrap/>
            <w:vAlign w:val="bottom"/>
            <w:hideMark/>
          </w:tcPr>
          <w:p w14:paraId="3E3385F5" w14:textId="77777777" w:rsidR="00413034" w:rsidRPr="00413034" w:rsidRDefault="00413034" w:rsidP="00071C69">
            <w:pPr>
              <w:rPr>
                <w:lang w:eastAsia="nl-NL"/>
              </w:rPr>
            </w:pPr>
            <w:r w:rsidRPr="00413034">
              <w:rPr>
                <w:lang w:eastAsia="nl-NL"/>
              </w:rPr>
              <w:t>50.000</w:t>
            </w:r>
          </w:p>
        </w:tc>
        <w:tc>
          <w:tcPr>
            <w:tcW w:w="1139"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59A6EDFB" w14:textId="77777777" w:rsidR="00413034" w:rsidRPr="00413034" w:rsidRDefault="00413034" w:rsidP="00071C69">
            <w:pPr>
              <w:rPr>
                <w:lang w:eastAsia="nl-NL"/>
              </w:rPr>
            </w:pPr>
            <w:r w:rsidRPr="00413034">
              <w:rPr>
                <w:lang w:eastAsia="nl-NL"/>
              </w:rPr>
              <w:t>0</w:t>
            </w:r>
          </w:p>
        </w:tc>
        <w:tc>
          <w:tcPr>
            <w:tcW w:w="1083" w:type="dxa"/>
            <w:tcBorders>
              <w:top w:val="single" w:sz="8" w:space="0" w:color="auto"/>
              <w:left w:val="nil"/>
              <w:bottom w:val="single" w:sz="8" w:space="0" w:color="auto"/>
              <w:right w:val="single" w:sz="8" w:space="0" w:color="auto"/>
            </w:tcBorders>
            <w:shd w:val="clear" w:color="000000" w:fill="E3EFF9"/>
            <w:noWrap/>
            <w:vAlign w:val="bottom"/>
            <w:hideMark/>
          </w:tcPr>
          <w:p w14:paraId="74049830" w14:textId="77777777" w:rsidR="00413034" w:rsidRPr="00413034" w:rsidRDefault="00413034" w:rsidP="00071C69">
            <w:pPr>
              <w:rPr>
                <w:lang w:eastAsia="nl-NL"/>
              </w:rPr>
            </w:pPr>
            <w:r w:rsidRPr="00413034">
              <w:rPr>
                <w:lang w:eastAsia="nl-NL"/>
              </w:rPr>
              <w:t>-50.000</w:t>
            </w:r>
          </w:p>
        </w:tc>
        <w:tc>
          <w:tcPr>
            <w:tcW w:w="1139" w:type="dxa"/>
            <w:tcBorders>
              <w:top w:val="single" w:sz="8" w:space="0" w:color="auto"/>
              <w:left w:val="nil"/>
              <w:bottom w:val="single" w:sz="8" w:space="0" w:color="auto"/>
              <w:right w:val="nil"/>
            </w:tcBorders>
            <w:shd w:val="clear" w:color="000000" w:fill="E3EFF9"/>
            <w:noWrap/>
            <w:vAlign w:val="bottom"/>
            <w:hideMark/>
          </w:tcPr>
          <w:p w14:paraId="6F4F59C1" w14:textId="77777777" w:rsidR="00413034" w:rsidRPr="00413034" w:rsidRDefault="00413034" w:rsidP="00071C69">
            <w:pPr>
              <w:rPr>
                <w:lang w:eastAsia="nl-NL"/>
              </w:rPr>
            </w:pPr>
            <w:r w:rsidRPr="00413034">
              <w:rPr>
                <w:lang w:eastAsia="nl-NL"/>
              </w:rPr>
              <w:t>0</w:t>
            </w:r>
          </w:p>
        </w:tc>
        <w:tc>
          <w:tcPr>
            <w:tcW w:w="1139"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523325BE" w14:textId="77777777" w:rsidR="00413034" w:rsidRPr="00413034" w:rsidRDefault="00413034" w:rsidP="00071C69">
            <w:pPr>
              <w:rPr>
                <w:lang w:eastAsia="nl-NL"/>
              </w:rPr>
            </w:pPr>
            <w:r w:rsidRPr="00413034">
              <w:rPr>
                <w:lang w:eastAsia="nl-NL"/>
              </w:rPr>
              <w:t>0</w:t>
            </w:r>
          </w:p>
        </w:tc>
        <w:tc>
          <w:tcPr>
            <w:tcW w:w="1083" w:type="dxa"/>
            <w:tcBorders>
              <w:top w:val="single" w:sz="8" w:space="0" w:color="auto"/>
              <w:left w:val="nil"/>
              <w:bottom w:val="single" w:sz="8" w:space="0" w:color="auto"/>
              <w:right w:val="single" w:sz="8" w:space="0" w:color="auto"/>
            </w:tcBorders>
            <w:shd w:val="clear" w:color="000000" w:fill="E3EFF9"/>
            <w:noWrap/>
            <w:vAlign w:val="bottom"/>
            <w:hideMark/>
          </w:tcPr>
          <w:p w14:paraId="0F3BC1C5" w14:textId="77777777" w:rsidR="00413034" w:rsidRPr="00413034" w:rsidRDefault="00413034" w:rsidP="00071C69">
            <w:pPr>
              <w:rPr>
                <w:lang w:eastAsia="nl-NL"/>
              </w:rPr>
            </w:pPr>
            <w:r w:rsidRPr="00413034">
              <w:rPr>
                <w:lang w:eastAsia="nl-NL"/>
              </w:rPr>
              <w:t>0</w:t>
            </w:r>
          </w:p>
        </w:tc>
        <w:tc>
          <w:tcPr>
            <w:tcW w:w="1186" w:type="dxa"/>
            <w:tcBorders>
              <w:top w:val="single" w:sz="8" w:space="0" w:color="auto"/>
              <w:left w:val="nil"/>
              <w:bottom w:val="single" w:sz="8" w:space="0" w:color="auto"/>
              <w:right w:val="nil"/>
            </w:tcBorders>
            <w:shd w:val="clear" w:color="000000" w:fill="E3EFF9"/>
            <w:noWrap/>
            <w:vAlign w:val="bottom"/>
            <w:hideMark/>
          </w:tcPr>
          <w:p w14:paraId="02854A95" w14:textId="77777777" w:rsidR="00413034" w:rsidRPr="00413034" w:rsidRDefault="00413034" w:rsidP="00071C69">
            <w:pPr>
              <w:rPr>
                <w:lang w:eastAsia="nl-NL"/>
              </w:rPr>
            </w:pPr>
            <w:r w:rsidRPr="00413034">
              <w:rPr>
                <w:lang w:eastAsia="nl-NL"/>
              </w:rPr>
              <w:t>50.000</w:t>
            </w:r>
          </w:p>
        </w:tc>
        <w:tc>
          <w:tcPr>
            <w:tcW w:w="1087"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4E8AE974" w14:textId="77777777" w:rsidR="00413034" w:rsidRPr="00413034" w:rsidRDefault="00413034" w:rsidP="00071C69">
            <w:pPr>
              <w:rPr>
                <w:lang w:eastAsia="nl-NL"/>
              </w:rPr>
            </w:pPr>
            <w:r w:rsidRPr="00413034">
              <w:rPr>
                <w:lang w:eastAsia="nl-NL"/>
              </w:rPr>
              <w:t>0</w:t>
            </w:r>
          </w:p>
        </w:tc>
        <w:tc>
          <w:tcPr>
            <w:tcW w:w="1087" w:type="dxa"/>
            <w:tcBorders>
              <w:top w:val="single" w:sz="8" w:space="0" w:color="auto"/>
              <w:left w:val="nil"/>
              <w:bottom w:val="single" w:sz="8" w:space="0" w:color="auto"/>
              <w:right w:val="single" w:sz="8" w:space="0" w:color="auto"/>
            </w:tcBorders>
            <w:shd w:val="clear" w:color="000000" w:fill="E3EFF9"/>
            <w:noWrap/>
            <w:vAlign w:val="bottom"/>
            <w:hideMark/>
          </w:tcPr>
          <w:p w14:paraId="422AF13E" w14:textId="77777777" w:rsidR="00413034" w:rsidRPr="00413034" w:rsidRDefault="00413034" w:rsidP="00071C69">
            <w:pPr>
              <w:rPr>
                <w:lang w:eastAsia="nl-NL"/>
              </w:rPr>
            </w:pPr>
            <w:r w:rsidRPr="00413034">
              <w:rPr>
                <w:lang w:eastAsia="nl-NL"/>
              </w:rPr>
              <w:t>50.000</w:t>
            </w:r>
          </w:p>
        </w:tc>
      </w:tr>
      <w:tr w:rsidR="00413034" w:rsidRPr="00413034" w14:paraId="3463F1FE" w14:textId="77777777" w:rsidTr="00413034">
        <w:trPr>
          <w:trHeight w:val="315"/>
        </w:trPr>
        <w:tc>
          <w:tcPr>
            <w:tcW w:w="4058" w:type="dxa"/>
            <w:tcBorders>
              <w:top w:val="nil"/>
              <w:left w:val="single" w:sz="8" w:space="0" w:color="auto"/>
              <w:bottom w:val="single" w:sz="8" w:space="0" w:color="auto"/>
              <w:right w:val="nil"/>
            </w:tcBorders>
            <w:shd w:val="clear" w:color="000000" w:fill="BADAF3"/>
            <w:hideMark/>
          </w:tcPr>
          <w:p w14:paraId="30FFBB85" w14:textId="77777777" w:rsidR="00413034" w:rsidRPr="00413034" w:rsidRDefault="00413034" w:rsidP="00071C69">
            <w:pPr>
              <w:rPr>
                <w:i/>
                <w:iCs/>
                <w:lang w:eastAsia="nl-NL"/>
              </w:rPr>
            </w:pPr>
            <w:r w:rsidRPr="00413034">
              <w:rPr>
                <w:i/>
                <w:iCs/>
                <w:lang w:eastAsia="nl-NL"/>
              </w:rPr>
              <w:t>Gerealiseerd saldo van baten en lasten</w:t>
            </w:r>
          </w:p>
        </w:tc>
        <w:tc>
          <w:tcPr>
            <w:tcW w:w="1139" w:type="dxa"/>
            <w:tcBorders>
              <w:top w:val="nil"/>
              <w:left w:val="single" w:sz="8" w:space="0" w:color="auto"/>
              <w:bottom w:val="single" w:sz="8" w:space="0" w:color="auto"/>
              <w:right w:val="nil"/>
            </w:tcBorders>
            <w:shd w:val="clear" w:color="000000" w:fill="BADAF3"/>
            <w:noWrap/>
            <w:vAlign w:val="bottom"/>
            <w:hideMark/>
          </w:tcPr>
          <w:p w14:paraId="5DC9B0EF" w14:textId="77777777" w:rsidR="00413034" w:rsidRPr="00413034" w:rsidRDefault="00413034" w:rsidP="00071C69">
            <w:pPr>
              <w:rPr>
                <w:lang w:eastAsia="nl-NL"/>
              </w:rPr>
            </w:pPr>
            <w:r w:rsidRPr="00413034">
              <w:rPr>
                <w:lang w:eastAsia="nl-NL"/>
              </w:rPr>
              <w:t>15.645.478</w:t>
            </w:r>
          </w:p>
        </w:tc>
        <w:tc>
          <w:tcPr>
            <w:tcW w:w="1139" w:type="dxa"/>
            <w:tcBorders>
              <w:top w:val="nil"/>
              <w:left w:val="single" w:sz="4" w:space="0" w:color="auto"/>
              <w:bottom w:val="single" w:sz="8" w:space="0" w:color="auto"/>
              <w:right w:val="single" w:sz="4" w:space="0" w:color="auto"/>
            </w:tcBorders>
            <w:shd w:val="clear" w:color="000000" w:fill="BADAF3"/>
            <w:noWrap/>
            <w:vAlign w:val="bottom"/>
            <w:hideMark/>
          </w:tcPr>
          <w:p w14:paraId="1D95B5F1" w14:textId="77777777" w:rsidR="00413034" w:rsidRPr="00413034" w:rsidRDefault="00413034" w:rsidP="00071C69">
            <w:pPr>
              <w:rPr>
                <w:lang w:eastAsia="nl-NL"/>
              </w:rPr>
            </w:pPr>
            <w:r w:rsidRPr="00413034">
              <w:rPr>
                <w:lang w:eastAsia="nl-NL"/>
              </w:rPr>
              <w:t>15.795.478</w:t>
            </w:r>
          </w:p>
        </w:tc>
        <w:tc>
          <w:tcPr>
            <w:tcW w:w="1083" w:type="dxa"/>
            <w:tcBorders>
              <w:top w:val="nil"/>
              <w:left w:val="nil"/>
              <w:bottom w:val="single" w:sz="8" w:space="0" w:color="auto"/>
              <w:right w:val="single" w:sz="8" w:space="0" w:color="auto"/>
            </w:tcBorders>
            <w:shd w:val="clear" w:color="000000" w:fill="BADAF3"/>
            <w:noWrap/>
            <w:vAlign w:val="bottom"/>
            <w:hideMark/>
          </w:tcPr>
          <w:p w14:paraId="13718E5C" w14:textId="77777777" w:rsidR="00413034" w:rsidRPr="00413034" w:rsidRDefault="00413034" w:rsidP="00071C69">
            <w:pPr>
              <w:rPr>
                <w:lang w:eastAsia="nl-NL"/>
              </w:rPr>
            </w:pPr>
            <w:r w:rsidRPr="00413034">
              <w:rPr>
                <w:lang w:eastAsia="nl-NL"/>
              </w:rPr>
              <w:t>150.000</w:t>
            </w:r>
          </w:p>
        </w:tc>
        <w:tc>
          <w:tcPr>
            <w:tcW w:w="1139" w:type="dxa"/>
            <w:tcBorders>
              <w:top w:val="nil"/>
              <w:left w:val="nil"/>
              <w:bottom w:val="single" w:sz="8" w:space="0" w:color="auto"/>
              <w:right w:val="nil"/>
            </w:tcBorders>
            <w:shd w:val="clear" w:color="000000" w:fill="BADAF3"/>
            <w:noWrap/>
            <w:vAlign w:val="bottom"/>
            <w:hideMark/>
          </w:tcPr>
          <w:p w14:paraId="066F0E8E" w14:textId="77777777" w:rsidR="00413034" w:rsidRPr="00413034" w:rsidRDefault="00413034" w:rsidP="00071C69">
            <w:pPr>
              <w:rPr>
                <w:lang w:eastAsia="nl-NL"/>
              </w:rPr>
            </w:pPr>
            <w:r w:rsidRPr="00413034">
              <w:rPr>
                <w:lang w:eastAsia="nl-NL"/>
              </w:rPr>
              <w:t>15.733.203</w:t>
            </w:r>
          </w:p>
        </w:tc>
        <w:tc>
          <w:tcPr>
            <w:tcW w:w="1139" w:type="dxa"/>
            <w:tcBorders>
              <w:top w:val="nil"/>
              <w:left w:val="single" w:sz="4" w:space="0" w:color="auto"/>
              <w:bottom w:val="single" w:sz="8" w:space="0" w:color="auto"/>
              <w:right w:val="single" w:sz="4" w:space="0" w:color="auto"/>
            </w:tcBorders>
            <w:shd w:val="clear" w:color="000000" w:fill="BADAF3"/>
            <w:noWrap/>
            <w:vAlign w:val="bottom"/>
            <w:hideMark/>
          </w:tcPr>
          <w:p w14:paraId="6D8E1ABA" w14:textId="77777777" w:rsidR="00413034" w:rsidRPr="00413034" w:rsidRDefault="00413034" w:rsidP="00071C69">
            <w:pPr>
              <w:rPr>
                <w:lang w:eastAsia="nl-NL"/>
              </w:rPr>
            </w:pPr>
            <w:r w:rsidRPr="00413034">
              <w:rPr>
                <w:lang w:eastAsia="nl-NL"/>
              </w:rPr>
              <w:t>16.253.341</w:t>
            </w:r>
          </w:p>
        </w:tc>
        <w:tc>
          <w:tcPr>
            <w:tcW w:w="1083" w:type="dxa"/>
            <w:tcBorders>
              <w:top w:val="nil"/>
              <w:left w:val="nil"/>
              <w:bottom w:val="single" w:sz="8" w:space="0" w:color="auto"/>
              <w:right w:val="single" w:sz="8" w:space="0" w:color="auto"/>
            </w:tcBorders>
            <w:shd w:val="clear" w:color="000000" w:fill="BADAF3"/>
            <w:noWrap/>
            <w:vAlign w:val="bottom"/>
            <w:hideMark/>
          </w:tcPr>
          <w:p w14:paraId="7FA433CC" w14:textId="77777777" w:rsidR="00413034" w:rsidRPr="00413034" w:rsidRDefault="00413034" w:rsidP="00071C69">
            <w:pPr>
              <w:rPr>
                <w:lang w:eastAsia="nl-NL"/>
              </w:rPr>
            </w:pPr>
            <w:r w:rsidRPr="00413034">
              <w:rPr>
                <w:lang w:eastAsia="nl-NL"/>
              </w:rPr>
              <w:t>520.138</w:t>
            </w:r>
          </w:p>
        </w:tc>
        <w:tc>
          <w:tcPr>
            <w:tcW w:w="1186" w:type="dxa"/>
            <w:tcBorders>
              <w:top w:val="nil"/>
              <w:left w:val="nil"/>
              <w:bottom w:val="single" w:sz="8" w:space="0" w:color="auto"/>
              <w:right w:val="nil"/>
            </w:tcBorders>
            <w:shd w:val="clear" w:color="000000" w:fill="BADAF3"/>
            <w:noWrap/>
            <w:vAlign w:val="bottom"/>
            <w:hideMark/>
          </w:tcPr>
          <w:p w14:paraId="59641E68" w14:textId="77777777" w:rsidR="00413034" w:rsidRPr="00413034" w:rsidRDefault="00413034" w:rsidP="00071C69">
            <w:pPr>
              <w:rPr>
                <w:lang w:eastAsia="nl-NL"/>
              </w:rPr>
            </w:pPr>
            <w:r w:rsidRPr="00413034">
              <w:rPr>
                <w:lang w:eastAsia="nl-NL"/>
              </w:rPr>
              <w:t>-87.725</w:t>
            </w:r>
          </w:p>
        </w:tc>
        <w:tc>
          <w:tcPr>
            <w:tcW w:w="1087" w:type="dxa"/>
            <w:tcBorders>
              <w:top w:val="nil"/>
              <w:left w:val="single" w:sz="4" w:space="0" w:color="auto"/>
              <w:bottom w:val="single" w:sz="8" w:space="0" w:color="auto"/>
              <w:right w:val="single" w:sz="4" w:space="0" w:color="auto"/>
            </w:tcBorders>
            <w:shd w:val="clear" w:color="000000" w:fill="BADAF3"/>
            <w:noWrap/>
            <w:vAlign w:val="bottom"/>
            <w:hideMark/>
          </w:tcPr>
          <w:p w14:paraId="70EF5B03" w14:textId="77777777" w:rsidR="00413034" w:rsidRPr="00413034" w:rsidRDefault="00413034" w:rsidP="00071C69">
            <w:pPr>
              <w:rPr>
                <w:lang w:eastAsia="nl-NL"/>
              </w:rPr>
            </w:pPr>
            <w:r w:rsidRPr="00413034">
              <w:rPr>
                <w:lang w:eastAsia="nl-NL"/>
              </w:rPr>
              <w:t>457.863</w:t>
            </w:r>
          </w:p>
        </w:tc>
        <w:tc>
          <w:tcPr>
            <w:tcW w:w="1087" w:type="dxa"/>
            <w:tcBorders>
              <w:top w:val="nil"/>
              <w:left w:val="nil"/>
              <w:bottom w:val="single" w:sz="8" w:space="0" w:color="auto"/>
              <w:right w:val="single" w:sz="8" w:space="0" w:color="auto"/>
            </w:tcBorders>
            <w:shd w:val="clear" w:color="000000" w:fill="BADAF3"/>
            <w:noWrap/>
            <w:vAlign w:val="bottom"/>
            <w:hideMark/>
          </w:tcPr>
          <w:p w14:paraId="29837D20" w14:textId="77777777" w:rsidR="00413034" w:rsidRPr="00413034" w:rsidRDefault="00413034" w:rsidP="00071C69">
            <w:pPr>
              <w:rPr>
                <w:lang w:eastAsia="nl-NL"/>
              </w:rPr>
            </w:pPr>
            <w:r w:rsidRPr="00413034">
              <w:rPr>
                <w:lang w:eastAsia="nl-NL"/>
              </w:rPr>
              <w:t>370.138</w:t>
            </w:r>
          </w:p>
        </w:tc>
      </w:tr>
      <w:tr w:rsidR="00413034" w:rsidRPr="00413034" w14:paraId="765380C8" w14:textId="77777777" w:rsidTr="00413034">
        <w:trPr>
          <w:trHeight w:val="315"/>
        </w:trPr>
        <w:tc>
          <w:tcPr>
            <w:tcW w:w="4058" w:type="dxa"/>
            <w:tcBorders>
              <w:top w:val="nil"/>
              <w:left w:val="single" w:sz="8" w:space="0" w:color="auto"/>
              <w:bottom w:val="nil"/>
              <w:right w:val="nil"/>
            </w:tcBorders>
            <w:shd w:val="clear" w:color="000000" w:fill="FFFFFF"/>
            <w:hideMark/>
          </w:tcPr>
          <w:p w14:paraId="79476E0B" w14:textId="77777777" w:rsidR="00413034" w:rsidRPr="00413034" w:rsidRDefault="00413034" w:rsidP="00071C69">
            <w:pPr>
              <w:rPr>
                <w:lang w:eastAsia="nl-NL"/>
              </w:rPr>
            </w:pPr>
            <w:r w:rsidRPr="00413034">
              <w:rPr>
                <w:lang w:eastAsia="nl-NL"/>
              </w:rPr>
              <w:t>Toevoegingen en onttrekkingen reserves</w:t>
            </w:r>
          </w:p>
        </w:tc>
        <w:tc>
          <w:tcPr>
            <w:tcW w:w="1139" w:type="dxa"/>
            <w:tcBorders>
              <w:top w:val="nil"/>
              <w:left w:val="single" w:sz="8" w:space="0" w:color="auto"/>
              <w:bottom w:val="nil"/>
              <w:right w:val="nil"/>
            </w:tcBorders>
            <w:shd w:val="clear" w:color="000000" w:fill="FFFFFF"/>
            <w:noWrap/>
            <w:vAlign w:val="bottom"/>
            <w:hideMark/>
          </w:tcPr>
          <w:p w14:paraId="445594DB" w14:textId="77777777" w:rsidR="00413034" w:rsidRPr="00413034" w:rsidRDefault="00413034" w:rsidP="00071C69">
            <w:pPr>
              <w:rPr>
                <w:lang w:eastAsia="nl-NL"/>
              </w:rPr>
            </w:pPr>
            <w:r w:rsidRPr="00413034">
              <w:rPr>
                <w:lang w:eastAsia="nl-NL"/>
              </w:rPr>
              <w:t>150.000</w:t>
            </w:r>
          </w:p>
        </w:tc>
        <w:tc>
          <w:tcPr>
            <w:tcW w:w="1139" w:type="dxa"/>
            <w:tcBorders>
              <w:top w:val="nil"/>
              <w:left w:val="single" w:sz="4" w:space="0" w:color="auto"/>
              <w:bottom w:val="nil"/>
              <w:right w:val="single" w:sz="4" w:space="0" w:color="auto"/>
            </w:tcBorders>
            <w:shd w:val="clear" w:color="000000" w:fill="FFFFFF"/>
            <w:noWrap/>
            <w:vAlign w:val="bottom"/>
            <w:hideMark/>
          </w:tcPr>
          <w:p w14:paraId="223C6EF3" w14:textId="77777777" w:rsidR="00413034" w:rsidRPr="00413034" w:rsidRDefault="00413034" w:rsidP="00071C69">
            <w:pPr>
              <w:rPr>
                <w:lang w:eastAsia="nl-NL"/>
              </w:rPr>
            </w:pPr>
            <w:r w:rsidRPr="00413034">
              <w:rPr>
                <w:lang w:eastAsia="nl-NL"/>
              </w:rPr>
              <w:t>0</w:t>
            </w:r>
          </w:p>
        </w:tc>
        <w:tc>
          <w:tcPr>
            <w:tcW w:w="1083" w:type="dxa"/>
            <w:tcBorders>
              <w:top w:val="nil"/>
              <w:left w:val="nil"/>
              <w:bottom w:val="nil"/>
              <w:right w:val="single" w:sz="8" w:space="0" w:color="auto"/>
            </w:tcBorders>
            <w:shd w:val="clear" w:color="000000" w:fill="FFFFFF"/>
            <w:noWrap/>
            <w:vAlign w:val="bottom"/>
            <w:hideMark/>
          </w:tcPr>
          <w:p w14:paraId="03792E82" w14:textId="77777777" w:rsidR="00413034" w:rsidRPr="00413034" w:rsidRDefault="00413034" w:rsidP="00071C69">
            <w:pPr>
              <w:rPr>
                <w:lang w:eastAsia="nl-NL"/>
              </w:rPr>
            </w:pPr>
            <w:r w:rsidRPr="00413034">
              <w:rPr>
                <w:lang w:eastAsia="nl-NL"/>
              </w:rPr>
              <w:t>-150.000</w:t>
            </w:r>
          </w:p>
        </w:tc>
        <w:tc>
          <w:tcPr>
            <w:tcW w:w="1139" w:type="dxa"/>
            <w:tcBorders>
              <w:top w:val="nil"/>
              <w:left w:val="nil"/>
              <w:bottom w:val="nil"/>
              <w:right w:val="nil"/>
            </w:tcBorders>
            <w:shd w:val="clear" w:color="000000" w:fill="FFFFFF"/>
            <w:noWrap/>
            <w:vAlign w:val="bottom"/>
            <w:hideMark/>
          </w:tcPr>
          <w:p w14:paraId="5AF9D69D" w14:textId="77777777" w:rsidR="00413034" w:rsidRPr="00413034" w:rsidRDefault="00413034" w:rsidP="00071C69">
            <w:pPr>
              <w:rPr>
                <w:lang w:eastAsia="nl-NL"/>
              </w:rPr>
            </w:pPr>
            <w:r w:rsidRPr="00413034">
              <w:rPr>
                <w:lang w:eastAsia="nl-NL"/>
              </w:rPr>
              <w:t>150.000</w:t>
            </w:r>
          </w:p>
        </w:tc>
        <w:tc>
          <w:tcPr>
            <w:tcW w:w="1139" w:type="dxa"/>
            <w:tcBorders>
              <w:top w:val="nil"/>
              <w:left w:val="single" w:sz="4" w:space="0" w:color="auto"/>
              <w:bottom w:val="nil"/>
              <w:right w:val="single" w:sz="4" w:space="0" w:color="auto"/>
            </w:tcBorders>
            <w:shd w:val="clear" w:color="000000" w:fill="FFFFFF"/>
            <w:noWrap/>
            <w:vAlign w:val="bottom"/>
            <w:hideMark/>
          </w:tcPr>
          <w:p w14:paraId="3DAB3760" w14:textId="77777777" w:rsidR="00413034" w:rsidRPr="00413034" w:rsidRDefault="00413034" w:rsidP="00071C69">
            <w:pPr>
              <w:rPr>
                <w:lang w:eastAsia="nl-NL"/>
              </w:rPr>
            </w:pPr>
            <w:r w:rsidRPr="00413034">
              <w:rPr>
                <w:lang w:eastAsia="nl-NL"/>
              </w:rPr>
              <w:t>0</w:t>
            </w:r>
          </w:p>
        </w:tc>
        <w:tc>
          <w:tcPr>
            <w:tcW w:w="1083" w:type="dxa"/>
            <w:tcBorders>
              <w:top w:val="nil"/>
              <w:left w:val="nil"/>
              <w:bottom w:val="nil"/>
              <w:right w:val="single" w:sz="8" w:space="0" w:color="auto"/>
            </w:tcBorders>
            <w:shd w:val="clear" w:color="000000" w:fill="FFFFFF"/>
            <w:noWrap/>
            <w:vAlign w:val="bottom"/>
            <w:hideMark/>
          </w:tcPr>
          <w:p w14:paraId="6C783EC1" w14:textId="77777777" w:rsidR="00413034" w:rsidRPr="00413034" w:rsidRDefault="00413034" w:rsidP="00071C69">
            <w:pPr>
              <w:rPr>
                <w:lang w:eastAsia="nl-NL"/>
              </w:rPr>
            </w:pPr>
            <w:r w:rsidRPr="00413034">
              <w:rPr>
                <w:lang w:eastAsia="nl-NL"/>
              </w:rPr>
              <w:t>-150.000</w:t>
            </w:r>
          </w:p>
        </w:tc>
        <w:tc>
          <w:tcPr>
            <w:tcW w:w="1186" w:type="dxa"/>
            <w:tcBorders>
              <w:top w:val="nil"/>
              <w:left w:val="nil"/>
              <w:bottom w:val="nil"/>
              <w:right w:val="nil"/>
            </w:tcBorders>
            <w:shd w:val="clear" w:color="000000" w:fill="FFFFFF"/>
            <w:noWrap/>
            <w:vAlign w:val="bottom"/>
            <w:hideMark/>
          </w:tcPr>
          <w:p w14:paraId="5C0C6CFF" w14:textId="77777777" w:rsidR="00413034" w:rsidRPr="00413034" w:rsidRDefault="00413034" w:rsidP="00071C69">
            <w:pPr>
              <w:rPr>
                <w:lang w:eastAsia="nl-NL"/>
              </w:rPr>
            </w:pPr>
            <w:r w:rsidRPr="00413034">
              <w:rPr>
                <w:lang w:eastAsia="nl-NL"/>
              </w:rPr>
              <w:t>0</w:t>
            </w:r>
          </w:p>
        </w:tc>
        <w:tc>
          <w:tcPr>
            <w:tcW w:w="1087" w:type="dxa"/>
            <w:tcBorders>
              <w:top w:val="nil"/>
              <w:left w:val="single" w:sz="4" w:space="0" w:color="auto"/>
              <w:bottom w:val="nil"/>
              <w:right w:val="single" w:sz="4" w:space="0" w:color="auto"/>
            </w:tcBorders>
            <w:shd w:val="clear" w:color="000000" w:fill="FFFFFF"/>
            <w:noWrap/>
            <w:vAlign w:val="bottom"/>
            <w:hideMark/>
          </w:tcPr>
          <w:p w14:paraId="63BE4847" w14:textId="77777777" w:rsidR="00413034" w:rsidRPr="00413034" w:rsidRDefault="00413034" w:rsidP="00071C69">
            <w:pPr>
              <w:rPr>
                <w:lang w:eastAsia="nl-NL"/>
              </w:rPr>
            </w:pPr>
            <w:r w:rsidRPr="00413034">
              <w:rPr>
                <w:lang w:eastAsia="nl-NL"/>
              </w:rPr>
              <w:t>0</w:t>
            </w:r>
          </w:p>
        </w:tc>
        <w:tc>
          <w:tcPr>
            <w:tcW w:w="1087" w:type="dxa"/>
            <w:tcBorders>
              <w:top w:val="nil"/>
              <w:left w:val="nil"/>
              <w:bottom w:val="nil"/>
              <w:right w:val="single" w:sz="8" w:space="0" w:color="auto"/>
            </w:tcBorders>
            <w:shd w:val="clear" w:color="000000" w:fill="FFFFFF"/>
            <w:noWrap/>
            <w:vAlign w:val="bottom"/>
            <w:hideMark/>
          </w:tcPr>
          <w:p w14:paraId="15E7BD3D" w14:textId="77777777" w:rsidR="00413034" w:rsidRPr="00413034" w:rsidRDefault="00413034" w:rsidP="00071C69">
            <w:pPr>
              <w:rPr>
                <w:lang w:eastAsia="nl-NL"/>
              </w:rPr>
            </w:pPr>
            <w:r w:rsidRPr="00413034">
              <w:rPr>
                <w:lang w:eastAsia="nl-NL"/>
              </w:rPr>
              <w:t>0</w:t>
            </w:r>
          </w:p>
        </w:tc>
      </w:tr>
      <w:tr w:rsidR="00413034" w:rsidRPr="00413034" w14:paraId="497C5C57" w14:textId="77777777" w:rsidTr="00413034">
        <w:trPr>
          <w:trHeight w:val="315"/>
        </w:trPr>
        <w:tc>
          <w:tcPr>
            <w:tcW w:w="4058" w:type="dxa"/>
            <w:tcBorders>
              <w:top w:val="single" w:sz="8" w:space="0" w:color="auto"/>
              <w:left w:val="single" w:sz="8" w:space="0" w:color="auto"/>
              <w:bottom w:val="single" w:sz="8" w:space="0" w:color="auto"/>
              <w:right w:val="nil"/>
            </w:tcBorders>
            <w:shd w:val="clear" w:color="000000" w:fill="BADAF3"/>
            <w:hideMark/>
          </w:tcPr>
          <w:p w14:paraId="7C807EA0" w14:textId="77777777" w:rsidR="00413034" w:rsidRPr="00413034" w:rsidRDefault="00413034" w:rsidP="00071C69">
            <w:pPr>
              <w:rPr>
                <w:lang w:eastAsia="nl-NL"/>
              </w:rPr>
            </w:pPr>
            <w:r w:rsidRPr="00413034">
              <w:rPr>
                <w:lang w:eastAsia="nl-NL"/>
              </w:rPr>
              <w:t>Gerealiseerde resultaat</w:t>
            </w:r>
          </w:p>
        </w:tc>
        <w:tc>
          <w:tcPr>
            <w:tcW w:w="1139" w:type="dxa"/>
            <w:tcBorders>
              <w:top w:val="single" w:sz="8" w:space="0" w:color="auto"/>
              <w:left w:val="single" w:sz="8" w:space="0" w:color="auto"/>
              <w:bottom w:val="single" w:sz="8" w:space="0" w:color="auto"/>
              <w:right w:val="nil"/>
            </w:tcBorders>
            <w:shd w:val="clear" w:color="000000" w:fill="BADAF3"/>
            <w:noWrap/>
            <w:vAlign w:val="bottom"/>
            <w:hideMark/>
          </w:tcPr>
          <w:p w14:paraId="6886B7A2" w14:textId="77777777" w:rsidR="00413034" w:rsidRPr="00413034" w:rsidRDefault="00413034" w:rsidP="00071C69">
            <w:pPr>
              <w:rPr>
                <w:lang w:eastAsia="nl-NL"/>
              </w:rPr>
            </w:pPr>
            <w:r w:rsidRPr="00413034">
              <w:rPr>
                <w:lang w:eastAsia="nl-NL"/>
              </w:rPr>
              <w:t>15.795.478</w:t>
            </w:r>
          </w:p>
        </w:tc>
        <w:tc>
          <w:tcPr>
            <w:tcW w:w="1139"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133FB744" w14:textId="77777777" w:rsidR="00413034" w:rsidRPr="00413034" w:rsidRDefault="00413034" w:rsidP="00071C69">
            <w:pPr>
              <w:rPr>
                <w:lang w:eastAsia="nl-NL"/>
              </w:rPr>
            </w:pPr>
            <w:r w:rsidRPr="00413034">
              <w:rPr>
                <w:lang w:eastAsia="nl-NL"/>
              </w:rPr>
              <w:t>15.795.478</w:t>
            </w:r>
          </w:p>
        </w:tc>
        <w:tc>
          <w:tcPr>
            <w:tcW w:w="1083" w:type="dxa"/>
            <w:tcBorders>
              <w:top w:val="single" w:sz="8" w:space="0" w:color="auto"/>
              <w:left w:val="nil"/>
              <w:bottom w:val="single" w:sz="8" w:space="0" w:color="auto"/>
              <w:right w:val="single" w:sz="8" w:space="0" w:color="auto"/>
            </w:tcBorders>
            <w:shd w:val="clear" w:color="000000" w:fill="BADAF3"/>
            <w:noWrap/>
            <w:vAlign w:val="bottom"/>
            <w:hideMark/>
          </w:tcPr>
          <w:p w14:paraId="0E667762" w14:textId="77777777" w:rsidR="00413034" w:rsidRPr="00413034" w:rsidRDefault="00413034" w:rsidP="00071C69">
            <w:pPr>
              <w:rPr>
                <w:lang w:eastAsia="nl-NL"/>
              </w:rPr>
            </w:pPr>
            <w:r w:rsidRPr="00413034">
              <w:rPr>
                <w:lang w:eastAsia="nl-NL"/>
              </w:rPr>
              <w:t>0</w:t>
            </w:r>
          </w:p>
        </w:tc>
        <w:tc>
          <w:tcPr>
            <w:tcW w:w="1139" w:type="dxa"/>
            <w:tcBorders>
              <w:top w:val="single" w:sz="8" w:space="0" w:color="auto"/>
              <w:left w:val="nil"/>
              <w:bottom w:val="single" w:sz="8" w:space="0" w:color="auto"/>
              <w:right w:val="nil"/>
            </w:tcBorders>
            <w:shd w:val="clear" w:color="000000" w:fill="BADAF3"/>
            <w:noWrap/>
            <w:vAlign w:val="bottom"/>
            <w:hideMark/>
          </w:tcPr>
          <w:p w14:paraId="0BFEAF9D" w14:textId="77777777" w:rsidR="00413034" w:rsidRPr="00413034" w:rsidRDefault="00413034" w:rsidP="00071C69">
            <w:pPr>
              <w:rPr>
                <w:lang w:eastAsia="nl-NL"/>
              </w:rPr>
            </w:pPr>
            <w:r w:rsidRPr="00413034">
              <w:rPr>
                <w:lang w:eastAsia="nl-NL"/>
              </w:rPr>
              <w:t>15.883.203</w:t>
            </w:r>
          </w:p>
        </w:tc>
        <w:tc>
          <w:tcPr>
            <w:tcW w:w="1139"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44A3D8AD" w14:textId="77777777" w:rsidR="00413034" w:rsidRPr="00413034" w:rsidRDefault="00413034" w:rsidP="00071C69">
            <w:pPr>
              <w:rPr>
                <w:lang w:eastAsia="nl-NL"/>
              </w:rPr>
            </w:pPr>
            <w:r w:rsidRPr="00413034">
              <w:rPr>
                <w:lang w:eastAsia="nl-NL"/>
              </w:rPr>
              <w:t>16.253.341</w:t>
            </w:r>
          </w:p>
        </w:tc>
        <w:tc>
          <w:tcPr>
            <w:tcW w:w="1083" w:type="dxa"/>
            <w:tcBorders>
              <w:top w:val="single" w:sz="8" w:space="0" w:color="auto"/>
              <w:left w:val="nil"/>
              <w:bottom w:val="single" w:sz="8" w:space="0" w:color="auto"/>
              <w:right w:val="single" w:sz="8" w:space="0" w:color="auto"/>
            </w:tcBorders>
            <w:shd w:val="clear" w:color="000000" w:fill="BADAF3"/>
            <w:noWrap/>
            <w:vAlign w:val="bottom"/>
            <w:hideMark/>
          </w:tcPr>
          <w:p w14:paraId="5CBC38FE" w14:textId="77777777" w:rsidR="00413034" w:rsidRPr="00413034" w:rsidRDefault="00413034" w:rsidP="00071C69">
            <w:pPr>
              <w:rPr>
                <w:lang w:eastAsia="nl-NL"/>
              </w:rPr>
            </w:pPr>
            <w:r w:rsidRPr="00413034">
              <w:rPr>
                <w:lang w:eastAsia="nl-NL"/>
              </w:rPr>
              <w:t>370.138</w:t>
            </w:r>
          </w:p>
        </w:tc>
        <w:tc>
          <w:tcPr>
            <w:tcW w:w="1186" w:type="dxa"/>
            <w:tcBorders>
              <w:top w:val="single" w:sz="8" w:space="0" w:color="auto"/>
              <w:left w:val="nil"/>
              <w:bottom w:val="single" w:sz="8" w:space="0" w:color="auto"/>
              <w:right w:val="nil"/>
            </w:tcBorders>
            <w:shd w:val="clear" w:color="000000" w:fill="BADAF3"/>
            <w:noWrap/>
            <w:vAlign w:val="bottom"/>
            <w:hideMark/>
          </w:tcPr>
          <w:p w14:paraId="3BE34170" w14:textId="77777777" w:rsidR="00413034" w:rsidRPr="00413034" w:rsidRDefault="00413034" w:rsidP="00071C69">
            <w:pPr>
              <w:rPr>
                <w:lang w:eastAsia="nl-NL"/>
              </w:rPr>
            </w:pPr>
            <w:r w:rsidRPr="00413034">
              <w:rPr>
                <w:lang w:eastAsia="nl-NL"/>
              </w:rPr>
              <w:t>-87.725</w:t>
            </w:r>
          </w:p>
        </w:tc>
        <w:tc>
          <w:tcPr>
            <w:tcW w:w="1087"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18524560" w14:textId="77777777" w:rsidR="00413034" w:rsidRPr="00413034" w:rsidRDefault="00413034" w:rsidP="00071C69">
            <w:pPr>
              <w:rPr>
                <w:lang w:eastAsia="nl-NL"/>
              </w:rPr>
            </w:pPr>
            <w:r w:rsidRPr="00413034">
              <w:rPr>
                <w:lang w:eastAsia="nl-NL"/>
              </w:rPr>
              <w:t>457.863</w:t>
            </w:r>
          </w:p>
        </w:tc>
        <w:tc>
          <w:tcPr>
            <w:tcW w:w="1087" w:type="dxa"/>
            <w:tcBorders>
              <w:top w:val="single" w:sz="8" w:space="0" w:color="auto"/>
              <w:left w:val="nil"/>
              <w:bottom w:val="single" w:sz="8" w:space="0" w:color="auto"/>
              <w:right w:val="single" w:sz="8" w:space="0" w:color="auto"/>
            </w:tcBorders>
            <w:shd w:val="clear" w:color="000000" w:fill="BADAF3"/>
            <w:noWrap/>
            <w:vAlign w:val="bottom"/>
            <w:hideMark/>
          </w:tcPr>
          <w:p w14:paraId="273C25A1" w14:textId="77777777" w:rsidR="00413034" w:rsidRPr="00413034" w:rsidRDefault="00413034" w:rsidP="00071C69">
            <w:pPr>
              <w:rPr>
                <w:lang w:eastAsia="nl-NL"/>
              </w:rPr>
            </w:pPr>
            <w:r w:rsidRPr="00413034">
              <w:rPr>
                <w:lang w:eastAsia="nl-NL"/>
              </w:rPr>
              <w:t>370.138</w:t>
            </w:r>
          </w:p>
        </w:tc>
      </w:tr>
    </w:tbl>
    <w:p w14:paraId="1EBCA734" w14:textId="77777777" w:rsidR="007B650A" w:rsidRDefault="007B650A" w:rsidP="007B650A"/>
    <w:p w14:paraId="75FE260D" w14:textId="587014AB" w:rsidR="007B650A" w:rsidRDefault="007B650A" w:rsidP="007B650A">
      <w:r w:rsidRPr="00F27E11">
        <w:t xml:space="preserve">De overschrijding van de lasten worden opgevangen door aanvullende bijdragen van de gemeenten. Afwijkingen binnen de programma’s zijn </w:t>
      </w:r>
      <w:proofErr w:type="gramStart"/>
      <w:r w:rsidRPr="00F27E11">
        <w:t>reeds</w:t>
      </w:r>
      <w:proofErr w:type="gramEnd"/>
      <w:r w:rsidRPr="00F27E11">
        <w:t xml:space="preserve"> gerapporteerd in de 1</w:t>
      </w:r>
      <w:r w:rsidRPr="00F27E11">
        <w:rPr>
          <w:vertAlign w:val="superscript"/>
        </w:rPr>
        <w:t>e</w:t>
      </w:r>
      <w:r w:rsidRPr="00F27E11">
        <w:t xml:space="preserve"> en 2</w:t>
      </w:r>
      <w:r w:rsidRPr="00F27E11">
        <w:rPr>
          <w:vertAlign w:val="superscript"/>
        </w:rPr>
        <w:t>e</w:t>
      </w:r>
      <w:r w:rsidRPr="00F27E11">
        <w:t xml:space="preserve"> financiële rapportage 202</w:t>
      </w:r>
      <w:r w:rsidR="009A4EDD">
        <w:t>5</w:t>
      </w:r>
      <w:r w:rsidRPr="00F27E11">
        <w:t>.</w:t>
      </w:r>
      <w:r>
        <w:t xml:space="preserve"> De resultaten per samenwerkingsmodule zijn opgenomen in hoofdstuk 1. Financiële samenvatting.</w:t>
      </w:r>
    </w:p>
    <w:p w14:paraId="686ADD89" w14:textId="77777777" w:rsidR="005F341A" w:rsidRDefault="005F341A" w:rsidP="005F341A">
      <w:pPr>
        <w:spacing w:after="240"/>
        <w:contextualSpacing/>
      </w:pPr>
    </w:p>
    <w:p w14:paraId="66C1C7D4" w14:textId="77777777" w:rsidR="005F341A" w:rsidRDefault="005F341A" w:rsidP="005F341A">
      <w:pPr>
        <w:spacing w:after="240"/>
        <w:contextualSpacing/>
        <w:sectPr w:rsidR="005F341A" w:rsidSect="00041120">
          <w:headerReference w:type="default" r:id="rId33"/>
          <w:footerReference w:type="default" r:id="rId34"/>
          <w:pgSz w:w="16838" w:h="11906" w:orient="landscape"/>
          <w:pgMar w:top="1134" w:right="536" w:bottom="851" w:left="993" w:header="708" w:footer="708" w:gutter="0"/>
          <w:cols w:space="708"/>
          <w:docGrid w:linePitch="360"/>
        </w:sectPr>
      </w:pPr>
    </w:p>
    <w:p w14:paraId="0B7243D3" w14:textId="77777777" w:rsidR="005F341A" w:rsidRDefault="005F341A" w:rsidP="00325FCC">
      <w:pPr>
        <w:spacing w:after="240"/>
        <w:contextualSpacing/>
      </w:pPr>
    </w:p>
    <w:p w14:paraId="3EAF91D7" w14:textId="77777777" w:rsidR="007B650A" w:rsidRDefault="007B650A" w:rsidP="007B650A">
      <w:r w:rsidRPr="0056631A">
        <w:t>Bovenstaande begrotingsafwijkingen kunnen voor ICT NML per gemeente (baten) en per kostencategorie in totaal en verdeeld over centraal en gemeente specifiek als volgt nader worden gespecificeerd.</w:t>
      </w:r>
    </w:p>
    <w:tbl>
      <w:tblPr>
        <w:tblW w:w="8900" w:type="dxa"/>
        <w:tblCellMar>
          <w:left w:w="70" w:type="dxa"/>
          <w:right w:w="70" w:type="dxa"/>
        </w:tblCellMar>
        <w:tblLook w:val="04A0" w:firstRow="1" w:lastRow="0" w:firstColumn="1" w:lastColumn="0" w:noHBand="0" w:noVBand="1"/>
        <w:tblCaption w:val="tabel over overzicht baten en lasten"/>
        <w:tblDescription w:val="Mocht deze tabel niet volledig toegankelijk zijn neem dan contact met ons op via communicatie@ictnml.nl&#10;"/>
      </w:tblPr>
      <w:tblGrid>
        <w:gridCol w:w="4280"/>
        <w:gridCol w:w="1540"/>
        <w:gridCol w:w="1540"/>
        <w:gridCol w:w="1540"/>
      </w:tblGrid>
      <w:tr w:rsidR="00E9431D" w:rsidRPr="00E9431D" w14:paraId="3290C904" w14:textId="77777777" w:rsidTr="00E9431D">
        <w:trPr>
          <w:trHeight w:val="300"/>
        </w:trPr>
        <w:tc>
          <w:tcPr>
            <w:tcW w:w="4280" w:type="dxa"/>
            <w:tcBorders>
              <w:top w:val="single" w:sz="8" w:space="0" w:color="auto"/>
              <w:left w:val="single" w:sz="8" w:space="0" w:color="auto"/>
              <w:bottom w:val="nil"/>
              <w:right w:val="nil"/>
            </w:tcBorders>
            <w:shd w:val="clear" w:color="000000" w:fill="BADAF3"/>
            <w:noWrap/>
            <w:vAlign w:val="center"/>
            <w:hideMark/>
          </w:tcPr>
          <w:p w14:paraId="7132F348" w14:textId="77777777" w:rsidR="00E9431D" w:rsidRPr="00E9431D" w:rsidRDefault="00E9431D" w:rsidP="00071C69">
            <w:pPr>
              <w:rPr>
                <w:lang w:eastAsia="nl-NL"/>
              </w:rPr>
            </w:pPr>
            <w:r w:rsidRPr="00E9431D">
              <w:rPr>
                <w:lang w:eastAsia="nl-NL"/>
              </w:rPr>
              <w:t>Overzicht van baten en lasten</w:t>
            </w:r>
          </w:p>
        </w:tc>
        <w:tc>
          <w:tcPr>
            <w:tcW w:w="1540" w:type="dxa"/>
            <w:tcBorders>
              <w:top w:val="single" w:sz="8" w:space="0" w:color="auto"/>
              <w:left w:val="single" w:sz="4" w:space="0" w:color="auto"/>
              <w:bottom w:val="nil"/>
              <w:right w:val="single" w:sz="4" w:space="0" w:color="auto"/>
            </w:tcBorders>
            <w:shd w:val="clear" w:color="000000" w:fill="BADAF3"/>
            <w:noWrap/>
            <w:vAlign w:val="center"/>
            <w:hideMark/>
          </w:tcPr>
          <w:p w14:paraId="4AABFC27" w14:textId="77777777" w:rsidR="00E9431D" w:rsidRPr="00E9431D" w:rsidRDefault="00E9431D" w:rsidP="00071C69">
            <w:pPr>
              <w:rPr>
                <w:lang w:eastAsia="nl-NL"/>
              </w:rPr>
            </w:pPr>
            <w:r w:rsidRPr="00E9431D">
              <w:rPr>
                <w:lang w:eastAsia="nl-NL"/>
              </w:rPr>
              <w:t>Begroting 2025</w:t>
            </w:r>
          </w:p>
        </w:tc>
        <w:tc>
          <w:tcPr>
            <w:tcW w:w="1540" w:type="dxa"/>
            <w:tcBorders>
              <w:top w:val="single" w:sz="8" w:space="0" w:color="auto"/>
              <w:left w:val="nil"/>
              <w:bottom w:val="nil"/>
              <w:right w:val="single" w:sz="4" w:space="0" w:color="auto"/>
            </w:tcBorders>
            <w:shd w:val="clear" w:color="000000" w:fill="BADAF3"/>
            <w:noWrap/>
            <w:vAlign w:val="center"/>
            <w:hideMark/>
          </w:tcPr>
          <w:p w14:paraId="42F54CB1" w14:textId="77777777" w:rsidR="00E9431D" w:rsidRPr="00E9431D" w:rsidRDefault="00E9431D" w:rsidP="00071C69">
            <w:pPr>
              <w:rPr>
                <w:lang w:eastAsia="nl-NL"/>
              </w:rPr>
            </w:pPr>
            <w:r w:rsidRPr="00E9431D">
              <w:rPr>
                <w:lang w:eastAsia="nl-NL"/>
              </w:rPr>
              <w:t>Realisatie</w:t>
            </w:r>
          </w:p>
        </w:tc>
        <w:tc>
          <w:tcPr>
            <w:tcW w:w="1540" w:type="dxa"/>
            <w:vMerge w:val="restart"/>
            <w:tcBorders>
              <w:top w:val="single" w:sz="8" w:space="0" w:color="auto"/>
              <w:left w:val="single" w:sz="4" w:space="0" w:color="auto"/>
              <w:bottom w:val="single" w:sz="8" w:space="0" w:color="000000"/>
              <w:right w:val="single" w:sz="8" w:space="0" w:color="auto"/>
            </w:tcBorders>
            <w:shd w:val="clear" w:color="000000" w:fill="BADAF3"/>
            <w:vAlign w:val="center"/>
            <w:hideMark/>
          </w:tcPr>
          <w:p w14:paraId="578C0B0D" w14:textId="77777777" w:rsidR="00E9431D" w:rsidRPr="00E9431D" w:rsidRDefault="00E9431D" w:rsidP="00071C69">
            <w:pPr>
              <w:rPr>
                <w:lang w:eastAsia="nl-NL"/>
              </w:rPr>
            </w:pPr>
            <w:r w:rsidRPr="00E9431D">
              <w:rPr>
                <w:lang w:eastAsia="nl-NL"/>
              </w:rPr>
              <w:t>Afwijking</w:t>
            </w:r>
          </w:p>
        </w:tc>
      </w:tr>
      <w:tr w:rsidR="00E9431D" w:rsidRPr="00E9431D" w14:paraId="3F7A9043" w14:textId="77777777" w:rsidTr="00E9431D">
        <w:trPr>
          <w:trHeight w:val="315"/>
        </w:trPr>
        <w:tc>
          <w:tcPr>
            <w:tcW w:w="4280" w:type="dxa"/>
            <w:tcBorders>
              <w:top w:val="nil"/>
              <w:left w:val="single" w:sz="8" w:space="0" w:color="auto"/>
              <w:bottom w:val="single" w:sz="8" w:space="0" w:color="auto"/>
              <w:right w:val="nil"/>
            </w:tcBorders>
            <w:shd w:val="clear" w:color="000000" w:fill="BADAF3"/>
            <w:noWrap/>
            <w:vAlign w:val="center"/>
            <w:hideMark/>
          </w:tcPr>
          <w:p w14:paraId="777C6961" w14:textId="24EAA246" w:rsidR="00E9431D" w:rsidRPr="00E9431D" w:rsidRDefault="00E9431D" w:rsidP="00071C69">
            <w:pPr>
              <w:rPr>
                <w:lang w:eastAsia="nl-NL"/>
              </w:rPr>
            </w:pPr>
            <w:r w:rsidRPr="00E9431D">
              <w:rPr>
                <w:lang w:eastAsia="nl-NL"/>
              </w:rPr>
              <w:t>(bedragen x € 1</w:t>
            </w:r>
            <w:r w:rsidR="00050DEE">
              <w:rPr>
                <w:lang w:eastAsia="nl-NL"/>
              </w:rPr>
              <w:t>)</w:t>
            </w:r>
          </w:p>
        </w:tc>
        <w:tc>
          <w:tcPr>
            <w:tcW w:w="1540" w:type="dxa"/>
            <w:tcBorders>
              <w:top w:val="nil"/>
              <w:left w:val="single" w:sz="4" w:space="0" w:color="auto"/>
              <w:bottom w:val="single" w:sz="8" w:space="0" w:color="auto"/>
              <w:right w:val="single" w:sz="4" w:space="0" w:color="auto"/>
            </w:tcBorders>
            <w:shd w:val="clear" w:color="000000" w:fill="BADAF3"/>
            <w:noWrap/>
            <w:vAlign w:val="center"/>
            <w:hideMark/>
          </w:tcPr>
          <w:p w14:paraId="7AE3A0A7" w14:textId="77777777" w:rsidR="00E9431D" w:rsidRPr="00E9431D" w:rsidRDefault="00E9431D" w:rsidP="00071C69">
            <w:pPr>
              <w:rPr>
                <w:lang w:eastAsia="nl-NL"/>
              </w:rPr>
            </w:pPr>
            <w:r w:rsidRPr="00E9431D">
              <w:rPr>
                <w:lang w:eastAsia="nl-NL"/>
              </w:rPr>
              <w:t>na wijziging</w:t>
            </w:r>
          </w:p>
        </w:tc>
        <w:tc>
          <w:tcPr>
            <w:tcW w:w="1540" w:type="dxa"/>
            <w:tcBorders>
              <w:top w:val="nil"/>
              <w:left w:val="nil"/>
              <w:bottom w:val="single" w:sz="8" w:space="0" w:color="auto"/>
              <w:right w:val="single" w:sz="4" w:space="0" w:color="auto"/>
            </w:tcBorders>
            <w:shd w:val="clear" w:color="000000" w:fill="BADAF3"/>
            <w:noWrap/>
            <w:vAlign w:val="center"/>
            <w:hideMark/>
          </w:tcPr>
          <w:p w14:paraId="09970E99" w14:textId="77777777" w:rsidR="00E9431D" w:rsidRPr="00E9431D" w:rsidRDefault="00E9431D" w:rsidP="00071C69">
            <w:pPr>
              <w:rPr>
                <w:lang w:eastAsia="nl-NL"/>
              </w:rPr>
            </w:pPr>
            <w:r w:rsidRPr="00E9431D">
              <w:rPr>
                <w:lang w:eastAsia="nl-NL"/>
              </w:rPr>
              <w:t>2025</w:t>
            </w:r>
          </w:p>
        </w:tc>
        <w:tc>
          <w:tcPr>
            <w:tcW w:w="1540" w:type="dxa"/>
            <w:vMerge/>
            <w:tcBorders>
              <w:top w:val="single" w:sz="8" w:space="0" w:color="auto"/>
              <w:left w:val="single" w:sz="4" w:space="0" w:color="auto"/>
              <w:bottom w:val="single" w:sz="8" w:space="0" w:color="000000"/>
              <w:right w:val="single" w:sz="8" w:space="0" w:color="auto"/>
            </w:tcBorders>
            <w:vAlign w:val="center"/>
            <w:hideMark/>
          </w:tcPr>
          <w:p w14:paraId="0317B4AA" w14:textId="77777777" w:rsidR="00E9431D" w:rsidRPr="00E9431D" w:rsidRDefault="00E9431D" w:rsidP="00071C69">
            <w:pPr>
              <w:rPr>
                <w:lang w:eastAsia="nl-NL"/>
              </w:rPr>
            </w:pPr>
          </w:p>
        </w:tc>
      </w:tr>
      <w:tr w:rsidR="00E9431D" w:rsidRPr="00E9431D" w14:paraId="5E974204"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5BFD1E27" w14:textId="77777777" w:rsidR="00E9431D" w:rsidRPr="00E9431D" w:rsidRDefault="00E9431D" w:rsidP="00071C69">
            <w:pPr>
              <w:rPr>
                <w:rFonts w:ascii="Calibri" w:hAnsi="Calibri" w:cs="Calibri"/>
                <w:u w:val="single"/>
                <w:lang w:eastAsia="nl-NL"/>
              </w:rPr>
            </w:pPr>
            <w:r w:rsidRPr="00E9431D">
              <w:rPr>
                <w:rFonts w:ascii="Calibri" w:hAnsi="Calibri" w:cs="Calibri"/>
                <w:u w:val="single"/>
                <w:lang w:eastAsia="nl-NL"/>
              </w:rPr>
              <w:t>Baten:</w:t>
            </w:r>
          </w:p>
        </w:tc>
        <w:tc>
          <w:tcPr>
            <w:tcW w:w="1540" w:type="dxa"/>
            <w:tcBorders>
              <w:top w:val="nil"/>
              <w:left w:val="single" w:sz="4" w:space="0" w:color="auto"/>
              <w:bottom w:val="nil"/>
              <w:right w:val="single" w:sz="4" w:space="0" w:color="auto"/>
            </w:tcBorders>
            <w:shd w:val="clear" w:color="000000" w:fill="FFFFFF"/>
            <w:noWrap/>
            <w:vAlign w:val="center"/>
            <w:hideMark/>
          </w:tcPr>
          <w:p w14:paraId="187A9769" w14:textId="77777777" w:rsidR="00E9431D" w:rsidRPr="00E9431D" w:rsidRDefault="00E9431D" w:rsidP="00071C69">
            <w:pPr>
              <w:rPr>
                <w:rFonts w:ascii="Calibri" w:hAnsi="Calibri" w:cs="Calibri"/>
                <w:lang w:eastAsia="nl-NL"/>
              </w:rPr>
            </w:pPr>
            <w:r w:rsidRPr="00E9431D">
              <w:rPr>
                <w:rFonts w:ascii="Calibri" w:hAnsi="Calibri" w:cs="Calibri"/>
                <w:lang w:eastAsia="nl-NL"/>
              </w:rPr>
              <w:t> </w:t>
            </w:r>
          </w:p>
        </w:tc>
        <w:tc>
          <w:tcPr>
            <w:tcW w:w="1540" w:type="dxa"/>
            <w:tcBorders>
              <w:top w:val="nil"/>
              <w:left w:val="nil"/>
              <w:bottom w:val="nil"/>
              <w:right w:val="single" w:sz="4" w:space="0" w:color="auto"/>
            </w:tcBorders>
            <w:shd w:val="clear" w:color="000000" w:fill="FFFFFF"/>
            <w:noWrap/>
            <w:vAlign w:val="center"/>
            <w:hideMark/>
          </w:tcPr>
          <w:p w14:paraId="320F576F" w14:textId="77777777" w:rsidR="00E9431D" w:rsidRPr="00E9431D" w:rsidRDefault="00E9431D" w:rsidP="00071C69">
            <w:pPr>
              <w:rPr>
                <w:rFonts w:ascii="Calibri" w:hAnsi="Calibri" w:cs="Calibri"/>
                <w:lang w:eastAsia="nl-NL"/>
              </w:rPr>
            </w:pPr>
            <w:r w:rsidRPr="00E9431D">
              <w:rPr>
                <w:rFonts w:ascii="Calibri" w:hAnsi="Calibri" w:cs="Calibri"/>
                <w:lang w:eastAsia="nl-NL"/>
              </w:rPr>
              <w:t> </w:t>
            </w:r>
          </w:p>
        </w:tc>
        <w:tc>
          <w:tcPr>
            <w:tcW w:w="1540" w:type="dxa"/>
            <w:tcBorders>
              <w:top w:val="nil"/>
              <w:left w:val="nil"/>
              <w:bottom w:val="nil"/>
              <w:right w:val="single" w:sz="8" w:space="0" w:color="auto"/>
            </w:tcBorders>
            <w:shd w:val="clear" w:color="000000" w:fill="FFFFFF"/>
            <w:noWrap/>
            <w:vAlign w:val="center"/>
            <w:hideMark/>
          </w:tcPr>
          <w:p w14:paraId="119A1152" w14:textId="77777777" w:rsidR="00E9431D" w:rsidRPr="00E9431D" w:rsidRDefault="00E9431D" w:rsidP="00071C69">
            <w:pPr>
              <w:rPr>
                <w:rFonts w:ascii="Calibri" w:hAnsi="Calibri" w:cs="Calibri"/>
                <w:lang w:eastAsia="nl-NL"/>
              </w:rPr>
            </w:pPr>
            <w:r w:rsidRPr="00E9431D">
              <w:rPr>
                <w:rFonts w:ascii="Calibri" w:hAnsi="Calibri" w:cs="Calibri"/>
                <w:lang w:eastAsia="nl-NL"/>
              </w:rPr>
              <w:t> </w:t>
            </w:r>
          </w:p>
        </w:tc>
      </w:tr>
      <w:tr w:rsidR="00E9431D" w:rsidRPr="00E9431D" w14:paraId="73BDB314"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6BCC7B60" w14:textId="77777777" w:rsidR="00E9431D" w:rsidRPr="00E9431D" w:rsidRDefault="00E9431D" w:rsidP="00071C69">
            <w:pPr>
              <w:rPr>
                <w:rFonts w:ascii="Calibri" w:hAnsi="Calibri" w:cs="Calibri"/>
                <w:i/>
                <w:iCs/>
                <w:lang w:eastAsia="nl-NL"/>
              </w:rPr>
            </w:pPr>
            <w:r w:rsidRPr="00E9431D">
              <w:rPr>
                <w:rFonts w:ascii="Calibri" w:hAnsi="Calibri" w:cs="Calibri"/>
                <w:i/>
                <w:iCs/>
                <w:lang w:eastAsia="nl-NL"/>
              </w:rPr>
              <w:t>Bijdrage centrale lasten</w:t>
            </w:r>
          </w:p>
        </w:tc>
        <w:tc>
          <w:tcPr>
            <w:tcW w:w="1540" w:type="dxa"/>
            <w:tcBorders>
              <w:top w:val="nil"/>
              <w:left w:val="single" w:sz="4" w:space="0" w:color="auto"/>
              <w:bottom w:val="nil"/>
              <w:right w:val="single" w:sz="4" w:space="0" w:color="auto"/>
            </w:tcBorders>
            <w:shd w:val="clear" w:color="000000" w:fill="FFFFFF"/>
            <w:noWrap/>
            <w:vAlign w:val="center"/>
            <w:hideMark/>
          </w:tcPr>
          <w:p w14:paraId="1EA60F9B" w14:textId="77777777" w:rsidR="00E9431D" w:rsidRPr="00E9431D" w:rsidRDefault="00E9431D" w:rsidP="00071C69">
            <w:pPr>
              <w:rPr>
                <w:rFonts w:ascii="Calibri" w:hAnsi="Calibri" w:cs="Calibri"/>
                <w:lang w:eastAsia="nl-NL"/>
              </w:rPr>
            </w:pPr>
            <w:r w:rsidRPr="00E9431D">
              <w:rPr>
                <w:rFonts w:ascii="Calibri" w:hAnsi="Calibri" w:cs="Calibri"/>
                <w:lang w:eastAsia="nl-NL"/>
              </w:rPr>
              <w:t> </w:t>
            </w:r>
          </w:p>
        </w:tc>
        <w:tc>
          <w:tcPr>
            <w:tcW w:w="1540" w:type="dxa"/>
            <w:tcBorders>
              <w:top w:val="nil"/>
              <w:left w:val="nil"/>
              <w:bottom w:val="nil"/>
              <w:right w:val="single" w:sz="4" w:space="0" w:color="auto"/>
            </w:tcBorders>
            <w:shd w:val="clear" w:color="000000" w:fill="FFFFFF"/>
            <w:noWrap/>
            <w:vAlign w:val="center"/>
            <w:hideMark/>
          </w:tcPr>
          <w:p w14:paraId="63B17F5A" w14:textId="77777777" w:rsidR="00E9431D" w:rsidRPr="00E9431D" w:rsidRDefault="00E9431D" w:rsidP="00071C69">
            <w:pPr>
              <w:rPr>
                <w:rFonts w:ascii="Calibri" w:hAnsi="Calibri" w:cs="Calibri"/>
                <w:lang w:eastAsia="nl-NL"/>
              </w:rPr>
            </w:pPr>
            <w:r w:rsidRPr="00E9431D">
              <w:rPr>
                <w:rFonts w:ascii="Calibri" w:hAnsi="Calibri" w:cs="Calibri"/>
                <w:lang w:eastAsia="nl-NL"/>
              </w:rPr>
              <w:t> </w:t>
            </w:r>
          </w:p>
        </w:tc>
        <w:tc>
          <w:tcPr>
            <w:tcW w:w="1540" w:type="dxa"/>
            <w:tcBorders>
              <w:top w:val="nil"/>
              <w:left w:val="nil"/>
              <w:bottom w:val="nil"/>
              <w:right w:val="single" w:sz="8" w:space="0" w:color="auto"/>
            </w:tcBorders>
            <w:shd w:val="clear" w:color="000000" w:fill="FFFFFF"/>
            <w:noWrap/>
            <w:vAlign w:val="center"/>
            <w:hideMark/>
          </w:tcPr>
          <w:p w14:paraId="2B6F9BEE" w14:textId="77777777" w:rsidR="00E9431D" w:rsidRPr="00E9431D" w:rsidRDefault="00E9431D" w:rsidP="00071C69">
            <w:pPr>
              <w:rPr>
                <w:rFonts w:ascii="Calibri" w:hAnsi="Calibri" w:cs="Calibri"/>
                <w:lang w:eastAsia="nl-NL"/>
              </w:rPr>
            </w:pPr>
            <w:r w:rsidRPr="00E9431D">
              <w:rPr>
                <w:rFonts w:ascii="Calibri" w:hAnsi="Calibri" w:cs="Calibri"/>
                <w:lang w:eastAsia="nl-NL"/>
              </w:rPr>
              <w:t> </w:t>
            </w:r>
          </w:p>
        </w:tc>
      </w:tr>
      <w:tr w:rsidR="00E9431D" w:rsidRPr="00E9431D" w14:paraId="7AD6BD84"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4F8BFA41"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Asten</w:t>
            </w:r>
          </w:p>
        </w:tc>
        <w:tc>
          <w:tcPr>
            <w:tcW w:w="1540" w:type="dxa"/>
            <w:tcBorders>
              <w:top w:val="nil"/>
              <w:left w:val="single" w:sz="4" w:space="0" w:color="auto"/>
              <w:bottom w:val="nil"/>
              <w:right w:val="single" w:sz="4" w:space="0" w:color="auto"/>
            </w:tcBorders>
            <w:shd w:val="clear" w:color="000000" w:fill="FFFFFF"/>
            <w:noWrap/>
            <w:vAlign w:val="center"/>
            <w:hideMark/>
          </w:tcPr>
          <w:p w14:paraId="480C7058" w14:textId="77777777" w:rsidR="00E9431D" w:rsidRPr="00E9431D" w:rsidRDefault="00E9431D" w:rsidP="00071C69">
            <w:pPr>
              <w:rPr>
                <w:rFonts w:ascii="Calibri" w:hAnsi="Calibri" w:cs="Calibri"/>
                <w:lang w:eastAsia="nl-NL"/>
              </w:rPr>
            </w:pPr>
            <w:r w:rsidRPr="00E9431D">
              <w:rPr>
                <w:rFonts w:ascii="Calibri" w:hAnsi="Calibri" w:cs="Calibri"/>
                <w:lang w:eastAsia="nl-NL"/>
              </w:rPr>
              <w:t>585.071</w:t>
            </w:r>
          </w:p>
        </w:tc>
        <w:tc>
          <w:tcPr>
            <w:tcW w:w="1540" w:type="dxa"/>
            <w:tcBorders>
              <w:top w:val="nil"/>
              <w:left w:val="nil"/>
              <w:bottom w:val="nil"/>
              <w:right w:val="single" w:sz="4" w:space="0" w:color="auto"/>
            </w:tcBorders>
            <w:shd w:val="clear" w:color="000000" w:fill="FFFFFF"/>
            <w:noWrap/>
            <w:vAlign w:val="center"/>
            <w:hideMark/>
          </w:tcPr>
          <w:p w14:paraId="203ECCEB" w14:textId="77777777" w:rsidR="00E9431D" w:rsidRPr="00E9431D" w:rsidRDefault="00E9431D" w:rsidP="00071C69">
            <w:pPr>
              <w:rPr>
                <w:rFonts w:ascii="Calibri" w:hAnsi="Calibri" w:cs="Calibri"/>
                <w:lang w:eastAsia="nl-NL"/>
              </w:rPr>
            </w:pPr>
            <w:r w:rsidRPr="00E9431D">
              <w:rPr>
                <w:rFonts w:ascii="Calibri" w:hAnsi="Calibri" w:cs="Calibri"/>
                <w:lang w:eastAsia="nl-NL"/>
              </w:rPr>
              <w:t>585.071</w:t>
            </w:r>
          </w:p>
        </w:tc>
        <w:tc>
          <w:tcPr>
            <w:tcW w:w="1540" w:type="dxa"/>
            <w:tcBorders>
              <w:top w:val="nil"/>
              <w:left w:val="nil"/>
              <w:bottom w:val="nil"/>
              <w:right w:val="single" w:sz="8" w:space="0" w:color="auto"/>
            </w:tcBorders>
            <w:shd w:val="clear" w:color="000000" w:fill="FFFFFF"/>
            <w:noWrap/>
            <w:vAlign w:val="center"/>
            <w:hideMark/>
          </w:tcPr>
          <w:p w14:paraId="24480AE5" w14:textId="77777777" w:rsidR="00E9431D" w:rsidRPr="00E9431D" w:rsidRDefault="00E9431D" w:rsidP="00071C69">
            <w:pPr>
              <w:rPr>
                <w:rFonts w:ascii="Calibri" w:hAnsi="Calibri" w:cs="Calibri"/>
                <w:lang w:eastAsia="nl-NL"/>
              </w:rPr>
            </w:pPr>
            <w:r w:rsidRPr="00E9431D">
              <w:rPr>
                <w:rFonts w:ascii="Calibri" w:hAnsi="Calibri" w:cs="Calibri"/>
                <w:lang w:eastAsia="nl-NL"/>
              </w:rPr>
              <w:t>0</w:t>
            </w:r>
          </w:p>
        </w:tc>
      </w:tr>
      <w:tr w:rsidR="00E9431D" w:rsidRPr="00E9431D" w14:paraId="30D5DBFB"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1B31785A"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Leudal</w:t>
            </w:r>
          </w:p>
        </w:tc>
        <w:tc>
          <w:tcPr>
            <w:tcW w:w="1540" w:type="dxa"/>
            <w:tcBorders>
              <w:top w:val="nil"/>
              <w:left w:val="single" w:sz="4" w:space="0" w:color="auto"/>
              <w:bottom w:val="nil"/>
              <w:right w:val="single" w:sz="4" w:space="0" w:color="auto"/>
            </w:tcBorders>
            <w:shd w:val="clear" w:color="000000" w:fill="FFFFFF"/>
            <w:noWrap/>
            <w:vAlign w:val="center"/>
            <w:hideMark/>
          </w:tcPr>
          <w:p w14:paraId="53E2D0DD" w14:textId="77777777" w:rsidR="00E9431D" w:rsidRPr="00E9431D" w:rsidRDefault="00E9431D" w:rsidP="00071C69">
            <w:pPr>
              <w:rPr>
                <w:rFonts w:ascii="Calibri" w:hAnsi="Calibri" w:cs="Calibri"/>
                <w:lang w:eastAsia="nl-NL"/>
              </w:rPr>
            </w:pPr>
            <w:r w:rsidRPr="00E9431D">
              <w:rPr>
                <w:rFonts w:ascii="Calibri" w:hAnsi="Calibri" w:cs="Calibri"/>
                <w:lang w:eastAsia="nl-NL"/>
              </w:rPr>
              <w:t>677.776</w:t>
            </w:r>
          </w:p>
        </w:tc>
        <w:tc>
          <w:tcPr>
            <w:tcW w:w="1540" w:type="dxa"/>
            <w:tcBorders>
              <w:top w:val="nil"/>
              <w:left w:val="nil"/>
              <w:bottom w:val="nil"/>
              <w:right w:val="single" w:sz="4" w:space="0" w:color="auto"/>
            </w:tcBorders>
            <w:shd w:val="clear" w:color="000000" w:fill="FFFFFF"/>
            <w:noWrap/>
            <w:vAlign w:val="center"/>
            <w:hideMark/>
          </w:tcPr>
          <w:p w14:paraId="3F7382A8" w14:textId="77777777" w:rsidR="00E9431D" w:rsidRPr="00E9431D" w:rsidRDefault="00E9431D" w:rsidP="00071C69">
            <w:pPr>
              <w:rPr>
                <w:rFonts w:ascii="Calibri" w:hAnsi="Calibri" w:cs="Calibri"/>
                <w:lang w:eastAsia="nl-NL"/>
              </w:rPr>
            </w:pPr>
            <w:r w:rsidRPr="00E9431D">
              <w:rPr>
                <w:rFonts w:ascii="Calibri" w:hAnsi="Calibri" w:cs="Calibri"/>
                <w:lang w:eastAsia="nl-NL"/>
              </w:rPr>
              <w:t>677.776</w:t>
            </w:r>
          </w:p>
        </w:tc>
        <w:tc>
          <w:tcPr>
            <w:tcW w:w="1540" w:type="dxa"/>
            <w:tcBorders>
              <w:top w:val="nil"/>
              <w:left w:val="nil"/>
              <w:bottom w:val="nil"/>
              <w:right w:val="single" w:sz="8" w:space="0" w:color="auto"/>
            </w:tcBorders>
            <w:shd w:val="clear" w:color="000000" w:fill="FFFFFF"/>
            <w:noWrap/>
            <w:vAlign w:val="center"/>
            <w:hideMark/>
          </w:tcPr>
          <w:p w14:paraId="4D682EBD" w14:textId="77777777" w:rsidR="00E9431D" w:rsidRPr="00E9431D" w:rsidRDefault="00E9431D" w:rsidP="00071C69">
            <w:pPr>
              <w:rPr>
                <w:rFonts w:ascii="Calibri" w:hAnsi="Calibri" w:cs="Calibri"/>
                <w:lang w:eastAsia="nl-NL"/>
              </w:rPr>
            </w:pPr>
            <w:r w:rsidRPr="00E9431D">
              <w:rPr>
                <w:rFonts w:ascii="Calibri" w:hAnsi="Calibri" w:cs="Calibri"/>
                <w:lang w:eastAsia="nl-NL"/>
              </w:rPr>
              <w:t>0</w:t>
            </w:r>
          </w:p>
        </w:tc>
      </w:tr>
      <w:tr w:rsidR="00E9431D" w:rsidRPr="00E9431D" w14:paraId="7DF3E8A4"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1765056D"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Nederweert</w:t>
            </w:r>
          </w:p>
        </w:tc>
        <w:tc>
          <w:tcPr>
            <w:tcW w:w="1540" w:type="dxa"/>
            <w:tcBorders>
              <w:top w:val="nil"/>
              <w:left w:val="single" w:sz="4" w:space="0" w:color="auto"/>
              <w:bottom w:val="nil"/>
              <w:right w:val="single" w:sz="4" w:space="0" w:color="auto"/>
            </w:tcBorders>
            <w:shd w:val="clear" w:color="000000" w:fill="FFFFFF"/>
            <w:noWrap/>
            <w:vAlign w:val="center"/>
            <w:hideMark/>
          </w:tcPr>
          <w:p w14:paraId="198DE6E4" w14:textId="77777777" w:rsidR="00E9431D" w:rsidRPr="00E9431D" w:rsidRDefault="00E9431D" w:rsidP="00071C69">
            <w:pPr>
              <w:rPr>
                <w:rFonts w:ascii="Calibri" w:hAnsi="Calibri" w:cs="Calibri"/>
                <w:lang w:eastAsia="nl-NL"/>
              </w:rPr>
            </w:pPr>
            <w:r w:rsidRPr="00E9431D">
              <w:rPr>
                <w:rFonts w:ascii="Calibri" w:hAnsi="Calibri" w:cs="Calibri"/>
                <w:lang w:eastAsia="nl-NL"/>
              </w:rPr>
              <w:t>820.974</w:t>
            </w:r>
          </w:p>
        </w:tc>
        <w:tc>
          <w:tcPr>
            <w:tcW w:w="1540" w:type="dxa"/>
            <w:tcBorders>
              <w:top w:val="nil"/>
              <w:left w:val="nil"/>
              <w:bottom w:val="nil"/>
              <w:right w:val="single" w:sz="4" w:space="0" w:color="auto"/>
            </w:tcBorders>
            <w:shd w:val="clear" w:color="000000" w:fill="FFFFFF"/>
            <w:noWrap/>
            <w:vAlign w:val="center"/>
            <w:hideMark/>
          </w:tcPr>
          <w:p w14:paraId="73DF6675" w14:textId="77777777" w:rsidR="00E9431D" w:rsidRPr="00E9431D" w:rsidRDefault="00E9431D" w:rsidP="00071C69">
            <w:pPr>
              <w:rPr>
                <w:rFonts w:ascii="Calibri" w:hAnsi="Calibri" w:cs="Calibri"/>
                <w:lang w:eastAsia="nl-NL"/>
              </w:rPr>
            </w:pPr>
            <w:r w:rsidRPr="00E9431D">
              <w:rPr>
                <w:rFonts w:ascii="Calibri" w:hAnsi="Calibri" w:cs="Calibri"/>
                <w:lang w:eastAsia="nl-NL"/>
              </w:rPr>
              <w:t>820.974</w:t>
            </w:r>
          </w:p>
        </w:tc>
        <w:tc>
          <w:tcPr>
            <w:tcW w:w="1540" w:type="dxa"/>
            <w:tcBorders>
              <w:top w:val="nil"/>
              <w:left w:val="nil"/>
              <w:bottom w:val="nil"/>
              <w:right w:val="single" w:sz="8" w:space="0" w:color="auto"/>
            </w:tcBorders>
            <w:shd w:val="clear" w:color="000000" w:fill="FFFFFF"/>
            <w:noWrap/>
            <w:vAlign w:val="center"/>
            <w:hideMark/>
          </w:tcPr>
          <w:p w14:paraId="5C6A8818" w14:textId="77777777" w:rsidR="00E9431D" w:rsidRPr="00E9431D" w:rsidRDefault="00E9431D" w:rsidP="00071C69">
            <w:pPr>
              <w:rPr>
                <w:rFonts w:ascii="Calibri" w:hAnsi="Calibri" w:cs="Calibri"/>
                <w:lang w:eastAsia="nl-NL"/>
              </w:rPr>
            </w:pPr>
            <w:r w:rsidRPr="00E9431D">
              <w:rPr>
                <w:rFonts w:ascii="Calibri" w:hAnsi="Calibri" w:cs="Calibri"/>
                <w:lang w:eastAsia="nl-NL"/>
              </w:rPr>
              <w:t>0</w:t>
            </w:r>
          </w:p>
        </w:tc>
      </w:tr>
      <w:tr w:rsidR="00E9431D" w:rsidRPr="00E9431D" w14:paraId="1A821236"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1130D950"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Roermond</w:t>
            </w:r>
          </w:p>
        </w:tc>
        <w:tc>
          <w:tcPr>
            <w:tcW w:w="1540" w:type="dxa"/>
            <w:tcBorders>
              <w:top w:val="nil"/>
              <w:left w:val="single" w:sz="4" w:space="0" w:color="auto"/>
              <w:bottom w:val="nil"/>
              <w:right w:val="single" w:sz="4" w:space="0" w:color="auto"/>
            </w:tcBorders>
            <w:shd w:val="clear" w:color="000000" w:fill="FFFFFF"/>
            <w:noWrap/>
            <w:vAlign w:val="center"/>
            <w:hideMark/>
          </w:tcPr>
          <w:p w14:paraId="1A0D7DC0" w14:textId="77777777" w:rsidR="00E9431D" w:rsidRPr="00E9431D" w:rsidRDefault="00E9431D" w:rsidP="00071C69">
            <w:pPr>
              <w:rPr>
                <w:rFonts w:ascii="Calibri" w:hAnsi="Calibri" w:cs="Calibri"/>
                <w:lang w:eastAsia="nl-NL"/>
              </w:rPr>
            </w:pPr>
            <w:r w:rsidRPr="00E9431D">
              <w:rPr>
                <w:rFonts w:ascii="Calibri" w:hAnsi="Calibri" w:cs="Calibri"/>
                <w:lang w:eastAsia="nl-NL"/>
              </w:rPr>
              <w:t>3.257.398</w:t>
            </w:r>
          </w:p>
        </w:tc>
        <w:tc>
          <w:tcPr>
            <w:tcW w:w="1540" w:type="dxa"/>
            <w:tcBorders>
              <w:top w:val="nil"/>
              <w:left w:val="nil"/>
              <w:bottom w:val="nil"/>
              <w:right w:val="single" w:sz="4" w:space="0" w:color="auto"/>
            </w:tcBorders>
            <w:shd w:val="clear" w:color="000000" w:fill="FFFFFF"/>
            <w:noWrap/>
            <w:vAlign w:val="center"/>
            <w:hideMark/>
          </w:tcPr>
          <w:p w14:paraId="129DDE42" w14:textId="77777777" w:rsidR="00E9431D" w:rsidRPr="00E9431D" w:rsidRDefault="00E9431D" w:rsidP="00071C69">
            <w:pPr>
              <w:rPr>
                <w:rFonts w:ascii="Calibri" w:hAnsi="Calibri" w:cs="Calibri"/>
                <w:lang w:eastAsia="nl-NL"/>
              </w:rPr>
            </w:pPr>
            <w:r w:rsidRPr="00E9431D">
              <w:rPr>
                <w:rFonts w:ascii="Calibri" w:hAnsi="Calibri" w:cs="Calibri"/>
                <w:lang w:eastAsia="nl-NL"/>
              </w:rPr>
              <w:t>3.257.398</w:t>
            </w:r>
          </w:p>
        </w:tc>
        <w:tc>
          <w:tcPr>
            <w:tcW w:w="1540" w:type="dxa"/>
            <w:tcBorders>
              <w:top w:val="nil"/>
              <w:left w:val="nil"/>
              <w:bottom w:val="nil"/>
              <w:right w:val="single" w:sz="8" w:space="0" w:color="auto"/>
            </w:tcBorders>
            <w:shd w:val="clear" w:color="000000" w:fill="FFFFFF"/>
            <w:noWrap/>
            <w:vAlign w:val="center"/>
            <w:hideMark/>
          </w:tcPr>
          <w:p w14:paraId="4D644399" w14:textId="77777777" w:rsidR="00E9431D" w:rsidRPr="00E9431D" w:rsidRDefault="00E9431D" w:rsidP="00071C69">
            <w:pPr>
              <w:rPr>
                <w:rFonts w:ascii="Calibri" w:hAnsi="Calibri" w:cs="Calibri"/>
                <w:lang w:eastAsia="nl-NL"/>
              </w:rPr>
            </w:pPr>
            <w:r w:rsidRPr="00E9431D">
              <w:rPr>
                <w:rFonts w:ascii="Calibri" w:hAnsi="Calibri" w:cs="Calibri"/>
                <w:lang w:eastAsia="nl-NL"/>
              </w:rPr>
              <w:t>0</w:t>
            </w:r>
          </w:p>
        </w:tc>
      </w:tr>
      <w:tr w:rsidR="00E9431D" w:rsidRPr="00E9431D" w14:paraId="7674D53C"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0B015BFD"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Someren</w:t>
            </w:r>
          </w:p>
        </w:tc>
        <w:tc>
          <w:tcPr>
            <w:tcW w:w="1540" w:type="dxa"/>
            <w:tcBorders>
              <w:top w:val="nil"/>
              <w:left w:val="single" w:sz="4" w:space="0" w:color="auto"/>
              <w:bottom w:val="nil"/>
              <w:right w:val="single" w:sz="4" w:space="0" w:color="auto"/>
            </w:tcBorders>
            <w:shd w:val="clear" w:color="000000" w:fill="FFFFFF"/>
            <w:noWrap/>
            <w:vAlign w:val="center"/>
            <w:hideMark/>
          </w:tcPr>
          <w:p w14:paraId="4E32BF7E" w14:textId="77777777" w:rsidR="00E9431D" w:rsidRPr="00E9431D" w:rsidRDefault="00E9431D" w:rsidP="00071C69">
            <w:pPr>
              <w:rPr>
                <w:rFonts w:ascii="Calibri" w:hAnsi="Calibri" w:cs="Calibri"/>
                <w:lang w:eastAsia="nl-NL"/>
              </w:rPr>
            </w:pPr>
            <w:r w:rsidRPr="00E9431D">
              <w:rPr>
                <w:rFonts w:ascii="Calibri" w:hAnsi="Calibri" w:cs="Calibri"/>
                <w:lang w:eastAsia="nl-NL"/>
              </w:rPr>
              <w:t>662.028</w:t>
            </w:r>
          </w:p>
        </w:tc>
        <w:tc>
          <w:tcPr>
            <w:tcW w:w="1540" w:type="dxa"/>
            <w:tcBorders>
              <w:top w:val="nil"/>
              <w:left w:val="nil"/>
              <w:bottom w:val="nil"/>
              <w:right w:val="single" w:sz="4" w:space="0" w:color="auto"/>
            </w:tcBorders>
            <w:shd w:val="clear" w:color="000000" w:fill="FFFFFF"/>
            <w:noWrap/>
            <w:vAlign w:val="center"/>
            <w:hideMark/>
          </w:tcPr>
          <w:p w14:paraId="0BE922A9" w14:textId="77777777" w:rsidR="00E9431D" w:rsidRPr="00E9431D" w:rsidRDefault="00E9431D" w:rsidP="00071C69">
            <w:pPr>
              <w:rPr>
                <w:rFonts w:ascii="Calibri" w:hAnsi="Calibri" w:cs="Calibri"/>
                <w:lang w:eastAsia="nl-NL"/>
              </w:rPr>
            </w:pPr>
            <w:r w:rsidRPr="00E9431D">
              <w:rPr>
                <w:rFonts w:ascii="Calibri" w:hAnsi="Calibri" w:cs="Calibri"/>
                <w:lang w:eastAsia="nl-NL"/>
              </w:rPr>
              <w:t>662.028</w:t>
            </w:r>
          </w:p>
        </w:tc>
        <w:tc>
          <w:tcPr>
            <w:tcW w:w="1540" w:type="dxa"/>
            <w:tcBorders>
              <w:top w:val="nil"/>
              <w:left w:val="nil"/>
              <w:bottom w:val="nil"/>
              <w:right w:val="single" w:sz="8" w:space="0" w:color="auto"/>
            </w:tcBorders>
            <w:shd w:val="clear" w:color="000000" w:fill="FFFFFF"/>
            <w:noWrap/>
            <w:vAlign w:val="center"/>
            <w:hideMark/>
          </w:tcPr>
          <w:p w14:paraId="09E377BA" w14:textId="77777777" w:rsidR="00E9431D" w:rsidRPr="00E9431D" w:rsidRDefault="00E9431D" w:rsidP="00071C69">
            <w:pPr>
              <w:rPr>
                <w:rFonts w:ascii="Calibri" w:hAnsi="Calibri" w:cs="Calibri"/>
                <w:lang w:eastAsia="nl-NL"/>
              </w:rPr>
            </w:pPr>
            <w:r w:rsidRPr="00E9431D">
              <w:rPr>
                <w:rFonts w:ascii="Calibri" w:hAnsi="Calibri" w:cs="Calibri"/>
                <w:lang w:eastAsia="nl-NL"/>
              </w:rPr>
              <w:t>0</w:t>
            </w:r>
          </w:p>
        </w:tc>
      </w:tr>
      <w:tr w:rsidR="00E9431D" w:rsidRPr="00E9431D" w14:paraId="022FA76F"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7B25679D"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Venlo</w:t>
            </w:r>
          </w:p>
        </w:tc>
        <w:tc>
          <w:tcPr>
            <w:tcW w:w="1540" w:type="dxa"/>
            <w:tcBorders>
              <w:top w:val="nil"/>
              <w:left w:val="single" w:sz="4" w:space="0" w:color="auto"/>
              <w:bottom w:val="nil"/>
              <w:right w:val="single" w:sz="4" w:space="0" w:color="auto"/>
            </w:tcBorders>
            <w:shd w:val="clear" w:color="000000" w:fill="FFFFFF"/>
            <w:noWrap/>
            <w:vAlign w:val="center"/>
            <w:hideMark/>
          </w:tcPr>
          <w:p w14:paraId="6504E5F3" w14:textId="77777777" w:rsidR="00E9431D" w:rsidRPr="00E9431D" w:rsidRDefault="00E9431D" w:rsidP="00071C69">
            <w:pPr>
              <w:rPr>
                <w:rFonts w:ascii="Calibri" w:hAnsi="Calibri" w:cs="Calibri"/>
                <w:lang w:eastAsia="nl-NL"/>
              </w:rPr>
            </w:pPr>
            <w:r w:rsidRPr="00E9431D">
              <w:rPr>
                <w:rFonts w:ascii="Calibri" w:hAnsi="Calibri" w:cs="Calibri"/>
                <w:lang w:eastAsia="nl-NL"/>
              </w:rPr>
              <w:t>4.001.767</w:t>
            </w:r>
          </w:p>
        </w:tc>
        <w:tc>
          <w:tcPr>
            <w:tcW w:w="1540" w:type="dxa"/>
            <w:tcBorders>
              <w:top w:val="nil"/>
              <w:left w:val="nil"/>
              <w:bottom w:val="nil"/>
              <w:right w:val="single" w:sz="4" w:space="0" w:color="auto"/>
            </w:tcBorders>
            <w:shd w:val="clear" w:color="000000" w:fill="FFFFFF"/>
            <w:noWrap/>
            <w:vAlign w:val="center"/>
            <w:hideMark/>
          </w:tcPr>
          <w:p w14:paraId="07F6751F" w14:textId="77777777" w:rsidR="00E9431D" w:rsidRPr="00E9431D" w:rsidRDefault="00E9431D" w:rsidP="00071C69">
            <w:pPr>
              <w:rPr>
                <w:rFonts w:ascii="Calibri" w:hAnsi="Calibri" w:cs="Calibri"/>
                <w:lang w:eastAsia="nl-NL"/>
              </w:rPr>
            </w:pPr>
            <w:r w:rsidRPr="00E9431D">
              <w:rPr>
                <w:rFonts w:ascii="Calibri" w:hAnsi="Calibri" w:cs="Calibri"/>
                <w:lang w:eastAsia="nl-NL"/>
              </w:rPr>
              <w:t>4.001.767</w:t>
            </w:r>
          </w:p>
        </w:tc>
        <w:tc>
          <w:tcPr>
            <w:tcW w:w="1540" w:type="dxa"/>
            <w:tcBorders>
              <w:top w:val="nil"/>
              <w:left w:val="nil"/>
              <w:bottom w:val="nil"/>
              <w:right w:val="single" w:sz="8" w:space="0" w:color="auto"/>
            </w:tcBorders>
            <w:shd w:val="clear" w:color="000000" w:fill="FFFFFF"/>
            <w:noWrap/>
            <w:vAlign w:val="center"/>
            <w:hideMark/>
          </w:tcPr>
          <w:p w14:paraId="14F7D193" w14:textId="77777777" w:rsidR="00E9431D" w:rsidRPr="00E9431D" w:rsidRDefault="00E9431D" w:rsidP="00071C69">
            <w:pPr>
              <w:rPr>
                <w:rFonts w:ascii="Calibri" w:hAnsi="Calibri" w:cs="Calibri"/>
                <w:lang w:eastAsia="nl-NL"/>
              </w:rPr>
            </w:pPr>
            <w:r w:rsidRPr="00E9431D">
              <w:rPr>
                <w:rFonts w:ascii="Calibri" w:hAnsi="Calibri" w:cs="Calibri"/>
                <w:lang w:eastAsia="nl-NL"/>
              </w:rPr>
              <w:t>0</w:t>
            </w:r>
          </w:p>
        </w:tc>
      </w:tr>
      <w:tr w:rsidR="00E9431D" w:rsidRPr="00E9431D" w14:paraId="2ABD074D" w14:textId="77777777" w:rsidTr="00E9431D">
        <w:trPr>
          <w:trHeight w:val="315"/>
        </w:trPr>
        <w:tc>
          <w:tcPr>
            <w:tcW w:w="4280" w:type="dxa"/>
            <w:tcBorders>
              <w:top w:val="nil"/>
              <w:left w:val="single" w:sz="8" w:space="0" w:color="auto"/>
              <w:bottom w:val="nil"/>
              <w:right w:val="nil"/>
            </w:tcBorders>
            <w:shd w:val="clear" w:color="000000" w:fill="FFFFFF"/>
            <w:noWrap/>
            <w:vAlign w:val="center"/>
            <w:hideMark/>
          </w:tcPr>
          <w:p w14:paraId="7936F52F"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Weert</w:t>
            </w:r>
          </w:p>
        </w:tc>
        <w:tc>
          <w:tcPr>
            <w:tcW w:w="1540" w:type="dxa"/>
            <w:tcBorders>
              <w:top w:val="nil"/>
              <w:left w:val="single" w:sz="4" w:space="0" w:color="auto"/>
              <w:bottom w:val="nil"/>
              <w:right w:val="single" w:sz="4" w:space="0" w:color="auto"/>
            </w:tcBorders>
            <w:shd w:val="clear" w:color="000000" w:fill="FFFFFF"/>
            <w:noWrap/>
            <w:vAlign w:val="center"/>
            <w:hideMark/>
          </w:tcPr>
          <w:p w14:paraId="4C68FE31" w14:textId="77777777" w:rsidR="00E9431D" w:rsidRPr="00E9431D" w:rsidRDefault="00E9431D" w:rsidP="00071C69">
            <w:pPr>
              <w:rPr>
                <w:rFonts w:ascii="Calibri" w:hAnsi="Calibri" w:cs="Calibri"/>
                <w:lang w:eastAsia="nl-NL"/>
              </w:rPr>
            </w:pPr>
            <w:r w:rsidRPr="00E9431D">
              <w:rPr>
                <w:rFonts w:ascii="Calibri" w:hAnsi="Calibri" w:cs="Calibri"/>
                <w:lang w:eastAsia="nl-NL"/>
              </w:rPr>
              <w:t>2.460.711</w:t>
            </w:r>
          </w:p>
        </w:tc>
        <w:tc>
          <w:tcPr>
            <w:tcW w:w="1540" w:type="dxa"/>
            <w:tcBorders>
              <w:top w:val="nil"/>
              <w:left w:val="nil"/>
              <w:bottom w:val="nil"/>
              <w:right w:val="single" w:sz="4" w:space="0" w:color="auto"/>
            </w:tcBorders>
            <w:shd w:val="clear" w:color="000000" w:fill="FFFFFF"/>
            <w:noWrap/>
            <w:vAlign w:val="center"/>
            <w:hideMark/>
          </w:tcPr>
          <w:p w14:paraId="72EC80C7" w14:textId="77777777" w:rsidR="00E9431D" w:rsidRPr="00E9431D" w:rsidRDefault="00E9431D" w:rsidP="00071C69">
            <w:pPr>
              <w:rPr>
                <w:rFonts w:ascii="Calibri" w:hAnsi="Calibri" w:cs="Calibri"/>
                <w:lang w:eastAsia="nl-NL"/>
              </w:rPr>
            </w:pPr>
            <w:r w:rsidRPr="00E9431D">
              <w:rPr>
                <w:rFonts w:ascii="Calibri" w:hAnsi="Calibri" w:cs="Calibri"/>
                <w:lang w:eastAsia="nl-NL"/>
              </w:rPr>
              <w:t>2.460.711</w:t>
            </w:r>
          </w:p>
        </w:tc>
        <w:tc>
          <w:tcPr>
            <w:tcW w:w="1540" w:type="dxa"/>
            <w:tcBorders>
              <w:top w:val="nil"/>
              <w:left w:val="nil"/>
              <w:bottom w:val="nil"/>
              <w:right w:val="single" w:sz="8" w:space="0" w:color="auto"/>
            </w:tcBorders>
            <w:shd w:val="clear" w:color="000000" w:fill="FFFFFF"/>
            <w:noWrap/>
            <w:vAlign w:val="center"/>
            <w:hideMark/>
          </w:tcPr>
          <w:p w14:paraId="76155078" w14:textId="77777777" w:rsidR="00E9431D" w:rsidRPr="00E9431D" w:rsidRDefault="00E9431D" w:rsidP="00071C69">
            <w:pPr>
              <w:rPr>
                <w:rFonts w:ascii="Calibri" w:hAnsi="Calibri" w:cs="Calibri"/>
                <w:lang w:eastAsia="nl-NL"/>
              </w:rPr>
            </w:pPr>
            <w:r w:rsidRPr="00E9431D">
              <w:rPr>
                <w:rFonts w:ascii="Calibri" w:hAnsi="Calibri" w:cs="Calibri"/>
                <w:lang w:eastAsia="nl-NL"/>
              </w:rPr>
              <w:t>0</w:t>
            </w:r>
          </w:p>
        </w:tc>
      </w:tr>
      <w:tr w:rsidR="00E9431D" w:rsidRPr="00E9431D" w14:paraId="225AD9D9" w14:textId="77777777" w:rsidTr="00E9431D">
        <w:trPr>
          <w:trHeight w:val="315"/>
        </w:trPr>
        <w:tc>
          <w:tcPr>
            <w:tcW w:w="4280" w:type="dxa"/>
            <w:tcBorders>
              <w:top w:val="single" w:sz="8" w:space="0" w:color="auto"/>
              <w:left w:val="single" w:sz="8" w:space="0" w:color="auto"/>
              <w:bottom w:val="single" w:sz="8" w:space="0" w:color="auto"/>
              <w:right w:val="nil"/>
            </w:tcBorders>
            <w:shd w:val="clear" w:color="000000" w:fill="E3EFF9"/>
            <w:noWrap/>
            <w:vAlign w:val="center"/>
            <w:hideMark/>
          </w:tcPr>
          <w:p w14:paraId="30CDEA9E" w14:textId="77777777" w:rsidR="00E9431D" w:rsidRPr="00E9431D" w:rsidRDefault="00E9431D" w:rsidP="00071C69">
            <w:pPr>
              <w:rPr>
                <w:rFonts w:ascii="Calibri" w:hAnsi="Calibri" w:cs="Calibri"/>
                <w:i/>
                <w:iCs/>
                <w:lang w:eastAsia="nl-NL"/>
              </w:rPr>
            </w:pPr>
            <w:r w:rsidRPr="00E9431D">
              <w:rPr>
                <w:rFonts w:ascii="Calibri" w:hAnsi="Calibri" w:cs="Calibri"/>
                <w:i/>
                <w:iCs/>
                <w:lang w:eastAsia="nl-NL"/>
              </w:rPr>
              <w:t>Totaal centrale baten</w:t>
            </w:r>
          </w:p>
        </w:tc>
        <w:tc>
          <w:tcPr>
            <w:tcW w:w="1540"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66AE7A79" w14:textId="77777777" w:rsidR="00E9431D" w:rsidRPr="00E9431D" w:rsidRDefault="00E9431D" w:rsidP="00071C69">
            <w:pPr>
              <w:rPr>
                <w:rFonts w:ascii="Calibri" w:hAnsi="Calibri" w:cs="Calibri"/>
                <w:i/>
                <w:iCs/>
                <w:lang w:eastAsia="nl-NL"/>
              </w:rPr>
            </w:pPr>
            <w:r w:rsidRPr="00E9431D">
              <w:rPr>
                <w:rFonts w:ascii="Calibri" w:hAnsi="Calibri" w:cs="Calibri"/>
                <w:i/>
                <w:iCs/>
                <w:lang w:eastAsia="nl-NL"/>
              </w:rPr>
              <w:t>12.465.725</w:t>
            </w:r>
          </w:p>
        </w:tc>
        <w:tc>
          <w:tcPr>
            <w:tcW w:w="1540" w:type="dxa"/>
            <w:tcBorders>
              <w:top w:val="single" w:sz="8" w:space="0" w:color="auto"/>
              <w:left w:val="nil"/>
              <w:bottom w:val="single" w:sz="8" w:space="0" w:color="auto"/>
              <w:right w:val="single" w:sz="4" w:space="0" w:color="auto"/>
            </w:tcBorders>
            <w:shd w:val="clear" w:color="000000" w:fill="E3EFF9"/>
            <w:noWrap/>
            <w:vAlign w:val="center"/>
            <w:hideMark/>
          </w:tcPr>
          <w:p w14:paraId="4E9D744F" w14:textId="77777777" w:rsidR="00E9431D" w:rsidRPr="00E9431D" w:rsidRDefault="00E9431D" w:rsidP="00071C69">
            <w:pPr>
              <w:rPr>
                <w:rFonts w:ascii="Calibri" w:hAnsi="Calibri" w:cs="Calibri"/>
                <w:i/>
                <w:iCs/>
                <w:lang w:eastAsia="nl-NL"/>
              </w:rPr>
            </w:pPr>
            <w:r w:rsidRPr="00E9431D">
              <w:rPr>
                <w:rFonts w:ascii="Calibri" w:hAnsi="Calibri" w:cs="Calibri"/>
                <w:i/>
                <w:iCs/>
                <w:lang w:eastAsia="nl-NL"/>
              </w:rPr>
              <w:t>12.465.725</w:t>
            </w:r>
          </w:p>
        </w:tc>
        <w:tc>
          <w:tcPr>
            <w:tcW w:w="1540" w:type="dxa"/>
            <w:tcBorders>
              <w:top w:val="single" w:sz="8" w:space="0" w:color="auto"/>
              <w:left w:val="nil"/>
              <w:bottom w:val="single" w:sz="8" w:space="0" w:color="auto"/>
              <w:right w:val="single" w:sz="8" w:space="0" w:color="auto"/>
            </w:tcBorders>
            <w:shd w:val="clear" w:color="000000" w:fill="E3EFF9"/>
            <w:noWrap/>
            <w:vAlign w:val="center"/>
            <w:hideMark/>
          </w:tcPr>
          <w:p w14:paraId="0983DA50" w14:textId="77777777" w:rsidR="00E9431D" w:rsidRPr="00E9431D" w:rsidRDefault="00E9431D" w:rsidP="00071C69">
            <w:pPr>
              <w:rPr>
                <w:rFonts w:ascii="Calibri" w:hAnsi="Calibri" w:cs="Calibri"/>
                <w:i/>
                <w:iCs/>
                <w:lang w:eastAsia="nl-NL"/>
              </w:rPr>
            </w:pPr>
            <w:r w:rsidRPr="00E9431D">
              <w:rPr>
                <w:rFonts w:ascii="Calibri" w:hAnsi="Calibri" w:cs="Calibri"/>
                <w:i/>
                <w:iCs/>
                <w:lang w:eastAsia="nl-NL"/>
              </w:rPr>
              <w:t>0</w:t>
            </w:r>
          </w:p>
        </w:tc>
      </w:tr>
      <w:tr w:rsidR="00E9431D" w:rsidRPr="00E9431D" w14:paraId="1F52B59E"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126428CF" w14:textId="77777777" w:rsidR="00E9431D" w:rsidRPr="00E9431D" w:rsidRDefault="00E9431D" w:rsidP="00071C69">
            <w:pPr>
              <w:rPr>
                <w:rFonts w:ascii="Calibri" w:hAnsi="Calibri" w:cs="Calibri"/>
                <w:i/>
                <w:iCs/>
                <w:lang w:eastAsia="nl-NL"/>
              </w:rPr>
            </w:pPr>
            <w:r w:rsidRPr="00E9431D">
              <w:rPr>
                <w:rFonts w:ascii="Calibri" w:hAnsi="Calibri" w:cs="Calibri"/>
                <w:i/>
                <w:iCs/>
                <w:lang w:eastAsia="nl-NL"/>
              </w:rPr>
              <w:t>Bijdrage gemeente specifieke lasten</w:t>
            </w:r>
          </w:p>
        </w:tc>
        <w:tc>
          <w:tcPr>
            <w:tcW w:w="1540" w:type="dxa"/>
            <w:tcBorders>
              <w:top w:val="nil"/>
              <w:left w:val="single" w:sz="4" w:space="0" w:color="auto"/>
              <w:bottom w:val="nil"/>
              <w:right w:val="single" w:sz="4" w:space="0" w:color="auto"/>
            </w:tcBorders>
            <w:shd w:val="clear" w:color="000000" w:fill="FFFFFF"/>
            <w:noWrap/>
            <w:vAlign w:val="center"/>
            <w:hideMark/>
          </w:tcPr>
          <w:p w14:paraId="277E51E9" w14:textId="77777777" w:rsidR="00E9431D" w:rsidRPr="00E9431D" w:rsidRDefault="00E9431D" w:rsidP="00071C69">
            <w:pPr>
              <w:rPr>
                <w:lang w:eastAsia="nl-NL"/>
              </w:rPr>
            </w:pPr>
            <w:r w:rsidRPr="00E9431D">
              <w:rPr>
                <w:lang w:eastAsia="nl-NL"/>
              </w:rPr>
              <w:t> </w:t>
            </w:r>
          </w:p>
        </w:tc>
        <w:tc>
          <w:tcPr>
            <w:tcW w:w="1540" w:type="dxa"/>
            <w:tcBorders>
              <w:top w:val="nil"/>
              <w:left w:val="nil"/>
              <w:bottom w:val="nil"/>
              <w:right w:val="single" w:sz="4" w:space="0" w:color="auto"/>
            </w:tcBorders>
            <w:shd w:val="clear" w:color="000000" w:fill="FFFFFF"/>
            <w:noWrap/>
            <w:vAlign w:val="center"/>
            <w:hideMark/>
          </w:tcPr>
          <w:p w14:paraId="341920C7" w14:textId="77777777" w:rsidR="00E9431D" w:rsidRPr="00E9431D" w:rsidRDefault="00E9431D" w:rsidP="00071C69">
            <w:pPr>
              <w:rPr>
                <w:lang w:eastAsia="nl-NL"/>
              </w:rPr>
            </w:pPr>
            <w:r w:rsidRPr="00E9431D">
              <w:rPr>
                <w:lang w:eastAsia="nl-NL"/>
              </w:rPr>
              <w:t> </w:t>
            </w:r>
          </w:p>
        </w:tc>
        <w:tc>
          <w:tcPr>
            <w:tcW w:w="1540" w:type="dxa"/>
            <w:tcBorders>
              <w:top w:val="nil"/>
              <w:left w:val="nil"/>
              <w:bottom w:val="nil"/>
              <w:right w:val="single" w:sz="8" w:space="0" w:color="auto"/>
            </w:tcBorders>
            <w:shd w:val="clear" w:color="000000" w:fill="FFFFFF"/>
            <w:noWrap/>
            <w:vAlign w:val="center"/>
            <w:hideMark/>
          </w:tcPr>
          <w:p w14:paraId="430B308F" w14:textId="77777777" w:rsidR="00E9431D" w:rsidRPr="00E9431D" w:rsidRDefault="00E9431D" w:rsidP="00071C69">
            <w:pPr>
              <w:rPr>
                <w:lang w:eastAsia="nl-NL"/>
              </w:rPr>
            </w:pPr>
            <w:r w:rsidRPr="00E9431D">
              <w:rPr>
                <w:lang w:eastAsia="nl-NL"/>
              </w:rPr>
              <w:t> </w:t>
            </w:r>
          </w:p>
        </w:tc>
      </w:tr>
      <w:tr w:rsidR="00E9431D" w:rsidRPr="00E9431D" w14:paraId="1D9EDEBA"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430E35CE"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Asten</w:t>
            </w:r>
          </w:p>
        </w:tc>
        <w:tc>
          <w:tcPr>
            <w:tcW w:w="1540" w:type="dxa"/>
            <w:tcBorders>
              <w:top w:val="nil"/>
              <w:left w:val="single" w:sz="4" w:space="0" w:color="auto"/>
              <w:bottom w:val="nil"/>
              <w:right w:val="single" w:sz="4" w:space="0" w:color="auto"/>
            </w:tcBorders>
            <w:shd w:val="clear" w:color="000000" w:fill="FFFFFF"/>
            <w:noWrap/>
            <w:vAlign w:val="center"/>
            <w:hideMark/>
          </w:tcPr>
          <w:p w14:paraId="1332FDA6" w14:textId="77777777" w:rsidR="00E9431D" w:rsidRPr="00E9431D" w:rsidRDefault="00E9431D" w:rsidP="00071C69">
            <w:pPr>
              <w:rPr>
                <w:rFonts w:ascii="Calibri" w:hAnsi="Calibri" w:cs="Calibri"/>
                <w:lang w:eastAsia="nl-NL"/>
              </w:rPr>
            </w:pPr>
            <w:r w:rsidRPr="00E9431D">
              <w:rPr>
                <w:rFonts w:ascii="Calibri" w:hAnsi="Calibri" w:cs="Calibri"/>
                <w:lang w:eastAsia="nl-NL"/>
              </w:rPr>
              <w:t>145.996</w:t>
            </w:r>
          </w:p>
        </w:tc>
        <w:tc>
          <w:tcPr>
            <w:tcW w:w="1540" w:type="dxa"/>
            <w:tcBorders>
              <w:top w:val="nil"/>
              <w:left w:val="nil"/>
              <w:bottom w:val="nil"/>
              <w:right w:val="single" w:sz="4" w:space="0" w:color="auto"/>
            </w:tcBorders>
            <w:shd w:val="clear" w:color="000000" w:fill="FFFFFF"/>
            <w:noWrap/>
            <w:vAlign w:val="center"/>
            <w:hideMark/>
          </w:tcPr>
          <w:p w14:paraId="26398CAB" w14:textId="77777777" w:rsidR="00E9431D" w:rsidRPr="00E9431D" w:rsidRDefault="00E9431D" w:rsidP="00071C69">
            <w:pPr>
              <w:rPr>
                <w:rFonts w:ascii="Calibri" w:hAnsi="Calibri" w:cs="Calibri"/>
                <w:lang w:eastAsia="nl-NL"/>
              </w:rPr>
            </w:pPr>
            <w:r w:rsidRPr="00E9431D">
              <w:rPr>
                <w:rFonts w:ascii="Calibri" w:hAnsi="Calibri" w:cs="Calibri"/>
                <w:lang w:eastAsia="nl-NL"/>
              </w:rPr>
              <w:t>189.177</w:t>
            </w:r>
          </w:p>
        </w:tc>
        <w:tc>
          <w:tcPr>
            <w:tcW w:w="1540" w:type="dxa"/>
            <w:tcBorders>
              <w:top w:val="nil"/>
              <w:left w:val="nil"/>
              <w:bottom w:val="nil"/>
              <w:right w:val="single" w:sz="8" w:space="0" w:color="auto"/>
            </w:tcBorders>
            <w:shd w:val="clear" w:color="000000" w:fill="FFFFFF"/>
            <w:noWrap/>
            <w:vAlign w:val="center"/>
            <w:hideMark/>
          </w:tcPr>
          <w:p w14:paraId="08D63AEA" w14:textId="77777777" w:rsidR="00E9431D" w:rsidRPr="00E9431D" w:rsidRDefault="00E9431D" w:rsidP="00071C69">
            <w:pPr>
              <w:rPr>
                <w:rFonts w:ascii="Calibri" w:hAnsi="Calibri" w:cs="Calibri"/>
                <w:lang w:eastAsia="nl-NL"/>
              </w:rPr>
            </w:pPr>
            <w:r w:rsidRPr="00E9431D">
              <w:rPr>
                <w:rFonts w:ascii="Calibri" w:hAnsi="Calibri" w:cs="Calibri"/>
                <w:lang w:eastAsia="nl-NL"/>
              </w:rPr>
              <w:t>43.181</w:t>
            </w:r>
          </w:p>
        </w:tc>
      </w:tr>
      <w:tr w:rsidR="00E9431D" w:rsidRPr="00E9431D" w14:paraId="3D6ABF67"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72D3567D"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Leudal</w:t>
            </w:r>
          </w:p>
        </w:tc>
        <w:tc>
          <w:tcPr>
            <w:tcW w:w="1540" w:type="dxa"/>
            <w:tcBorders>
              <w:top w:val="nil"/>
              <w:left w:val="single" w:sz="4" w:space="0" w:color="auto"/>
              <w:bottom w:val="nil"/>
              <w:right w:val="single" w:sz="4" w:space="0" w:color="auto"/>
            </w:tcBorders>
            <w:shd w:val="clear" w:color="000000" w:fill="FFFFFF"/>
            <w:noWrap/>
            <w:vAlign w:val="center"/>
            <w:hideMark/>
          </w:tcPr>
          <w:p w14:paraId="30AA0035" w14:textId="77777777" w:rsidR="00E9431D" w:rsidRPr="00E9431D" w:rsidRDefault="00E9431D" w:rsidP="00071C69">
            <w:pPr>
              <w:rPr>
                <w:rFonts w:ascii="Calibri" w:hAnsi="Calibri" w:cs="Calibri"/>
                <w:lang w:eastAsia="nl-NL"/>
              </w:rPr>
            </w:pPr>
            <w:r w:rsidRPr="00E9431D">
              <w:rPr>
                <w:rFonts w:ascii="Calibri" w:hAnsi="Calibri" w:cs="Calibri"/>
                <w:lang w:eastAsia="nl-NL"/>
              </w:rPr>
              <w:t>0</w:t>
            </w:r>
          </w:p>
        </w:tc>
        <w:tc>
          <w:tcPr>
            <w:tcW w:w="1540" w:type="dxa"/>
            <w:tcBorders>
              <w:top w:val="nil"/>
              <w:left w:val="nil"/>
              <w:bottom w:val="nil"/>
              <w:right w:val="single" w:sz="4" w:space="0" w:color="auto"/>
            </w:tcBorders>
            <w:shd w:val="clear" w:color="000000" w:fill="FFFFFF"/>
            <w:noWrap/>
            <w:vAlign w:val="center"/>
            <w:hideMark/>
          </w:tcPr>
          <w:p w14:paraId="04D6C268" w14:textId="77777777" w:rsidR="00E9431D" w:rsidRPr="00E9431D" w:rsidRDefault="00E9431D" w:rsidP="00071C69">
            <w:pPr>
              <w:rPr>
                <w:rFonts w:ascii="Calibri" w:hAnsi="Calibri" w:cs="Calibri"/>
                <w:lang w:eastAsia="nl-NL"/>
              </w:rPr>
            </w:pPr>
            <w:r w:rsidRPr="00E9431D">
              <w:rPr>
                <w:rFonts w:ascii="Calibri" w:hAnsi="Calibri" w:cs="Calibri"/>
                <w:lang w:eastAsia="nl-NL"/>
              </w:rPr>
              <w:t>0</w:t>
            </w:r>
          </w:p>
        </w:tc>
        <w:tc>
          <w:tcPr>
            <w:tcW w:w="1540" w:type="dxa"/>
            <w:tcBorders>
              <w:top w:val="nil"/>
              <w:left w:val="nil"/>
              <w:bottom w:val="nil"/>
              <w:right w:val="single" w:sz="8" w:space="0" w:color="auto"/>
            </w:tcBorders>
            <w:shd w:val="clear" w:color="000000" w:fill="FFFFFF"/>
            <w:noWrap/>
            <w:vAlign w:val="center"/>
            <w:hideMark/>
          </w:tcPr>
          <w:p w14:paraId="3DECB865" w14:textId="77777777" w:rsidR="00E9431D" w:rsidRPr="00E9431D" w:rsidRDefault="00E9431D" w:rsidP="00071C69">
            <w:pPr>
              <w:rPr>
                <w:rFonts w:ascii="Calibri" w:hAnsi="Calibri" w:cs="Calibri"/>
                <w:lang w:eastAsia="nl-NL"/>
              </w:rPr>
            </w:pPr>
            <w:r w:rsidRPr="00E9431D">
              <w:rPr>
                <w:rFonts w:ascii="Calibri" w:hAnsi="Calibri" w:cs="Calibri"/>
                <w:lang w:eastAsia="nl-NL"/>
              </w:rPr>
              <w:t>0</w:t>
            </w:r>
          </w:p>
        </w:tc>
      </w:tr>
      <w:tr w:rsidR="00E9431D" w:rsidRPr="00E9431D" w14:paraId="6920E34B"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433D9B8C"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Nederweert</w:t>
            </w:r>
          </w:p>
        </w:tc>
        <w:tc>
          <w:tcPr>
            <w:tcW w:w="1540" w:type="dxa"/>
            <w:tcBorders>
              <w:top w:val="nil"/>
              <w:left w:val="single" w:sz="4" w:space="0" w:color="auto"/>
              <w:bottom w:val="nil"/>
              <w:right w:val="single" w:sz="4" w:space="0" w:color="auto"/>
            </w:tcBorders>
            <w:shd w:val="clear" w:color="000000" w:fill="FFFFFF"/>
            <w:noWrap/>
            <w:vAlign w:val="center"/>
            <w:hideMark/>
          </w:tcPr>
          <w:p w14:paraId="2D852E7D" w14:textId="77777777" w:rsidR="00E9431D" w:rsidRPr="00E9431D" w:rsidRDefault="00E9431D" w:rsidP="00071C69">
            <w:pPr>
              <w:rPr>
                <w:rFonts w:ascii="Calibri" w:hAnsi="Calibri" w:cs="Calibri"/>
                <w:lang w:eastAsia="nl-NL"/>
              </w:rPr>
            </w:pPr>
            <w:r w:rsidRPr="00E9431D">
              <w:rPr>
                <w:rFonts w:ascii="Calibri" w:hAnsi="Calibri" w:cs="Calibri"/>
                <w:lang w:eastAsia="nl-NL"/>
              </w:rPr>
              <w:t>224.030</w:t>
            </w:r>
          </w:p>
        </w:tc>
        <w:tc>
          <w:tcPr>
            <w:tcW w:w="1540" w:type="dxa"/>
            <w:tcBorders>
              <w:top w:val="nil"/>
              <w:left w:val="nil"/>
              <w:bottom w:val="nil"/>
              <w:right w:val="single" w:sz="4" w:space="0" w:color="auto"/>
            </w:tcBorders>
            <w:shd w:val="clear" w:color="000000" w:fill="FFFFFF"/>
            <w:noWrap/>
            <w:vAlign w:val="center"/>
            <w:hideMark/>
          </w:tcPr>
          <w:p w14:paraId="69554913" w14:textId="77777777" w:rsidR="00E9431D" w:rsidRPr="00E9431D" w:rsidRDefault="00E9431D" w:rsidP="00071C69">
            <w:pPr>
              <w:rPr>
                <w:rFonts w:ascii="Calibri" w:hAnsi="Calibri" w:cs="Calibri"/>
                <w:lang w:eastAsia="nl-NL"/>
              </w:rPr>
            </w:pPr>
            <w:r w:rsidRPr="00E9431D">
              <w:rPr>
                <w:rFonts w:ascii="Calibri" w:hAnsi="Calibri" w:cs="Calibri"/>
                <w:lang w:eastAsia="nl-NL"/>
              </w:rPr>
              <w:t>211.961</w:t>
            </w:r>
          </w:p>
        </w:tc>
        <w:tc>
          <w:tcPr>
            <w:tcW w:w="1540" w:type="dxa"/>
            <w:tcBorders>
              <w:top w:val="nil"/>
              <w:left w:val="nil"/>
              <w:bottom w:val="nil"/>
              <w:right w:val="single" w:sz="8" w:space="0" w:color="auto"/>
            </w:tcBorders>
            <w:shd w:val="clear" w:color="000000" w:fill="FFFFFF"/>
            <w:noWrap/>
            <w:vAlign w:val="center"/>
            <w:hideMark/>
          </w:tcPr>
          <w:p w14:paraId="07E14BAD" w14:textId="77777777" w:rsidR="00E9431D" w:rsidRPr="00E9431D" w:rsidRDefault="00E9431D" w:rsidP="00071C69">
            <w:pPr>
              <w:rPr>
                <w:rFonts w:ascii="Calibri" w:hAnsi="Calibri" w:cs="Calibri"/>
                <w:lang w:eastAsia="nl-NL"/>
              </w:rPr>
            </w:pPr>
            <w:r w:rsidRPr="00E9431D">
              <w:rPr>
                <w:rFonts w:ascii="Calibri" w:hAnsi="Calibri" w:cs="Calibri"/>
                <w:lang w:eastAsia="nl-NL"/>
              </w:rPr>
              <w:t>-12.069</w:t>
            </w:r>
          </w:p>
        </w:tc>
      </w:tr>
      <w:tr w:rsidR="00E9431D" w:rsidRPr="00E9431D" w14:paraId="2F6182E3"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2DBC9DF9"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Roermond</w:t>
            </w:r>
          </w:p>
        </w:tc>
        <w:tc>
          <w:tcPr>
            <w:tcW w:w="1540" w:type="dxa"/>
            <w:tcBorders>
              <w:top w:val="nil"/>
              <w:left w:val="single" w:sz="4" w:space="0" w:color="auto"/>
              <w:bottom w:val="nil"/>
              <w:right w:val="single" w:sz="4" w:space="0" w:color="auto"/>
            </w:tcBorders>
            <w:shd w:val="clear" w:color="000000" w:fill="FFFFFF"/>
            <w:noWrap/>
            <w:vAlign w:val="center"/>
            <w:hideMark/>
          </w:tcPr>
          <w:p w14:paraId="3805183F" w14:textId="77777777" w:rsidR="00E9431D" w:rsidRPr="00E9431D" w:rsidRDefault="00E9431D" w:rsidP="00071C69">
            <w:pPr>
              <w:rPr>
                <w:rFonts w:ascii="Calibri" w:hAnsi="Calibri" w:cs="Calibri"/>
                <w:lang w:eastAsia="nl-NL"/>
              </w:rPr>
            </w:pPr>
            <w:r w:rsidRPr="00E9431D">
              <w:rPr>
                <w:rFonts w:ascii="Calibri" w:hAnsi="Calibri" w:cs="Calibri"/>
                <w:lang w:eastAsia="nl-NL"/>
              </w:rPr>
              <w:t>696.499</w:t>
            </w:r>
          </w:p>
        </w:tc>
        <w:tc>
          <w:tcPr>
            <w:tcW w:w="1540" w:type="dxa"/>
            <w:tcBorders>
              <w:top w:val="nil"/>
              <w:left w:val="nil"/>
              <w:bottom w:val="nil"/>
              <w:right w:val="single" w:sz="4" w:space="0" w:color="auto"/>
            </w:tcBorders>
            <w:shd w:val="clear" w:color="000000" w:fill="FFFFFF"/>
            <w:noWrap/>
            <w:vAlign w:val="center"/>
            <w:hideMark/>
          </w:tcPr>
          <w:p w14:paraId="36800AF8" w14:textId="77777777" w:rsidR="00E9431D" w:rsidRPr="00E9431D" w:rsidRDefault="00E9431D" w:rsidP="00071C69">
            <w:pPr>
              <w:rPr>
                <w:rFonts w:ascii="Calibri" w:hAnsi="Calibri" w:cs="Calibri"/>
                <w:lang w:eastAsia="nl-NL"/>
              </w:rPr>
            </w:pPr>
            <w:r w:rsidRPr="00E9431D">
              <w:rPr>
                <w:rFonts w:ascii="Calibri" w:hAnsi="Calibri" w:cs="Calibri"/>
                <w:lang w:eastAsia="nl-NL"/>
              </w:rPr>
              <w:t>938.829</w:t>
            </w:r>
          </w:p>
        </w:tc>
        <w:tc>
          <w:tcPr>
            <w:tcW w:w="1540" w:type="dxa"/>
            <w:tcBorders>
              <w:top w:val="nil"/>
              <w:left w:val="nil"/>
              <w:bottom w:val="nil"/>
              <w:right w:val="single" w:sz="8" w:space="0" w:color="auto"/>
            </w:tcBorders>
            <w:shd w:val="clear" w:color="000000" w:fill="FFFFFF"/>
            <w:noWrap/>
            <w:vAlign w:val="center"/>
            <w:hideMark/>
          </w:tcPr>
          <w:p w14:paraId="69319D04" w14:textId="77777777" w:rsidR="00E9431D" w:rsidRPr="00E9431D" w:rsidRDefault="00E9431D" w:rsidP="00071C69">
            <w:pPr>
              <w:rPr>
                <w:rFonts w:ascii="Calibri" w:hAnsi="Calibri" w:cs="Calibri"/>
                <w:lang w:eastAsia="nl-NL"/>
              </w:rPr>
            </w:pPr>
            <w:r w:rsidRPr="00E9431D">
              <w:rPr>
                <w:rFonts w:ascii="Calibri" w:hAnsi="Calibri" w:cs="Calibri"/>
                <w:lang w:eastAsia="nl-NL"/>
              </w:rPr>
              <w:t>242.330</w:t>
            </w:r>
          </w:p>
        </w:tc>
      </w:tr>
      <w:tr w:rsidR="00E9431D" w:rsidRPr="00E9431D" w14:paraId="3B041A35"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4AE70F89"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Someren</w:t>
            </w:r>
          </w:p>
        </w:tc>
        <w:tc>
          <w:tcPr>
            <w:tcW w:w="1540" w:type="dxa"/>
            <w:tcBorders>
              <w:top w:val="nil"/>
              <w:left w:val="single" w:sz="4" w:space="0" w:color="auto"/>
              <w:bottom w:val="nil"/>
              <w:right w:val="single" w:sz="4" w:space="0" w:color="auto"/>
            </w:tcBorders>
            <w:shd w:val="clear" w:color="000000" w:fill="FFFFFF"/>
            <w:noWrap/>
            <w:vAlign w:val="center"/>
            <w:hideMark/>
          </w:tcPr>
          <w:p w14:paraId="1D4BE924" w14:textId="77777777" w:rsidR="00E9431D" w:rsidRPr="00E9431D" w:rsidRDefault="00E9431D" w:rsidP="00071C69">
            <w:pPr>
              <w:rPr>
                <w:rFonts w:ascii="Calibri" w:hAnsi="Calibri" w:cs="Calibri"/>
                <w:lang w:eastAsia="nl-NL"/>
              </w:rPr>
            </w:pPr>
            <w:r w:rsidRPr="00E9431D">
              <w:rPr>
                <w:rFonts w:ascii="Calibri" w:hAnsi="Calibri" w:cs="Calibri"/>
                <w:lang w:eastAsia="nl-NL"/>
              </w:rPr>
              <w:t>177.013</w:t>
            </w:r>
          </w:p>
        </w:tc>
        <w:tc>
          <w:tcPr>
            <w:tcW w:w="1540" w:type="dxa"/>
            <w:tcBorders>
              <w:top w:val="nil"/>
              <w:left w:val="nil"/>
              <w:bottom w:val="nil"/>
              <w:right w:val="single" w:sz="4" w:space="0" w:color="auto"/>
            </w:tcBorders>
            <w:shd w:val="clear" w:color="000000" w:fill="FFFFFF"/>
            <w:noWrap/>
            <w:vAlign w:val="center"/>
            <w:hideMark/>
          </w:tcPr>
          <w:p w14:paraId="043BD2EA" w14:textId="77777777" w:rsidR="00E9431D" w:rsidRPr="00E9431D" w:rsidRDefault="00E9431D" w:rsidP="00071C69">
            <w:pPr>
              <w:rPr>
                <w:rFonts w:ascii="Calibri" w:hAnsi="Calibri" w:cs="Calibri"/>
                <w:lang w:eastAsia="nl-NL"/>
              </w:rPr>
            </w:pPr>
            <w:r w:rsidRPr="00E9431D">
              <w:rPr>
                <w:rFonts w:ascii="Calibri" w:hAnsi="Calibri" w:cs="Calibri"/>
                <w:lang w:eastAsia="nl-NL"/>
              </w:rPr>
              <w:t>192.270</w:t>
            </w:r>
          </w:p>
        </w:tc>
        <w:tc>
          <w:tcPr>
            <w:tcW w:w="1540" w:type="dxa"/>
            <w:tcBorders>
              <w:top w:val="nil"/>
              <w:left w:val="nil"/>
              <w:bottom w:val="nil"/>
              <w:right w:val="single" w:sz="8" w:space="0" w:color="auto"/>
            </w:tcBorders>
            <w:shd w:val="clear" w:color="000000" w:fill="FFFFFF"/>
            <w:noWrap/>
            <w:vAlign w:val="center"/>
            <w:hideMark/>
          </w:tcPr>
          <w:p w14:paraId="0616FD67" w14:textId="77777777" w:rsidR="00E9431D" w:rsidRPr="00E9431D" w:rsidRDefault="00E9431D" w:rsidP="00071C69">
            <w:pPr>
              <w:rPr>
                <w:rFonts w:ascii="Calibri" w:hAnsi="Calibri" w:cs="Calibri"/>
                <w:lang w:eastAsia="nl-NL"/>
              </w:rPr>
            </w:pPr>
            <w:r w:rsidRPr="00E9431D">
              <w:rPr>
                <w:rFonts w:ascii="Calibri" w:hAnsi="Calibri" w:cs="Calibri"/>
                <w:lang w:eastAsia="nl-NL"/>
              </w:rPr>
              <w:t>15.257</w:t>
            </w:r>
          </w:p>
        </w:tc>
      </w:tr>
      <w:tr w:rsidR="00E9431D" w:rsidRPr="00E9431D" w14:paraId="37C90F24"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276E292A"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Venlo</w:t>
            </w:r>
          </w:p>
        </w:tc>
        <w:tc>
          <w:tcPr>
            <w:tcW w:w="1540" w:type="dxa"/>
            <w:tcBorders>
              <w:top w:val="nil"/>
              <w:left w:val="single" w:sz="4" w:space="0" w:color="auto"/>
              <w:bottom w:val="nil"/>
              <w:right w:val="single" w:sz="4" w:space="0" w:color="auto"/>
            </w:tcBorders>
            <w:shd w:val="clear" w:color="000000" w:fill="FFFFFF"/>
            <w:noWrap/>
            <w:vAlign w:val="center"/>
            <w:hideMark/>
          </w:tcPr>
          <w:p w14:paraId="482DF5CB" w14:textId="77777777" w:rsidR="00E9431D" w:rsidRPr="00E9431D" w:rsidRDefault="00E9431D" w:rsidP="00071C69">
            <w:pPr>
              <w:rPr>
                <w:rFonts w:ascii="Calibri" w:hAnsi="Calibri" w:cs="Calibri"/>
                <w:lang w:eastAsia="nl-NL"/>
              </w:rPr>
            </w:pPr>
            <w:r w:rsidRPr="00E9431D">
              <w:rPr>
                <w:rFonts w:ascii="Calibri" w:hAnsi="Calibri" w:cs="Calibri"/>
                <w:lang w:eastAsia="nl-NL"/>
              </w:rPr>
              <w:t>1.534.587</w:t>
            </w:r>
          </w:p>
        </w:tc>
        <w:tc>
          <w:tcPr>
            <w:tcW w:w="1540" w:type="dxa"/>
            <w:tcBorders>
              <w:top w:val="nil"/>
              <w:left w:val="nil"/>
              <w:bottom w:val="nil"/>
              <w:right w:val="single" w:sz="4" w:space="0" w:color="auto"/>
            </w:tcBorders>
            <w:shd w:val="clear" w:color="000000" w:fill="FFFFFF"/>
            <w:noWrap/>
            <w:vAlign w:val="center"/>
            <w:hideMark/>
          </w:tcPr>
          <w:p w14:paraId="263B35CE" w14:textId="77777777" w:rsidR="00E9431D" w:rsidRPr="00E9431D" w:rsidRDefault="00E9431D" w:rsidP="00071C69">
            <w:pPr>
              <w:rPr>
                <w:rFonts w:ascii="Calibri" w:hAnsi="Calibri" w:cs="Calibri"/>
                <w:lang w:eastAsia="nl-NL"/>
              </w:rPr>
            </w:pPr>
            <w:r w:rsidRPr="00E9431D">
              <w:rPr>
                <w:rFonts w:ascii="Calibri" w:hAnsi="Calibri" w:cs="Calibri"/>
                <w:lang w:eastAsia="nl-NL"/>
              </w:rPr>
              <w:t>1.575.815</w:t>
            </w:r>
          </w:p>
        </w:tc>
        <w:tc>
          <w:tcPr>
            <w:tcW w:w="1540" w:type="dxa"/>
            <w:tcBorders>
              <w:top w:val="nil"/>
              <w:left w:val="nil"/>
              <w:bottom w:val="nil"/>
              <w:right w:val="single" w:sz="8" w:space="0" w:color="auto"/>
            </w:tcBorders>
            <w:shd w:val="clear" w:color="000000" w:fill="FFFFFF"/>
            <w:noWrap/>
            <w:vAlign w:val="center"/>
            <w:hideMark/>
          </w:tcPr>
          <w:p w14:paraId="488BD722" w14:textId="77777777" w:rsidR="00E9431D" w:rsidRPr="00E9431D" w:rsidRDefault="00E9431D" w:rsidP="00071C69">
            <w:pPr>
              <w:rPr>
                <w:rFonts w:ascii="Calibri" w:hAnsi="Calibri" w:cs="Calibri"/>
                <w:lang w:eastAsia="nl-NL"/>
              </w:rPr>
            </w:pPr>
            <w:r w:rsidRPr="00E9431D">
              <w:rPr>
                <w:rFonts w:ascii="Calibri" w:hAnsi="Calibri" w:cs="Calibri"/>
                <w:lang w:eastAsia="nl-NL"/>
              </w:rPr>
              <w:t>41.228</w:t>
            </w:r>
          </w:p>
        </w:tc>
      </w:tr>
      <w:tr w:rsidR="00E9431D" w:rsidRPr="00E9431D" w14:paraId="6ADDF2EF" w14:textId="77777777" w:rsidTr="00E9431D">
        <w:trPr>
          <w:trHeight w:val="315"/>
        </w:trPr>
        <w:tc>
          <w:tcPr>
            <w:tcW w:w="4280" w:type="dxa"/>
            <w:tcBorders>
              <w:top w:val="nil"/>
              <w:left w:val="single" w:sz="8" w:space="0" w:color="auto"/>
              <w:bottom w:val="nil"/>
              <w:right w:val="nil"/>
            </w:tcBorders>
            <w:shd w:val="clear" w:color="000000" w:fill="FFFFFF"/>
            <w:noWrap/>
            <w:vAlign w:val="center"/>
            <w:hideMark/>
          </w:tcPr>
          <w:p w14:paraId="37569F1C" w14:textId="77777777" w:rsidR="00E9431D" w:rsidRPr="00E9431D" w:rsidRDefault="00E9431D" w:rsidP="00071C69">
            <w:pPr>
              <w:rPr>
                <w:rFonts w:ascii="Calibri" w:hAnsi="Calibri" w:cs="Calibri"/>
                <w:lang w:eastAsia="nl-NL"/>
              </w:rPr>
            </w:pPr>
            <w:r w:rsidRPr="00E9431D">
              <w:rPr>
                <w:rFonts w:ascii="Calibri" w:hAnsi="Calibri" w:cs="Calibri"/>
                <w:lang w:eastAsia="nl-NL"/>
              </w:rPr>
              <w:t>Gemeente Weert</w:t>
            </w:r>
          </w:p>
        </w:tc>
        <w:tc>
          <w:tcPr>
            <w:tcW w:w="1540" w:type="dxa"/>
            <w:tcBorders>
              <w:top w:val="nil"/>
              <w:left w:val="single" w:sz="4" w:space="0" w:color="auto"/>
              <w:bottom w:val="nil"/>
              <w:right w:val="single" w:sz="4" w:space="0" w:color="auto"/>
            </w:tcBorders>
            <w:shd w:val="clear" w:color="000000" w:fill="FFFFFF"/>
            <w:noWrap/>
            <w:vAlign w:val="center"/>
            <w:hideMark/>
          </w:tcPr>
          <w:p w14:paraId="1122D682" w14:textId="77777777" w:rsidR="00E9431D" w:rsidRPr="00E9431D" w:rsidRDefault="00E9431D" w:rsidP="00071C69">
            <w:pPr>
              <w:rPr>
                <w:rFonts w:ascii="Calibri" w:hAnsi="Calibri" w:cs="Calibri"/>
                <w:lang w:eastAsia="nl-NL"/>
              </w:rPr>
            </w:pPr>
            <w:r w:rsidRPr="00E9431D">
              <w:rPr>
                <w:rFonts w:ascii="Calibri" w:hAnsi="Calibri" w:cs="Calibri"/>
                <w:lang w:eastAsia="nl-NL"/>
              </w:rPr>
              <w:t>501.628</w:t>
            </w:r>
          </w:p>
        </w:tc>
        <w:tc>
          <w:tcPr>
            <w:tcW w:w="1540" w:type="dxa"/>
            <w:tcBorders>
              <w:top w:val="nil"/>
              <w:left w:val="nil"/>
              <w:bottom w:val="nil"/>
              <w:right w:val="single" w:sz="4" w:space="0" w:color="auto"/>
            </w:tcBorders>
            <w:shd w:val="clear" w:color="000000" w:fill="FFFFFF"/>
            <w:noWrap/>
            <w:vAlign w:val="center"/>
            <w:hideMark/>
          </w:tcPr>
          <w:p w14:paraId="008BEAD5" w14:textId="77777777" w:rsidR="00E9431D" w:rsidRPr="00E9431D" w:rsidRDefault="00E9431D" w:rsidP="00071C69">
            <w:pPr>
              <w:rPr>
                <w:rFonts w:ascii="Calibri" w:hAnsi="Calibri" w:cs="Calibri"/>
                <w:lang w:eastAsia="nl-NL"/>
              </w:rPr>
            </w:pPr>
            <w:r w:rsidRPr="00E9431D">
              <w:rPr>
                <w:rFonts w:ascii="Calibri" w:hAnsi="Calibri" w:cs="Calibri"/>
                <w:lang w:eastAsia="nl-NL"/>
              </w:rPr>
              <w:t>628.627</w:t>
            </w:r>
          </w:p>
        </w:tc>
        <w:tc>
          <w:tcPr>
            <w:tcW w:w="1540" w:type="dxa"/>
            <w:tcBorders>
              <w:top w:val="nil"/>
              <w:left w:val="nil"/>
              <w:bottom w:val="nil"/>
              <w:right w:val="single" w:sz="8" w:space="0" w:color="auto"/>
            </w:tcBorders>
            <w:shd w:val="clear" w:color="000000" w:fill="FFFFFF"/>
            <w:noWrap/>
            <w:vAlign w:val="center"/>
            <w:hideMark/>
          </w:tcPr>
          <w:p w14:paraId="12BCAA4C" w14:textId="77777777" w:rsidR="00E9431D" w:rsidRPr="00E9431D" w:rsidRDefault="00E9431D" w:rsidP="00071C69">
            <w:pPr>
              <w:rPr>
                <w:rFonts w:ascii="Calibri" w:hAnsi="Calibri" w:cs="Calibri"/>
                <w:lang w:eastAsia="nl-NL"/>
              </w:rPr>
            </w:pPr>
            <w:r w:rsidRPr="00E9431D">
              <w:rPr>
                <w:rFonts w:ascii="Calibri" w:hAnsi="Calibri" w:cs="Calibri"/>
                <w:lang w:eastAsia="nl-NL"/>
              </w:rPr>
              <w:t>126.999</w:t>
            </w:r>
          </w:p>
        </w:tc>
      </w:tr>
      <w:tr w:rsidR="00E9431D" w:rsidRPr="00E9431D" w14:paraId="2B51DC8A" w14:textId="77777777" w:rsidTr="00E9431D">
        <w:trPr>
          <w:trHeight w:val="315"/>
        </w:trPr>
        <w:tc>
          <w:tcPr>
            <w:tcW w:w="4280" w:type="dxa"/>
            <w:tcBorders>
              <w:top w:val="single" w:sz="8" w:space="0" w:color="auto"/>
              <w:left w:val="single" w:sz="8" w:space="0" w:color="auto"/>
              <w:bottom w:val="single" w:sz="8" w:space="0" w:color="auto"/>
              <w:right w:val="nil"/>
            </w:tcBorders>
            <w:shd w:val="clear" w:color="000000" w:fill="E3EFF9"/>
            <w:noWrap/>
            <w:vAlign w:val="center"/>
            <w:hideMark/>
          </w:tcPr>
          <w:p w14:paraId="5FBDB18C" w14:textId="77777777" w:rsidR="00E9431D" w:rsidRPr="00E9431D" w:rsidRDefault="00E9431D" w:rsidP="00071C69">
            <w:pPr>
              <w:rPr>
                <w:rFonts w:ascii="Calibri" w:hAnsi="Calibri" w:cs="Calibri"/>
                <w:i/>
                <w:iCs/>
                <w:lang w:eastAsia="nl-NL"/>
              </w:rPr>
            </w:pPr>
            <w:r w:rsidRPr="00E9431D">
              <w:rPr>
                <w:rFonts w:ascii="Calibri" w:hAnsi="Calibri" w:cs="Calibri"/>
                <w:i/>
                <w:iCs/>
                <w:lang w:eastAsia="nl-NL"/>
              </w:rPr>
              <w:t>Totaal gemeente specifieke baten</w:t>
            </w:r>
          </w:p>
        </w:tc>
        <w:tc>
          <w:tcPr>
            <w:tcW w:w="1540"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0B512DB1" w14:textId="77777777" w:rsidR="00E9431D" w:rsidRPr="00E9431D" w:rsidRDefault="00E9431D" w:rsidP="00071C69">
            <w:pPr>
              <w:rPr>
                <w:rFonts w:ascii="Calibri" w:hAnsi="Calibri" w:cs="Calibri"/>
                <w:i/>
                <w:iCs/>
                <w:lang w:eastAsia="nl-NL"/>
              </w:rPr>
            </w:pPr>
            <w:r w:rsidRPr="00E9431D">
              <w:rPr>
                <w:rFonts w:ascii="Calibri" w:hAnsi="Calibri" w:cs="Calibri"/>
                <w:i/>
                <w:iCs/>
                <w:lang w:eastAsia="nl-NL"/>
              </w:rPr>
              <w:t>3.279.753</w:t>
            </w:r>
          </w:p>
        </w:tc>
        <w:tc>
          <w:tcPr>
            <w:tcW w:w="1540" w:type="dxa"/>
            <w:tcBorders>
              <w:top w:val="single" w:sz="8" w:space="0" w:color="auto"/>
              <w:left w:val="nil"/>
              <w:bottom w:val="single" w:sz="8" w:space="0" w:color="auto"/>
              <w:right w:val="single" w:sz="4" w:space="0" w:color="auto"/>
            </w:tcBorders>
            <w:shd w:val="clear" w:color="000000" w:fill="E3EFF9"/>
            <w:noWrap/>
            <w:vAlign w:val="center"/>
            <w:hideMark/>
          </w:tcPr>
          <w:p w14:paraId="44528D02" w14:textId="77777777" w:rsidR="00E9431D" w:rsidRPr="00E9431D" w:rsidRDefault="00E9431D" w:rsidP="00071C69">
            <w:pPr>
              <w:rPr>
                <w:rFonts w:ascii="Calibri" w:hAnsi="Calibri" w:cs="Calibri"/>
                <w:i/>
                <w:iCs/>
                <w:lang w:eastAsia="nl-NL"/>
              </w:rPr>
            </w:pPr>
            <w:r w:rsidRPr="00E9431D">
              <w:rPr>
                <w:rFonts w:ascii="Calibri" w:hAnsi="Calibri" w:cs="Calibri"/>
                <w:i/>
                <w:iCs/>
                <w:lang w:eastAsia="nl-NL"/>
              </w:rPr>
              <w:t>3.736.679</w:t>
            </w:r>
          </w:p>
        </w:tc>
        <w:tc>
          <w:tcPr>
            <w:tcW w:w="1540" w:type="dxa"/>
            <w:tcBorders>
              <w:top w:val="single" w:sz="8" w:space="0" w:color="auto"/>
              <w:left w:val="nil"/>
              <w:bottom w:val="single" w:sz="8" w:space="0" w:color="auto"/>
              <w:right w:val="single" w:sz="8" w:space="0" w:color="auto"/>
            </w:tcBorders>
            <w:shd w:val="clear" w:color="000000" w:fill="E3EFF9"/>
            <w:noWrap/>
            <w:vAlign w:val="center"/>
            <w:hideMark/>
          </w:tcPr>
          <w:p w14:paraId="2DF857ED" w14:textId="77777777" w:rsidR="00E9431D" w:rsidRPr="00E9431D" w:rsidRDefault="00E9431D" w:rsidP="00071C69">
            <w:pPr>
              <w:rPr>
                <w:rFonts w:ascii="Calibri" w:hAnsi="Calibri" w:cs="Calibri"/>
                <w:i/>
                <w:iCs/>
                <w:lang w:eastAsia="nl-NL"/>
              </w:rPr>
            </w:pPr>
            <w:r w:rsidRPr="00E9431D">
              <w:rPr>
                <w:rFonts w:ascii="Calibri" w:hAnsi="Calibri" w:cs="Calibri"/>
                <w:i/>
                <w:iCs/>
                <w:lang w:eastAsia="nl-NL"/>
              </w:rPr>
              <w:t>456.926</w:t>
            </w:r>
          </w:p>
        </w:tc>
      </w:tr>
      <w:tr w:rsidR="00E9431D" w:rsidRPr="00E9431D" w14:paraId="7B57716E"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7E8671DF" w14:textId="77777777" w:rsidR="00E9431D" w:rsidRPr="00E9431D" w:rsidRDefault="00E9431D" w:rsidP="00071C69">
            <w:pPr>
              <w:rPr>
                <w:rFonts w:ascii="Calibri" w:hAnsi="Calibri" w:cs="Calibri"/>
                <w:i/>
                <w:iCs/>
                <w:lang w:eastAsia="nl-NL"/>
              </w:rPr>
            </w:pPr>
            <w:r w:rsidRPr="00E9431D">
              <w:rPr>
                <w:rFonts w:ascii="Calibri" w:hAnsi="Calibri" w:cs="Calibri"/>
                <w:i/>
                <w:iCs/>
                <w:lang w:eastAsia="nl-NL"/>
              </w:rPr>
              <w:t>Overige baten</w:t>
            </w:r>
          </w:p>
        </w:tc>
        <w:tc>
          <w:tcPr>
            <w:tcW w:w="1540" w:type="dxa"/>
            <w:tcBorders>
              <w:top w:val="nil"/>
              <w:left w:val="single" w:sz="4" w:space="0" w:color="auto"/>
              <w:bottom w:val="nil"/>
              <w:right w:val="single" w:sz="4" w:space="0" w:color="auto"/>
            </w:tcBorders>
            <w:shd w:val="clear" w:color="000000" w:fill="FFFFFF"/>
            <w:noWrap/>
            <w:vAlign w:val="center"/>
            <w:hideMark/>
          </w:tcPr>
          <w:p w14:paraId="06CB6CC1" w14:textId="77777777" w:rsidR="00E9431D" w:rsidRPr="00E9431D" w:rsidRDefault="00E9431D" w:rsidP="00071C69">
            <w:pPr>
              <w:rPr>
                <w:rFonts w:ascii="Calibri" w:hAnsi="Calibri" w:cs="Calibri"/>
                <w:lang w:eastAsia="nl-NL"/>
              </w:rPr>
            </w:pPr>
            <w:r w:rsidRPr="00E9431D">
              <w:rPr>
                <w:rFonts w:ascii="Calibri" w:hAnsi="Calibri" w:cs="Calibri"/>
                <w:lang w:eastAsia="nl-NL"/>
              </w:rPr>
              <w:t>50.000</w:t>
            </w:r>
          </w:p>
        </w:tc>
        <w:tc>
          <w:tcPr>
            <w:tcW w:w="1540" w:type="dxa"/>
            <w:tcBorders>
              <w:top w:val="nil"/>
              <w:left w:val="nil"/>
              <w:bottom w:val="nil"/>
              <w:right w:val="single" w:sz="4" w:space="0" w:color="auto"/>
            </w:tcBorders>
            <w:shd w:val="clear" w:color="000000" w:fill="FFFFFF"/>
            <w:noWrap/>
            <w:vAlign w:val="center"/>
            <w:hideMark/>
          </w:tcPr>
          <w:p w14:paraId="4517DB97" w14:textId="77777777" w:rsidR="00E9431D" w:rsidRPr="00E9431D" w:rsidRDefault="00E9431D" w:rsidP="00071C69">
            <w:pPr>
              <w:rPr>
                <w:rFonts w:ascii="Calibri" w:hAnsi="Calibri" w:cs="Calibri"/>
                <w:lang w:eastAsia="nl-NL"/>
              </w:rPr>
            </w:pPr>
            <w:r w:rsidRPr="00E9431D">
              <w:rPr>
                <w:rFonts w:ascii="Calibri" w:hAnsi="Calibri" w:cs="Calibri"/>
                <w:lang w:eastAsia="nl-NL"/>
              </w:rPr>
              <w:t>50.937</w:t>
            </w:r>
          </w:p>
        </w:tc>
        <w:tc>
          <w:tcPr>
            <w:tcW w:w="1540" w:type="dxa"/>
            <w:tcBorders>
              <w:top w:val="nil"/>
              <w:left w:val="nil"/>
              <w:bottom w:val="nil"/>
              <w:right w:val="single" w:sz="8" w:space="0" w:color="auto"/>
            </w:tcBorders>
            <w:shd w:val="clear" w:color="000000" w:fill="FFFFFF"/>
            <w:noWrap/>
            <w:vAlign w:val="center"/>
            <w:hideMark/>
          </w:tcPr>
          <w:p w14:paraId="3F500187" w14:textId="77777777" w:rsidR="00E9431D" w:rsidRPr="00E9431D" w:rsidRDefault="00E9431D" w:rsidP="00071C69">
            <w:pPr>
              <w:rPr>
                <w:rFonts w:ascii="Calibri" w:hAnsi="Calibri" w:cs="Calibri"/>
                <w:lang w:eastAsia="nl-NL"/>
              </w:rPr>
            </w:pPr>
            <w:r w:rsidRPr="00E9431D">
              <w:rPr>
                <w:rFonts w:ascii="Calibri" w:hAnsi="Calibri" w:cs="Calibri"/>
                <w:lang w:eastAsia="nl-NL"/>
              </w:rPr>
              <w:t>937</w:t>
            </w:r>
          </w:p>
        </w:tc>
      </w:tr>
      <w:tr w:rsidR="00E9431D" w:rsidRPr="00E9431D" w14:paraId="7DFCB366" w14:textId="77777777" w:rsidTr="00E9431D">
        <w:trPr>
          <w:trHeight w:val="315"/>
        </w:trPr>
        <w:tc>
          <w:tcPr>
            <w:tcW w:w="4280" w:type="dxa"/>
            <w:tcBorders>
              <w:top w:val="single" w:sz="8" w:space="0" w:color="auto"/>
              <w:left w:val="single" w:sz="8" w:space="0" w:color="auto"/>
              <w:bottom w:val="single" w:sz="8" w:space="0" w:color="auto"/>
              <w:right w:val="nil"/>
            </w:tcBorders>
            <w:shd w:val="clear" w:color="000000" w:fill="BADAF3"/>
            <w:noWrap/>
            <w:vAlign w:val="center"/>
            <w:hideMark/>
          </w:tcPr>
          <w:p w14:paraId="23D52643" w14:textId="77777777" w:rsidR="00E9431D" w:rsidRPr="00E9431D" w:rsidRDefault="00E9431D" w:rsidP="00071C69">
            <w:pPr>
              <w:rPr>
                <w:rFonts w:ascii="Calibri" w:hAnsi="Calibri" w:cs="Calibri"/>
                <w:lang w:eastAsia="nl-NL"/>
              </w:rPr>
            </w:pPr>
            <w:r w:rsidRPr="00E9431D">
              <w:rPr>
                <w:rFonts w:ascii="Calibri" w:hAnsi="Calibri" w:cs="Calibri"/>
                <w:lang w:eastAsia="nl-NL"/>
              </w:rPr>
              <w:t>Totaal baten</w:t>
            </w:r>
          </w:p>
        </w:tc>
        <w:tc>
          <w:tcPr>
            <w:tcW w:w="1540"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43299F4C" w14:textId="77777777" w:rsidR="00E9431D" w:rsidRPr="00E9431D" w:rsidRDefault="00E9431D" w:rsidP="00071C69">
            <w:pPr>
              <w:rPr>
                <w:rFonts w:ascii="Calibri" w:hAnsi="Calibri" w:cs="Calibri"/>
                <w:lang w:eastAsia="nl-NL"/>
              </w:rPr>
            </w:pPr>
            <w:r w:rsidRPr="00E9431D">
              <w:rPr>
                <w:rFonts w:ascii="Calibri" w:hAnsi="Calibri" w:cs="Calibri"/>
                <w:lang w:eastAsia="nl-NL"/>
              </w:rPr>
              <w:t>15.795.478</w:t>
            </w:r>
          </w:p>
        </w:tc>
        <w:tc>
          <w:tcPr>
            <w:tcW w:w="1540" w:type="dxa"/>
            <w:tcBorders>
              <w:top w:val="single" w:sz="8" w:space="0" w:color="auto"/>
              <w:left w:val="nil"/>
              <w:bottom w:val="single" w:sz="8" w:space="0" w:color="auto"/>
              <w:right w:val="single" w:sz="4" w:space="0" w:color="auto"/>
            </w:tcBorders>
            <w:shd w:val="clear" w:color="000000" w:fill="BADAF3"/>
            <w:noWrap/>
            <w:vAlign w:val="center"/>
            <w:hideMark/>
          </w:tcPr>
          <w:p w14:paraId="2ED100F9" w14:textId="77777777" w:rsidR="00E9431D" w:rsidRPr="00E9431D" w:rsidRDefault="00E9431D" w:rsidP="00071C69">
            <w:pPr>
              <w:rPr>
                <w:rFonts w:ascii="Calibri" w:hAnsi="Calibri" w:cs="Calibri"/>
                <w:lang w:eastAsia="nl-NL"/>
              </w:rPr>
            </w:pPr>
            <w:r w:rsidRPr="00E9431D">
              <w:rPr>
                <w:rFonts w:ascii="Calibri" w:hAnsi="Calibri" w:cs="Calibri"/>
                <w:lang w:eastAsia="nl-NL"/>
              </w:rPr>
              <w:t>16.253.341</w:t>
            </w:r>
          </w:p>
        </w:tc>
        <w:tc>
          <w:tcPr>
            <w:tcW w:w="1540" w:type="dxa"/>
            <w:tcBorders>
              <w:top w:val="single" w:sz="8" w:space="0" w:color="auto"/>
              <w:left w:val="nil"/>
              <w:bottom w:val="single" w:sz="8" w:space="0" w:color="auto"/>
              <w:right w:val="single" w:sz="8" w:space="0" w:color="auto"/>
            </w:tcBorders>
            <w:shd w:val="clear" w:color="000000" w:fill="BADAF3"/>
            <w:noWrap/>
            <w:vAlign w:val="center"/>
            <w:hideMark/>
          </w:tcPr>
          <w:p w14:paraId="231F2C8C" w14:textId="77777777" w:rsidR="00E9431D" w:rsidRPr="00E9431D" w:rsidRDefault="00E9431D" w:rsidP="00071C69">
            <w:pPr>
              <w:rPr>
                <w:rFonts w:ascii="Calibri" w:hAnsi="Calibri" w:cs="Calibri"/>
                <w:lang w:eastAsia="nl-NL"/>
              </w:rPr>
            </w:pPr>
            <w:r w:rsidRPr="00E9431D">
              <w:rPr>
                <w:rFonts w:ascii="Calibri" w:hAnsi="Calibri" w:cs="Calibri"/>
                <w:lang w:eastAsia="nl-NL"/>
              </w:rPr>
              <w:t>457.863</w:t>
            </w:r>
          </w:p>
        </w:tc>
      </w:tr>
    </w:tbl>
    <w:p w14:paraId="707ABB0C" w14:textId="77777777" w:rsidR="007B650A" w:rsidRDefault="007B650A" w:rsidP="007B650A"/>
    <w:p w14:paraId="44EE5CB7" w14:textId="77777777" w:rsidR="007B650A" w:rsidRPr="0056631A" w:rsidRDefault="007B650A" w:rsidP="007B650A">
      <w:r w:rsidRPr="0056631A">
        <w:br w:type="page"/>
      </w:r>
    </w:p>
    <w:p w14:paraId="0767A79C" w14:textId="77777777" w:rsidR="007B650A" w:rsidRDefault="007B650A" w:rsidP="007B650A"/>
    <w:tbl>
      <w:tblPr>
        <w:tblW w:w="8900" w:type="dxa"/>
        <w:tblCellMar>
          <w:left w:w="70" w:type="dxa"/>
          <w:right w:w="70" w:type="dxa"/>
        </w:tblCellMar>
        <w:tblLook w:val="04A0" w:firstRow="1" w:lastRow="0" w:firstColumn="1" w:lastColumn="0" w:noHBand="0" w:noVBand="1"/>
        <w:tblCaption w:val="tabel over overzicht baten en lasten"/>
        <w:tblDescription w:val="Mocht deze tabel niet volledig toegankelijk zijn neem dan contact met ons op via communicatie@ictnml.nl&#10;"/>
      </w:tblPr>
      <w:tblGrid>
        <w:gridCol w:w="4280"/>
        <w:gridCol w:w="1540"/>
        <w:gridCol w:w="1540"/>
        <w:gridCol w:w="1540"/>
      </w:tblGrid>
      <w:tr w:rsidR="000918E2" w:rsidRPr="000918E2" w14:paraId="2E009971" w14:textId="77777777" w:rsidTr="000918E2">
        <w:trPr>
          <w:trHeight w:val="300"/>
        </w:trPr>
        <w:tc>
          <w:tcPr>
            <w:tcW w:w="4280" w:type="dxa"/>
            <w:tcBorders>
              <w:top w:val="single" w:sz="8" w:space="0" w:color="auto"/>
              <w:left w:val="single" w:sz="8" w:space="0" w:color="auto"/>
              <w:bottom w:val="nil"/>
              <w:right w:val="nil"/>
            </w:tcBorders>
            <w:shd w:val="clear" w:color="000000" w:fill="BADAF3"/>
            <w:noWrap/>
            <w:vAlign w:val="center"/>
            <w:hideMark/>
          </w:tcPr>
          <w:p w14:paraId="0215A96F" w14:textId="77777777" w:rsidR="000918E2" w:rsidRPr="000918E2" w:rsidRDefault="000918E2" w:rsidP="00071C69">
            <w:pPr>
              <w:rPr>
                <w:lang w:eastAsia="nl-NL"/>
              </w:rPr>
            </w:pPr>
            <w:r w:rsidRPr="000918E2">
              <w:rPr>
                <w:lang w:eastAsia="nl-NL"/>
              </w:rPr>
              <w:t>Overzicht van baten en lasten</w:t>
            </w:r>
          </w:p>
        </w:tc>
        <w:tc>
          <w:tcPr>
            <w:tcW w:w="1540" w:type="dxa"/>
            <w:tcBorders>
              <w:top w:val="single" w:sz="8" w:space="0" w:color="auto"/>
              <w:left w:val="single" w:sz="4" w:space="0" w:color="auto"/>
              <w:bottom w:val="nil"/>
              <w:right w:val="single" w:sz="4" w:space="0" w:color="auto"/>
            </w:tcBorders>
            <w:shd w:val="clear" w:color="000000" w:fill="BADAF3"/>
            <w:noWrap/>
            <w:vAlign w:val="center"/>
            <w:hideMark/>
          </w:tcPr>
          <w:p w14:paraId="1411C96A" w14:textId="77777777" w:rsidR="000918E2" w:rsidRPr="000918E2" w:rsidRDefault="000918E2" w:rsidP="00071C69">
            <w:pPr>
              <w:rPr>
                <w:lang w:eastAsia="nl-NL"/>
              </w:rPr>
            </w:pPr>
            <w:r w:rsidRPr="000918E2">
              <w:rPr>
                <w:lang w:eastAsia="nl-NL"/>
              </w:rPr>
              <w:t>Begroting 2025</w:t>
            </w:r>
          </w:p>
        </w:tc>
        <w:tc>
          <w:tcPr>
            <w:tcW w:w="1540" w:type="dxa"/>
            <w:tcBorders>
              <w:top w:val="single" w:sz="8" w:space="0" w:color="auto"/>
              <w:left w:val="nil"/>
              <w:bottom w:val="nil"/>
              <w:right w:val="single" w:sz="4" w:space="0" w:color="auto"/>
            </w:tcBorders>
            <w:shd w:val="clear" w:color="000000" w:fill="BADAF3"/>
            <w:noWrap/>
            <w:vAlign w:val="center"/>
            <w:hideMark/>
          </w:tcPr>
          <w:p w14:paraId="0968A2EF" w14:textId="77777777" w:rsidR="000918E2" w:rsidRPr="000918E2" w:rsidRDefault="000918E2" w:rsidP="00071C69">
            <w:pPr>
              <w:rPr>
                <w:lang w:eastAsia="nl-NL"/>
              </w:rPr>
            </w:pPr>
            <w:r w:rsidRPr="000918E2">
              <w:rPr>
                <w:lang w:eastAsia="nl-NL"/>
              </w:rPr>
              <w:t>Realisatie</w:t>
            </w:r>
          </w:p>
        </w:tc>
        <w:tc>
          <w:tcPr>
            <w:tcW w:w="1540" w:type="dxa"/>
            <w:vMerge w:val="restart"/>
            <w:tcBorders>
              <w:top w:val="single" w:sz="8" w:space="0" w:color="auto"/>
              <w:left w:val="single" w:sz="4" w:space="0" w:color="auto"/>
              <w:bottom w:val="single" w:sz="8" w:space="0" w:color="000000"/>
              <w:right w:val="single" w:sz="8" w:space="0" w:color="auto"/>
            </w:tcBorders>
            <w:shd w:val="clear" w:color="000000" w:fill="BADAF3"/>
            <w:vAlign w:val="center"/>
            <w:hideMark/>
          </w:tcPr>
          <w:p w14:paraId="0E3F5084" w14:textId="77777777" w:rsidR="000918E2" w:rsidRPr="000918E2" w:rsidRDefault="000918E2" w:rsidP="00071C69">
            <w:pPr>
              <w:rPr>
                <w:lang w:eastAsia="nl-NL"/>
              </w:rPr>
            </w:pPr>
            <w:r w:rsidRPr="000918E2">
              <w:rPr>
                <w:lang w:eastAsia="nl-NL"/>
              </w:rPr>
              <w:t>Afwijking</w:t>
            </w:r>
          </w:p>
        </w:tc>
      </w:tr>
      <w:tr w:rsidR="000918E2" w:rsidRPr="000918E2" w14:paraId="6FB8B158" w14:textId="77777777" w:rsidTr="000918E2">
        <w:trPr>
          <w:trHeight w:val="315"/>
        </w:trPr>
        <w:tc>
          <w:tcPr>
            <w:tcW w:w="4280" w:type="dxa"/>
            <w:tcBorders>
              <w:top w:val="nil"/>
              <w:left w:val="single" w:sz="8" w:space="0" w:color="auto"/>
              <w:bottom w:val="single" w:sz="8" w:space="0" w:color="auto"/>
              <w:right w:val="nil"/>
            </w:tcBorders>
            <w:shd w:val="clear" w:color="000000" w:fill="BADAF3"/>
            <w:noWrap/>
            <w:vAlign w:val="center"/>
            <w:hideMark/>
          </w:tcPr>
          <w:p w14:paraId="680B5472" w14:textId="77777777" w:rsidR="000918E2" w:rsidRPr="000918E2" w:rsidRDefault="000918E2" w:rsidP="00071C69">
            <w:pPr>
              <w:rPr>
                <w:lang w:eastAsia="nl-NL"/>
              </w:rPr>
            </w:pPr>
            <w:r w:rsidRPr="000918E2">
              <w:rPr>
                <w:lang w:eastAsia="nl-NL"/>
              </w:rPr>
              <w:t>(bedragen x € 1)</w:t>
            </w:r>
          </w:p>
        </w:tc>
        <w:tc>
          <w:tcPr>
            <w:tcW w:w="1540" w:type="dxa"/>
            <w:tcBorders>
              <w:top w:val="nil"/>
              <w:left w:val="single" w:sz="4" w:space="0" w:color="auto"/>
              <w:bottom w:val="single" w:sz="8" w:space="0" w:color="auto"/>
              <w:right w:val="single" w:sz="4" w:space="0" w:color="auto"/>
            </w:tcBorders>
            <w:shd w:val="clear" w:color="000000" w:fill="BADAF3"/>
            <w:noWrap/>
            <w:vAlign w:val="center"/>
            <w:hideMark/>
          </w:tcPr>
          <w:p w14:paraId="15B395CC" w14:textId="77777777" w:rsidR="000918E2" w:rsidRPr="000918E2" w:rsidRDefault="000918E2" w:rsidP="00071C69">
            <w:pPr>
              <w:rPr>
                <w:lang w:eastAsia="nl-NL"/>
              </w:rPr>
            </w:pPr>
            <w:r w:rsidRPr="000918E2">
              <w:rPr>
                <w:lang w:eastAsia="nl-NL"/>
              </w:rPr>
              <w:t>na wijziging</w:t>
            </w:r>
          </w:p>
        </w:tc>
        <w:tc>
          <w:tcPr>
            <w:tcW w:w="1540" w:type="dxa"/>
            <w:tcBorders>
              <w:top w:val="nil"/>
              <w:left w:val="nil"/>
              <w:bottom w:val="single" w:sz="8" w:space="0" w:color="auto"/>
              <w:right w:val="single" w:sz="4" w:space="0" w:color="auto"/>
            </w:tcBorders>
            <w:shd w:val="clear" w:color="000000" w:fill="BADAF3"/>
            <w:noWrap/>
            <w:vAlign w:val="center"/>
            <w:hideMark/>
          </w:tcPr>
          <w:p w14:paraId="25867AAB" w14:textId="77777777" w:rsidR="000918E2" w:rsidRPr="000918E2" w:rsidRDefault="000918E2" w:rsidP="00071C69">
            <w:pPr>
              <w:rPr>
                <w:lang w:eastAsia="nl-NL"/>
              </w:rPr>
            </w:pPr>
            <w:r w:rsidRPr="000918E2">
              <w:rPr>
                <w:lang w:eastAsia="nl-NL"/>
              </w:rPr>
              <w:t>2025</w:t>
            </w:r>
          </w:p>
        </w:tc>
        <w:tc>
          <w:tcPr>
            <w:tcW w:w="1540" w:type="dxa"/>
            <w:vMerge/>
            <w:tcBorders>
              <w:top w:val="single" w:sz="8" w:space="0" w:color="auto"/>
              <w:left w:val="single" w:sz="4" w:space="0" w:color="auto"/>
              <w:bottom w:val="single" w:sz="8" w:space="0" w:color="000000"/>
              <w:right w:val="single" w:sz="8" w:space="0" w:color="auto"/>
            </w:tcBorders>
            <w:vAlign w:val="center"/>
            <w:hideMark/>
          </w:tcPr>
          <w:p w14:paraId="331CB781" w14:textId="77777777" w:rsidR="000918E2" w:rsidRPr="000918E2" w:rsidRDefault="000918E2" w:rsidP="00071C69">
            <w:pPr>
              <w:rPr>
                <w:lang w:eastAsia="nl-NL"/>
              </w:rPr>
            </w:pPr>
          </w:p>
        </w:tc>
      </w:tr>
      <w:tr w:rsidR="000918E2" w:rsidRPr="000918E2" w14:paraId="4D0DA8D8"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1B7862E0" w14:textId="77777777" w:rsidR="000918E2" w:rsidRPr="000918E2" w:rsidRDefault="000918E2" w:rsidP="00071C69">
            <w:pPr>
              <w:rPr>
                <w:rFonts w:ascii="Calibri" w:hAnsi="Calibri" w:cs="Calibri"/>
                <w:u w:val="single"/>
                <w:lang w:eastAsia="nl-NL"/>
              </w:rPr>
            </w:pPr>
            <w:r w:rsidRPr="000918E2">
              <w:rPr>
                <w:rFonts w:ascii="Calibri" w:hAnsi="Calibri" w:cs="Calibri"/>
                <w:u w:val="single"/>
                <w:lang w:eastAsia="nl-NL"/>
              </w:rPr>
              <w:t>Lasten:</w:t>
            </w:r>
          </w:p>
        </w:tc>
        <w:tc>
          <w:tcPr>
            <w:tcW w:w="1540" w:type="dxa"/>
            <w:tcBorders>
              <w:top w:val="nil"/>
              <w:left w:val="single" w:sz="4" w:space="0" w:color="auto"/>
              <w:bottom w:val="nil"/>
              <w:right w:val="single" w:sz="4" w:space="0" w:color="auto"/>
            </w:tcBorders>
            <w:shd w:val="clear" w:color="000000" w:fill="FFFFFF"/>
            <w:noWrap/>
            <w:vAlign w:val="center"/>
            <w:hideMark/>
          </w:tcPr>
          <w:p w14:paraId="7475E00C" w14:textId="77777777" w:rsidR="000918E2" w:rsidRPr="000918E2" w:rsidRDefault="000918E2" w:rsidP="00071C69">
            <w:pPr>
              <w:rPr>
                <w:rFonts w:ascii="Calibri" w:hAnsi="Calibri" w:cs="Calibri"/>
                <w:lang w:eastAsia="nl-NL"/>
              </w:rPr>
            </w:pPr>
            <w:r w:rsidRPr="000918E2">
              <w:rPr>
                <w:rFonts w:ascii="Calibri" w:hAnsi="Calibri" w:cs="Calibri"/>
                <w:lang w:eastAsia="nl-NL"/>
              </w:rPr>
              <w:t> </w:t>
            </w:r>
          </w:p>
        </w:tc>
        <w:tc>
          <w:tcPr>
            <w:tcW w:w="1540" w:type="dxa"/>
            <w:tcBorders>
              <w:top w:val="nil"/>
              <w:left w:val="nil"/>
              <w:bottom w:val="nil"/>
              <w:right w:val="single" w:sz="4" w:space="0" w:color="auto"/>
            </w:tcBorders>
            <w:shd w:val="clear" w:color="000000" w:fill="FFFFFF"/>
            <w:noWrap/>
            <w:vAlign w:val="center"/>
            <w:hideMark/>
          </w:tcPr>
          <w:p w14:paraId="692120CC" w14:textId="77777777" w:rsidR="000918E2" w:rsidRPr="000918E2" w:rsidRDefault="000918E2" w:rsidP="00071C69">
            <w:pPr>
              <w:rPr>
                <w:rFonts w:ascii="Calibri" w:hAnsi="Calibri" w:cs="Calibri"/>
                <w:lang w:eastAsia="nl-NL"/>
              </w:rPr>
            </w:pPr>
            <w:r w:rsidRPr="000918E2">
              <w:rPr>
                <w:rFonts w:ascii="Calibri" w:hAnsi="Calibri" w:cs="Calibri"/>
                <w:lang w:eastAsia="nl-NL"/>
              </w:rPr>
              <w:t> </w:t>
            </w:r>
          </w:p>
        </w:tc>
        <w:tc>
          <w:tcPr>
            <w:tcW w:w="1540" w:type="dxa"/>
            <w:tcBorders>
              <w:top w:val="nil"/>
              <w:left w:val="nil"/>
              <w:bottom w:val="nil"/>
              <w:right w:val="single" w:sz="8" w:space="0" w:color="auto"/>
            </w:tcBorders>
            <w:shd w:val="clear" w:color="000000" w:fill="FFFFFF"/>
            <w:noWrap/>
            <w:vAlign w:val="center"/>
            <w:hideMark/>
          </w:tcPr>
          <w:p w14:paraId="36F41670" w14:textId="77777777" w:rsidR="000918E2" w:rsidRPr="000918E2" w:rsidRDefault="000918E2" w:rsidP="00071C69">
            <w:pPr>
              <w:rPr>
                <w:rFonts w:ascii="Calibri" w:hAnsi="Calibri" w:cs="Calibri"/>
                <w:lang w:eastAsia="nl-NL"/>
              </w:rPr>
            </w:pPr>
            <w:r w:rsidRPr="000918E2">
              <w:rPr>
                <w:rFonts w:ascii="Calibri" w:hAnsi="Calibri" w:cs="Calibri"/>
                <w:lang w:eastAsia="nl-NL"/>
              </w:rPr>
              <w:t> </w:t>
            </w:r>
          </w:p>
        </w:tc>
      </w:tr>
      <w:tr w:rsidR="000918E2" w:rsidRPr="000918E2" w14:paraId="7BF5B899"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20133E5D" w14:textId="77777777" w:rsidR="000918E2" w:rsidRPr="000918E2" w:rsidRDefault="000918E2" w:rsidP="00071C69">
            <w:pPr>
              <w:rPr>
                <w:rFonts w:ascii="Calibri" w:hAnsi="Calibri" w:cs="Calibri"/>
                <w:i/>
                <w:iCs/>
                <w:lang w:eastAsia="nl-NL"/>
              </w:rPr>
            </w:pPr>
            <w:r w:rsidRPr="000918E2">
              <w:rPr>
                <w:rFonts w:ascii="Calibri" w:hAnsi="Calibri" w:cs="Calibri"/>
                <w:i/>
                <w:iCs/>
                <w:lang w:eastAsia="nl-NL"/>
              </w:rPr>
              <w:t>Centrale lasten:</w:t>
            </w:r>
          </w:p>
        </w:tc>
        <w:tc>
          <w:tcPr>
            <w:tcW w:w="1540" w:type="dxa"/>
            <w:tcBorders>
              <w:top w:val="nil"/>
              <w:left w:val="single" w:sz="4" w:space="0" w:color="auto"/>
              <w:bottom w:val="nil"/>
              <w:right w:val="single" w:sz="4" w:space="0" w:color="auto"/>
            </w:tcBorders>
            <w:shd w:val="clear" w:color="000000" w:fill="FFFFFF"/>
            <w:noWrap/>
            <w:vAlign w:val="center"/>
            <w:hideMark/>
          </w:tcPr>
          <w:p w14:paraId="1D4C2BBC" w14:textId="77777777" w:rsidR="000918E2" w:rsidRPr="000918E2" w:rsidRDefault="000918E2" w:rsidP="00071C69">
            <w:pPr>
              <w:rPr>
                <w:rFonts w:ascii="Calibri" w:hAnsi="Calibri" w:cs="Calibri"/>
                <w:lang w:eastAsia="nl-NL"/>
              </w:rPr>
            </w:pPr>
            <w:r w:rsidRPr="000918E2">
              <w:rPr>
                <w:rFonts w:ascii="Calibri" w:hAnsi="Calibri" w:cs="Calibri"/>
                <w:lang w:eastAsia="nl-NL"/>
              </w:rPr>
              <w:t> </w:t>
            </w:r>
          </w:p>
        </w:tc>
        <w:tc>
          <w:tcPr>
            <w:tcW w:w="1540" w:type="dxa"/>
            <w:tcBorders>
              <w:top w:val="nil"/>
              <w:left w:val="nil"/>
              <w:bottom w:val="nil"/>
              <w:right w:val="single" w:sz="4" w:space="0" w:color="auto"/>
            </w:tcBorders>
            <w:shd w:val="clear" w:color="000000" w:fill="FFFFFF"/>
            <w:noWrap/>
            <w:vAlign w:val="center"/>
            <w:hideMark/>
          </w:tcPr>
          <w:p w14:paraId="0E369CBF" w14:textId="77777777" w:rsidR="000918E2" w:rsidRPr="000918E2" w:rsidRDefault="000918E2" w:rsidP="00071C69">
            <w:pPr>
              <w:rPr>
                <w:rFonts w:ascii="Calibri" w:hAnsi="Calibri" w:cs="Calibri"/>
                <w:lang w:eastAsia="nl-NL"/>
              </w:rPr>
            </w:pPr>
            <w:r w:rsidRPr="000918E2">
              <w:rPr>
                <w:rFonts w:ascii="Calibri" w:hAnsi="Calibri" w:cs="Calibri"/>
                <w:lang w:eastAsia="nl-NL"/>
              </w:rPr>
              <w:t> </w:t>
            </w:r>
          </w:p>
        </w:tc>
        <w:tc>
          <w:tcPr>
            <w:tcW w:w="1540" w:type="dxa"/>
            <w:tcBorders>
              <w:top w:val="nil"/>
              <w:left w:val="nil"/>
              <w:bottom w:val="nil"/>
              <w:right w:val="single" w:sz="8" w:space="0" w:color="auto"/>
            </w:tcBorders>
            <w:shd w:val="clear" w:color="000000" w:fill="FFFFFF"/>
            <w:noWrap/>
            <w:vAlign w:val="center"/>
            <w:hideMark/>
          </w:tcPr>
          <w:p w14:paraId="60280FDF" w14:textId="77777777" w:rsidR="000918E2" w:rsidRPr="000918E2" w:rsidRDefault="000918E2" w:rsidP="00071C69">
            <w:pPr>
              <w:rPr>
                <w:rFonts w:ascii="Calibri" w:hAnsi="Calibri" w:cs="Calibri"/>
                <w:lang w:eastAsia="nl-NL"/>
              </w:rPr>
            </w:pPr>
            <w:r w:rsidRPr="000918E2">
              <w:rPr>
                <w:rFonts w:ascii="Calibri" w:hAnsi="Calibri" w:cs="Calibri"/>
                <w:lang w:eastAsia="nl-NL"/>
              </w:rPr>
              <w:t> </w:t>
            </w:r>
          </w:p>
        </w:tc>
      </w:tr>
      <w:tr w:rsidR="000918E2" w:rsidRPr="000918E2" w14:paraId="3705DEE4"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1CB7B694" w14:textId="77777777" w:rsidR="000918E2" w:rsidRPr="000918E2" w:rsidRDefault="000918E2" w:rsidP="00071C69">
            <w:pPr>
              <w:rPr>
                <w:rFonts w:ascii="Calibri" w:hAnsi="Calibri" w:cs="Calibri"/>
                <w:lang w:eastAsia="nl-NL"/>
              </w:rPr>
            </w:pPr>
            <w:r w:rsidRPr="000918E2">
              <w:rPr>
                <w:rFonts w:ascii="Calibri" w:hAnsi="Calibri" w:cs="Calibri"/>
                <w:lang w:eastAsia="nl-NL"/>
              </w:rPr>
              <w:t>Personeelskosten</w:t>
            </w:r>
          </w:p>
        </w:tc>
        <w:tc>
          <w:tcPr>
            <w:tcW w:w="1540" w:type="dxa"/>
            <w:tcBorders>
              <w:top w:val="nil"/>
              <w:left w:val="single" w:sz="4" w:space="0" w:color="auto"/>
              <w:bottom w:val="nil"/>
              <w:right w:val="single" w:sz="4" w:space="0" w:color="auto"/>
            </w:tcBorders>
            <w:shd w:val="clear" w:color="000000" w:fill="FFFFFF"/>
            <w:noWrap/>
            <w:vAlign w:val="center"/>
            <w:hideMark/>
          </w:tcPr>
          <w:p w14:paraId="4EE3FBF2" w14:textId="77777777" w:rsidR="000918E2" w:rsidRPr="000918E2" w:rsidRDefault="000918E2" w:rsidP="00071C69">
            <w:pPr>
              <w:rPr>
                <w:rFonts w:ascii="Calibri" w:hAnsi="Calibri" w:cs="Calibri"/>
                <w:lang w:eastAsia="nl-NL"/>
              </w:rPr>
            </w:pPr>
            <w:r w:rsidRPr="000918E2">
              <w:rPr>
                <w:rFonts w:ascii="Calibri" w:hAnsi="Calibri" w:cs="Calibri"/>
                <w:lang w:eastAsia="nl-NL"/>
              </w:rPr>
              <w:t>7.502.419</w:t>
            </w:r>
          </w:p>
        </w:tc>
        <w:tc>
          <w:tcPr>
            <w:tcW w:w="1540" w:type="dxa"/>
            <w:tcBorders>
              <w:top w:val="nil"/>
              <w:left w:val="nil"/>
              <w:bottom w:val="nil"/>
              <w:right w:val="single" w:sz="4" w:space="0" w:color="auto"/>
            </w:tcBorders>
            <w:shd w:val="clear" w:color="000000" w:fill="FFFFFF"/>
            <w:noWrap/>
            <w:vAlign w:val="center"/>
            <w:hideMark/>
          </w:tcPr>
          <w:p w14:paraId="1B4544E3" w14:textId="77777777" w:rsidR="000918E2" w:rsidRPr="000918E2" w:rsidRDefault="000918E2" w:rsidP="00071C69">
            <w:pPr>
              <w:rPr>
                <w:rFonts w:ascii="Calibri" w:hAnsi="Calibri" w:cs="Calibri"/>
                <w:lang w:eastAsia="nl-NL"/>
              </w:rPr>
            </w:pPr>
            <w:r w:rsidRPr="000918E2">
              <w:rPr>
                <w:rFonts w:ascii="Calibri" w:hAnsi="Calibri" w:cs="Calibri"/>
                <w:lang w:eastAsia="nl-NL"/>
              </w:rPr>
              <w:t>6.913.858</w:t>
            </w:r>
          </w:p>
        </w:tc>
        <w:tc>
          <w:tcPr>
            <w:tcW w:w="1540" w:type="dxa"/>
            <w:tcBorders>
              <w:top w:val="nil"/>
              <w:left w:val="nil"/>
              <w:bottom w:val="nil"/>
              <w:right w:val="single" w:sz="8" w:space="0" w:color="auto"/>
            </w:tcBorders>
            <w:shd w:val="clear" w:color="000000" w:fill="FFFFFF"/>
            <w:noWrap/>
            <w:vAlign w:val="center"/>
            <w:hideMark/>
          </w:tcPr>
          <w:p w14:paraId="4B70875D" w14:textId="77777777" w:rsidR="000918E2" w:rsidRPr="000918E2" w:rsidRDefault="000918E2" w:rsidP="00071C69">
            <w:pPr>
              <w:rPr>
                <w:rFonts w:ascii="Calibri" w:hAnsi="Calibri" w:cs="Calibri"/>
                <w:lang w:eastAsia="nl-NL"/>
              </w:rPr>
            </w:pPr>
            <w:r w:rsidRPr="000918E2">
              <w:rPr>
                <w:rFonts w:ascii="Calibri" w:hAnsi="Calibri" w:cs="Calibri"/>
                <w:lang w:eastAsia="nl-NL"/>
              </w:rPr>
              <w:t>-588.561</w:t>
            </w:r>
          </w:p>
        </w:tc>
      </w:tr>
      <w:tr w:rsidR="000918E2" w:rsidRPr="000918E2" w14:paraId="55EDEF3E"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77449E13" w14:textId="77777777" w:rsidR="000918E2" w:rsidRPr="000918E2" w:rsidRDefault="000918E2" w:rsidP="00071C69">
            <w:pPr>
              <w:rPr>
                <w:rFonts w:ascii="Calibri" w:hAnsi="Calibri" w:cs="Calibri"/>
                <w:lang w:eastAsia="nl-NL"/>
              </w:rPr>
            </w:pPr>
            <w:r w:rsidRPr="000918E2">
              <w:rPr>
                <w:rFonts w:ascii="Calibri" w:hAnsi="Calibri" w:cs="Calibri"/>
                <w:lang w:eastAsia="nl-NL"/>
              </w:rPr>
              <w:t>Lease- en hardware kosten</w:t>
            </w:r>
          </w:p>
        </w:tc>
        <w:tc>
          <w:tcPr>
            <w:tcW w:w="1540" w:type="dxa"/>
            <w:tcBorders>
              <w:top w:val="nil"/>
              <w:left w:val="single" w:sz="4" w:space="0" w:color="auto"/>
              <w:bottom w:val="nil"/>
              <w:right w:val="single" w:sz="4" w:space="0" w:color="auto"/>
            </w:tcBorders>
            <w:shd w:val="clear" w:color="000000" w:fill="FFFFFF"/>
            <w:noWrap/>
            <w:vAlign w:val="center"/>
            <w:hideMark/>
          </w:tcPr>
          <w:p w14:paraId="1E714986" w14:textId="77777777" w:rsidR="000918E2" w:rsidRPr="000918E2" w:rsidRDefault="000918E2" w:rsidP="00071C69">
            <w:pPr>
              <w:rPr>
                <w:rFonts w:ascii="Calibri" w:hAnsi="Calibri" w:cs="Calibri"/>
                <w:lang w:eastAsia="nl-NL"/>
              </w:rPr>
            </w:pPr>
            <w:r w:rsidRPr="000918E2">
              <w:rPr>
                <w:rFonts w:ascii="Calibri" w:hAnsi="Calibri" w:cs="Calibri"/>
                <w:lang w:eastAsia="nl-NL"/>
              </w:rPr>
              <w:t>2.476.853</w:t>
            </w:r>
          </w:p>
        </w:tc>
        <w:tc>
          <w:tcPr>
            <w:tcW w:w="1540" w:type="dxa"/>
            <w:tcBorders>
              <w:top w:val="nil"/>
              <w:left w:val="nil"/>
              <w:bottom w:val="nil"/>
              <w:right w:val="single" w:sz="4" w:space="0" w:color="auto"/>
            </w:tcBorders>
            <w:shd w:val="clear" w:color="000000" w:fill="FFFFFF"/>
            <w:noWrap/>
            <w:vAlign w:val="center"/>
            <w:hideMark/>
          </w:tcPr>
          <w:p w14:paraId="7B1E4EA7" w14:textId="77777777" w:rsidR="000918E2" w:rsidRPr="000918E2" w:rsidRDefault="000918E2" w:rsidP="00071C69">
            <w:pPr>
              <w:rPr>
                <w:rFonts w:ascii="Calibri" w:hAnsi="Calibri" w:cs="Calibri"/>
                <w:lang w:eastAsia="nl-NL"/>
              </w:rPr>
            </w:pPr>
            <w:r w:rsidRPr="000918E2">
              <w:rPr>
                <w:rFonts w:ascii="Calibri" w:hAnsi="Calibri" w:cs="Calibri"/>
                <w:lang w:eastAsia="nl-NL"/>
              </w:rPr>
              <w:t>2.226.839</w:t>
            </w:r>
          </w:p>
        </w:tc>
        <w:tc>
          <w:tcPr>
            <w:tcW w:w="1540" w:type="dxa"/>
            <w:tcBorders>
              <w:top w:val="nil"/>
              <w:left w:val="nil"/>
              <w:bottom w:val="nil"/>
              <w:right w:val="single" w:sz="8" w:space="0" w:color="auto"/>
            </w:tcBorders>
            <w:shd w:val="clear" w:color="000000" w:fill="FFFFFF"/>
            <w:noWrap/>
            <w:vAlign w:val="center"/>
            <w:hideMark/>
          </w:tcPr>
          <w:p w14:paraId="54BC469E" w14:textId="77777777" w:rsidR="000918E2" w:rsidRPr="000918E2" w:rsidRDefault="000918E2" w:rsidP="00071C69">
            <w:pPr>
              <w:rPr>
                <w:rFonts w:ascii="Calibri" w:hAnsi="Calibri" w:cs="Calibri"/>
                <w:lang w:eastAsia="nl-NL"/>
              </w:rPr>
            </w:pPr>
            <w:r w:rsidRPr="000918E2">
              <w:rPr>
                <w:rFonts w:ascii="Calibri" w:hAnsi="Calibri" w:cs="Calibri"/>
                <w:lang w:eastAsia="nl-NL"/>
              </w:rPr>
              <w:t>-250.014</w:t>
            </w:r>
          </w:p>
        </w:tc>
      </w:tr>
      <w:tr w:rsidR="000918E2" w:rsidRPr="000918E2" w14:paraId="3741E1F7"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2400012E" w14:textId="77777777" w:rsidR="000918E2" w:rsidRPr="000918E2" w:rsidRDefault="000918E2" w:rsidP="00071C69">
            <w:pPr>
              <w:rPr>
                <w:rFonts w:ascii="Calibri" w:hAnsi="Calibri" w:cs="Calibri"/>
                <w:lang w:eastAsia="nl-NL"/>
              </w:rPr>
            </w:pPr>
            <w:r w:rsidRPr="000918E2">
              <w:rPr>
                <w:rFonts w:ascii="Calibri" w:hAnsi="Calibri" w:cs="Calibri"/>
                <w:lang w:eastAsia="nl-NL"/>
              </w:rPr>
              <w:t>Software en licenties</w:t>
            </w:r>
          </w:p>
        </w:tc>
        <w:tc>
          <w:tcPr>
            <w:tcW w:w="1540" w:type="dxa"/>
            <w:tcBorders>
              <w:top w:val="nil"/>
              <w:left w:val="single" w:sz="4" w:space="0" w:color="auto"/>
              <w:bottom w:val="nil"/>
              <w:right w:val="single" w:sz="4" w:space="0" w:color="auto"/>
            </w:tcBorders>
            <w:shd w:val="clear" w:color="000000" w:fill="FFFFFF"/>
            <w:noWrap/>
            <w:vAlign w:val="center"/>
            <w:hideMark/>
          </w:tcPr>
          <w:p w14:paraId="2F3A0B84" w14:textId="77777777" w:rsidR="000918E2" w:rsidRPr="000918E2" w:rsidRDefault="000918E2" w:rsidP="00071C69">
            <w:pPr>
              <w:rPr>
                <w:rFonts w:ascii="Calibri" w:hAnsi="Calibri" w:cs="Calibri"/>
                <w:lang w:eastAsia="nl-NL"/>
              </w:rPr>
            </w:pPr>
            <w:r w:rsidRPr="000918E2">
              <w:rPr>
                <w:rFonts w:ascii="Calibri" w:hAnsi="Calibri" w:cs="Calibri"/>
                <w:lang w:eastAsia="nl-NL"/>
              </w:rPr>
              <w:t>800.500</w:t>
            </w:r>
          </w:p>
        </w:tc>
        <w:tc>
          <w:tcPr>
            <w:tcW w:w="1540" w:type="dxa"/>
            <w:tcBorders>
              <w:top w:val="nil"/>
              <w:left w:val="nil"/>
              <w:bottom w:val="nil"/>
              <w:right w:val="single" w:sz="4" w:space="0" w:color="auto"/>
            </w:tcBorders>
            <w:shd w:val="clear" w:color="000000" w:fill="FFFFFF"/>
            <w:noWrap/>
            <w:vAlign w:val="center"/>
            <w:hideMark/>
          </w:tcPr>
          <w:p w14:paraId="60D89D92" w14:textId="77777777" w:rsidR="000918E2" w:rsidRPr="000918E2" w:rsidRDefault="000918E2" w:rsidP="00071C69">
            <w:pPr>
              <w:rPr>
                <w:rFonts w:ascii="Calibri" w:hAnsi="Calibri" w:cs="Calibri"/>
                <w:lang w:eastAsia="nl-NL"/>
              </w:rPr>
            </w:pPr>
            <w:r w:rsidRPr="000918E2">
              <w:rPr>
                <w:rFonts w:ascii="Calibri" w:hAnsi="Calibri" w:cs="Calibri"/>
                <w:lang w:eastAsia="nl-NL"/>
              </w:rPr>
              <w:t>1.273.059</w:t>
            </w:r>
          </w:p>
        </w:tc>
        <w:tc>
          <w:tcPr>
            <w:tcW w:w="1540" w:type="dxa"/>
            <w:tcBorders>
              <w:top w:val="nil"/>
              <w:left w:val="nil"/>
              <w:bottom w:val="nil"/>
              <w:right w:val="single" w:sz="8" w:space="0" w:color="auto"/>
            </w:tcBorders>
            <w:shd w:val="clear" w:color="000000" w:fill="FFFFFF"/>
            <w:noWrap/>
            <w:vAlign w:val="center"/>
            <w:hideMark/>
          </w:tcPr>
          <w:p w14:paraId="7121C2FA" w14:textId="77777777" w:rsidR="000918E2" w:rsidRPr="000918E2" w:rsidRDefault="000918E2" w:rsidP="00071C69">
            <w:pPr>
              <w:rPr>
                <w:rFonts w:ascii="Calibri" w:hAnsi="Calibri" w:cs="Calibri"/>
                <w:lang w:eastAsia="nl-NL"/>
              </w:rPr>
            </w:pPr>
            <w:r w:rsidRPr="000918E2">
              <w:rPr>
                <w:rFonts w:ascii="Calibri" w:hAnsi="Calibri" w:cs="Calibri"/>
                <w:lang w:eastAsia="nl-NL"/>
              </w:rPr>
              <w:t>472.559</w:t>
            </w:r>
          </w:p>
        </w:tc>
      </w:tr>
      <w:tr w:rsidR="000918E2" w:rsidRPr="000918E2" w14:paraId="5C0079E2"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75867EFE" w14:textId="77777777" w:rsidR="000918E2" w:rsidRPr="000918E2" w:rsidRDefault="000918E2" w:rsidP="00071C69">
            <w:pPr>
              <w:rPr>
                <w:rFonts w:ascii="Calibri" w:hAnsi="Calibri" w:cs="Calibri"/>
                <w:lang w:eastAsia="nl-NL"/>
              </w:rPr>
            </w:pPr>
            <w:r w:rsidRPr="000918E2">
              <w:rPr>
                <w:rFonts w:ascii="Calibri" w:hAnsi="Calibri" w:cs="Calibri"/>
                <w:lang w:eastAsia="nl-NL"/>
              </w:rPr>
              <w:t>Beeldmateriaal</w:t>
            </w:r>
          </w:p>
        </w:tc>
        <w:tc>
          <w:tcPr>
            <w:tcW w:w="1540" w:type="dxa"/>
            <w:tcBorders>
              <w:top w:val="nil"/>
              <w:left w:val="single" w:sz="4" w:space="0" w:color="auto"/>
              <w:bottom w:val="nil"/>
              <w:right w:val="single" w:sz="4" w:space="0" w:color="auto"/>
            </w:tcBorders>
            <w:shd w:val="clear" w:color="000000" w:fill="FFFFFF"/>
            <w:noWrap/>
            <w:vAlign w:val="center"/>
            <w:hideMark/>
          </w:tcPr>
          <w:p w14:paraId="43C2D44E" w14:textId="77777777" w:rsidR="000918E2" w:rsidRPr="000918E2" w:rsidRDefault="000918E2" w:rsidP="00071C69">
            <w:pPr>
              <w:rPr>
                <w:rFonts w:ascii="Calibri" w:hAnsi="Calibri" w:cs="Calibri"/>
                <w:lang w:eastAsia="nl-NL"/>
              </w:rPr>
            </w:pPr>
            <w:r w:rsidRPr="000918E2">
              <w:rPr>
                <w:rFonts w:ascii="Calibri" w:hAnsi="Calibri" w:cs="Calibri"/>
                <w:lang w:eastAsia="nl-NL"/>
              </w:rPr>
              <w:t>178.421</w:t>
            </w:r>
          </w:p>
        </w:tc>
        <w:tc>
          <w:tcPr>
            <w:tcW w:w="1540" w:type="dxa"/>
            <w:tcBorders>
              <w:top w:val="nil"/>
              <w:left w:val="nil"/>
              <w:bottom w:val="nil"/>
              <w:right w:val="single" w:sz="4" w:space="0" w:color="auto"/>
            </w:tcBorders>
            <w:shd w:val="clear" w:color="000000" w:fill="FFFFFF"/>
            <w:noWrap/>
            <w:vAlign w:val="center"/>
            <w:hideMark/>
          </w:tcPr>
          <w:p w14:paraId="24577BE5" w14:textId="77777777" w:rsidR="000918E2" w:rsidRPr="000918E2" w:rsidRDefault="000918E2" w:rsidP="00071C69">
            <w:pPr>
              <w:rPr>
                <w:rFonts w:ascii="Calibri" w:hAnsi="Calibri" w:cs="Calibri"/>
                <w:lang w:eastAsia="nl-NL"/>
              </w:rPr>
            </w:pPr>
            <w:r w:rsidRPr="000918E2">
              <w:rPr>
                <w:rFonts w:ascii="Calibri" w:hAnsi="Calibri" w:cs="Calibri"/>
                <w:lang w:eastAsia="nl-NL"/>
              </w:rPr>
              <w:t>177.613</w:t>
            </w:r>
          </w:p>
        </w:tc>
        <w:tc>
          <w:tcPr>
            <w:tcW w:w="1540" w:type="dxa"/>
            <w:tcBorders>
              <w:top w:val="nil"/>
              <w:left w:val="nil"/>
              <w:bottom w:val="nil"/>
              <w:right w:val="single" w:sz="8" w:space="0" w:color="auto"/>
            </w:tcBorders>
            <w:shd w:val="clear" w:color="000000" w:fill="FFFFFF"/>
            <w:noWrap/>
            <w:vAlign w:val="center"/>
            <w:hideMark/>
          </w:tcPr>
          <w:p w14:paraId="4B38C593" w14:textId="77777777" w:rsidR="000918E2" w:rsidRPr="000918E2" w:rsidRDefault="000918E2" w:rsidP="00071C69">
            <w:pPr>
              <w:rPr>
                <w:rFonts w:ascii="Calibri" w:hAnsi="Calibri" w:cs="Calibri"/>
                <w:lang w:eastAsia="nl-NL"/>
              </w:rPr>
            </w:pPr>
            <w:r w:rsidRPr="000918E2">
              <w:rPr>
                <w:rFonts w:ascii="Calibri" w:hAnsi="Calibri" w:cs="Calibri"/>
                <w:lang w:eastAsia="nl-NL"/>
              </w:rPr>
              <w:t>-808</w:t>
            </w:r>
          </w:p>
        </w:tc>
      </w:tr>
      <w:tr w:rsidR="000918E2" w:rsidRPr="000918E2" w14:paraId="1A8DE8DD"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1950B902" w14:textId="77777777" w:rsidR="000918E2" w:rsidRPr="000918E2" w:rsidRDefault="000918E2" w:rsidP="00071C69">
            <w:pPr>
              <w:rPr>
                <w:rFonts w:ascii="Calibri" w:hAnsi="Calibri" w:cs="Calibri"/>
                <w:lang w:eastAsia="nl-NL"/>
              </w:rPr>
            </w:pPr>
            <w:r w:rsidRPr="000918E2">
              <w:rPr>
                <w:rFonts w:ascii="Calibri" w:hAnsi="Calibri" w:cs="Calibri"/>
                <w:lang w:eastAsia="nl-NL"/>
              </w:rPr>
              <w:t>Vervoermiddelen</w:t>
            </w:r>
          </w:p>
        </w:tc>
        <w:tc>
          <w:tcPr>
            <w:tcW w:w="1540" w:type="dxa"/>
            <w:tcBorders>
              <w:top w:val="nil"/>
              <w:left w:val="single" w:sz="4" w:space="0" w:color="auto"/>
              <w:bottom w:val="nil"/>
              <w:right w:val="single" w:sz="4" w:space="0" w:color="auto"/>
            </w:tcBorders>
            <w:shd w:val="clear" w:color="000000" w:fill="FFFFFF"/>
            <w:noWrap/>
            <w:vAlign w:val="center"/>
            <w:hideMark/>
          </w:tcPr>
          <w:p w14:paraId="48D63667" w14:textId="77777777" w:rsidR="000918E2" w:rsidRPr="000918E2" w:rsidRDefault="000918E2" w:rsidP="00071C69">
            <w:pPr>
              <w:rPr>
                <w:rFonts w:ascii="Calibri" w:hAnsi="Calibri" w:cs="Calibri"/>
                <w:lang w:eastAsia="nl-NL"/>
              </w:rPr>
            </w:pPr>
            <w:r w:rsidRPr="000918E2">
              <w:rPr>
                <w:rFonts w:ascii="Calibri" w:hAnsi="Calibri" w:cs="Calibri"/>
                <w:lang w:eastAsia="nl-NL"/>
              </w:rPr>
              <w:t>44.700</w:t>
            </w:r>
          </w:p>
        </w:tc>
        <w:tc>
          <w:tcPr>
            <w:tcW w:w="1540" w:type="dxa"/>
            <w:tcBorders>
              <w:top w:val="nil"/>
              <w:left w:val="nil"/>
              <w:bottom w:val="nil"/>
              <w:right w:val="single" w:sz="4" w:space="0" w:color="auto"/>
            </w:tcBorders>
            <w:shd w:val="clear" w:color="000000" w:fill="FFFFFF"/>
            <w:noWrap/>
            <w:vAlign w:val="center"/>
            <w:hideMark/>
          </w:tcPr>
          <w:p w14:paraId="5CF1DB7E" w14:textId="77777777" w:rsidR="000918E2" w:rsidRPr="000918E2" w:rsidRDefault="000918E2" w:rsidP="00071C69">
            <w:pPr>
              <w:rPr>
                <w:rFonts w:ascii="Calibri" w:hAnsi="Calibri" w:cs="Calibri"/>
                <w:lang w:eastAsia="nl-NL"/>
              </w:rPr>
            </w:pPr>
            <w:r w:rsidRPr="000918E2">
              <w:rPr>
                <w:rFonts w:ascii="Calibri" w:hAnsi="Calibri" w:cs="Calibri"/>
                <w:lang w:eastAsia="nl-NL"/>
              </w:rPr>
              <w:t>46.148</w:t>
            </w:r>
          </w:p>
        </w:tc>
        <w:tc>
          <w:tcPr>
            <w:tcW w:w="1540" w:type="dxa"/>
            <w:tcBorders>
              <w:top w:val="nil"/>
              <w:left w:val="nil"/>
              <w:bottom w:val="nil"/>
              <w:right w:val="single" w:sz="8" w:space="0" w:color="auto"/>
            </w:tcBorders>
            <w:shd w:val="clear" w:color="000000" w:fill="FFFFFF"/>
            <w:noWrap/>
            <w:vAlign w:val="center"/>
            <w:hideMark/>
          </w:tcPr>
          <w:p w14:paraId="457E54F4" w14:textId="77777777" w:rsidR="000918E2" w:rsidRPr="000918E2" w:rsidRDefault="000918E2" w:rsidP="00071C69">
            <w:pPr>
              <w:rPr>
                <w:rFonts w:ascii="Calibri" w:hAnsi="Calibri" w:cs="Calibri"/>
                <w:lang w:eastAsia="nl-NL"/>
              </w:rPr>
            </w:pPr>
            <w:r w:rsidRPr="000918E2">
              <w:rPr>
                <w:rFonts w:ascii="Calibri" w:hAnsi="Calibri" w:cs="Calibri"/>
                <w:lang w:eastAsia="nl-NL"/>
              </w:rPr>
              <w:t>1.448</w:t>
            </w:r>
          </w:p>
        </w:tc>
      </w:tr>
      <w:tr w:rsidR="000918E2" w:rsidRPr="000918E2" w14:paraId="4A8B56C3"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512B200E" w14:textId="77777777" w:rsidR="000918E2" w:rsidRPr="000918E2" w:rsidRDefault="000918E2" w:rsidP="00071C69">
            <w:pPr>
              <w:rPr>
                <w:rFonts w:ascii="Calibri" w:hAnsi="Calibri" w:cs="Calibri"/>
                <w:lang w:eastAsia="nl-NL"/>
              </w:rPr>
            </w:pPr>
            <w:r w:rsidRPr="000918E2">
              <w:rPr>
                <w:rFonts w:ascii="Calibri" w:hAnsi="Calibri" w:cs="Calibri"/>
                <w:lang w:eastAsia="nl-NL"/>
              </w:rPr>
              <w:t>Overige operationele kosten</w:t>
            </w:r>
          </w:p>
        </w:tc>
        <w:tc>
          <w:tcPr>
            <w:tcW w:w="1540" w:type="dxa"/>
            <w:tcBorders>
              <w:top w:val="nil"/>
              <w:left w:val="single" w:sz="4" w:space="0" w:color="auto"/>
              <w:bottom w:val="nil"/>
              <w:right w:val="single" w:sz="4" w:space="0" w:color="auto"/>
            </w:tcBorders>
            <w:shd w:val="clear" w:color="000000" w:fill="FFFFFF"/>
            <w:noWrap/>
            <w:vAlign w:val="center"/>
            <w:hideMark/>
          </w:tcPr>
          <w:p w14:paraId="7E7994A5" w14:textId="77777777" w:rsidR="000918E2" w:rsidRPr="000918E2" w:rsidRDefault="000918E2" w:rsidP="00071C69">
            <w:pPr>
              <w:rPr>
                <w:rFonts w:ascii="Calibri" w:hAnsi="Calibri" w:cs="Calibri"/>
                <w:lang w:eastAsia="nl-NL"/>
              </w:rPr>
            </w:pPr>
            <w:r w:rsidRPr="000918E2">
              <w:rPr>
                <w:rFonts w:ascii="Calibri" w:hAnsi="Calibri" w:cs="Calibri"/>
                <w:lang w:eastAsia="nl-NL"/>
              </w:rPr>
              <w:t>805.285</w:t>
            </w:r>
          </w:p>
        </w:tc>
        <w:tc>
          <w:tcPr>
            <w:tcW w:w="1540" w:type="dxa"/>
            <w:tcBorders>
              <w:top w:val="nil"/>
              <w:left w:val="nil"/>
              <w:bottom w:val="nil"/>
              <w:right w:val="single" w:sz="4" w:space="0" w:color="auto"/>
            </w:tcBorders>
            <w:shd w:val="clear" w:color="000000" w:fill="FFFFFF"/>
            <w:noWrap/>
            <w:vAlign w:val="center"/>
            <w:hideMark/>
          </w:tcPr>
          <w:p w14:paraId="19487CCC" w14:textId="77777777" w:rsidR="000918E2" w:rsidRPr="000918E2" w:rsidRDefault="000918E2" w:rsidP="00071C69">
            <w:pPr>
              <w:rPr>
                <w:rFonts w:ascii="Calibri" w:hAnsi="Calibri" w:cs="Calibri"/>
                <w:lang w:eastAsia="nl-NL"/>
              </w:rPr>
            </w:pPr>
            <w:r w:rsidRPr="000918E2">
              <w:rPr>
                <w:rFonts w:ascii="Calibri" w:hAnsi="Calibri" w:cs="Calibri"/>
                <w:lang w:eastAsia="nl-NL"/>
              </w:rPr>
              <w:t>867.038</w:t>
            </w:r>
          </w:p>
        </w:tc>
        <w:tc>
          <w:tcPr>
            <w:tcW w:w="1540" w:type="dxa"/>
            <w:tcBorders>
              <w:top w:val="nil"/>
              <w:left w:val="nil"/>
              <w:bottom w:val="nil"/>
              <w:right w:val="single" w:sz="8" w:space="0" w:color="auto"/>
            </w:tcBorders>
            <w:shd w:val="clear" w:color="000000" w:fill="FFFFFF"/>
            <w:noWrap/>
            <w:vAlign w:val="center"/>
            <w:hideMark/>
          </w:tcPr>
          <w:p w14:paraId="0CE86585" w14:textId="77777777" w:rsidR="000918E2" w:rsidRPr="000918E2" w:rsidRDefault="000918E2" w:rsidP="00071C69">
            <w:pPr>
              <w:rPr>
                <w:rFonts w:ascii="Calibri" w:hAnsi="Calibri" w:cs="Calibri"/>
                <w:lang w:eastAsia="nl-NL"/>
              </w:rPr>
            </w:pPr>
            <w:r w:rsidRPr="000918E2">
              <w:rPr>
                <w:rFonts w:ascii="Calibri" w:hAnsi="Calibri" w:cs="Calibri"/>
                <w:lang w:eastAsia="nl-NL"/>
              </w:rPr>
              <w:t>61.753</w:t>
            </w:r>
          </w:p>
        </w:tc>
      </w:tr>
      <w:tr w:rsidR="000918E2" w:rsidRPr="000918E2" w14:paraId="7F4A88FA" w14:textId="77777777" w:rsidTr="000918E2">
        <w:trPr>
          <w:trHeight w:val="300"/>
        </w:trPr>
        <w:tc>
          <w:tcPr>
            <w:tcW w:w="4280" w:type="dxa"/>
            <w:tcBorders>
              <w:top w:val="nil"/>
              <w:left w:val="single" w:sz="8" w:space="0" w:color="auto"/>
              <w:bottom w:val="nil"/>
              <w:right w:val="single" w:sz="4" w:space="0" w:color="auto"/>
            </w:tcBorders>
            <w:shd w:val="clear" w:color="000000" w:fill="auto"/>
            <w:vAlign w:val="center"/>
            <w:hideMark/>
          </w:tcPr>
          <w:p w14:paraId="5E8C6090" w14:textId="77777777" w:rsidR="000918E2" w:rsidRPr="000918E2" w:rsidRDefault="000918E2" w:rsidP="00071C69">
            <w:pPr>
              <w:rPr>
                <w:rFonts w:ascii="Calibri" w:hAnsi="Calibri" w:cs="Calibri"/>
                <w:lang w:eastAsia="nl-NL"/>
              </w:rPr>
            </w:pPr>
            <w:r w:rsidRPr="000918E2">
              <w:rPr>
                <w:rFonts w:ascii="Calibri" w:hAnsi="Calibri" w:cs="Calibri"/>
                <w:lang w:eastAsia="nl-NL"/>
              </w:rPr>
              <w:t>Wendbaarheid en MMA-project</w:t>
            </w:r>
          </w:p>
        </w:tc>
        <w:tc>
          <w:tcPr>
            <w:tcW w:w="1540" w:type="dxa"/>
            <w:tcBorders>
              <w:top w:val="nil"/>
              <w:left w:val="single" w:sz="4" w:space="0" w:color="auto"/>
              <w:bottom w:val="nil"/>
              <w:right w:val="single" w:sz="4" w:space="0" w:color="auto"/>
            </w:tcBorders>
            <w:shd w:val="clear" w:color="000000" w:fill="FFFFFF"/>
            <w:noWrap/>
            <w:vAlign w:val="center"/>
            <w:hideMark/>
          </w:tcPr>
          <w:p w14:paraId="4A615977" w14:textId="77777777" w:rsidR="000918E2" w:rsidRPr="000918E2" w:rsidRDefault="000918E2" w:rsidP="00071C69">
            <w:pPr>
              <w:rPr>
                <w:rFonts w:ascii="Calibri" w:hAnsi="Calibri" w:cs="Calibri"/>
                <w:lang w:eastAsia="nl-NL"/>
              </w:rPr>
            </w:pPr>
            <w:r w:rsidRPr="000918E2">
              <w:rPr>
                <w:rFonts w:ascii="Calibri" w:hAnsi="Calibri" w:cs="Calibri"/>
                <w:lang w:eastAsia="nl-NL"/>
              </w:rPr>
              <w:t>20.000</w:t>
            </w:r>
          </w:p>
        </w:tc>
        <w:tc>
          <w:tcPr>
            <w:tcW w:w="1540" w:type="dxa"/>
            <w:tcBorders>
              <w:top w:val="nil"/>
              <w:left w:val="nil"/>
              <w:bottom w:val="nil"/>
              <w:right w:val="single" w:sz="4" w:space="0" w:color="auto"/>
            </w:tcBorders>
            <w:shd w:val="clear" w:color="000000" w:fill="FFFFFF"/>
            <w:noWrap/>
            <w:vAlign w:val="center"/>
            <w:hideMark/>
          </w:tcPr>
          <w:p w14:paraId="13B20C51" w14:textId="77777777" w:rsidR="000918E2" w:rsidRPr="000918E2" w:rsidRDefault="000918E2" w:rsidP="00071C69">
            <w:pPr>
              <w:rPr>
                <w:rFonts w:ascii="Calibri" w:hAnsi="Calibri" w:cs="Calibri"/>
                <w:lang w:eastAsia="nl-NL"/>
              </w:rPr>
            </w:pPr>
            <w:r w:rsidRPr="000918E2">
              <w:rPr>
                <w:rFonts w:ascii="Calibri" w:hAnsi="Calibri" w:cs="Calibri"/>
                <w:lang w:eastAsia="nl-NL"/>
              </w:rPr>
              <w:t>9.821</w:t>
            </w:r>
          </w:p>
        </w:tc>
        <w:tc>
          <w:tcPr>
            <w:tcW w:w="1540" w:type="dxa"/>
            <w:tcBorders>
              <w:top w:val="nil"/>
              <w:left w:val="nil"/>
              <w:bottom w:val="nil"/>
              <w:right w:val="single" w:sz="8" w:space="0" w:color="auto"/>
            </w:tcBorders>
            <w:shd w:val="clear" w:color="000000" w:fill="FFFFFF"/>
            <w:noWrap/>
            <w:vAlign w:val="center"/>
            <w:hideMark/>
          </w:tcPr>
          <w:p w14:paraId="308F29FC" w14:textId="77777777" w:rsidR="000918E2" w:rsidRPr="000918E2" w:rsidRDefault="000918E2" w:rsidP="00071C69">
            <w:pPr>
              <w:rPr>
                <w:rFonts w:ascii="Calibri" w:hAnsi="Calibri" w:cs="Calibri"/>
                <w:lang w:eastAsia="nl-NL"/>
              </w:rPr>
            </w:pPr>
            <w:r w:rsidRPr="000918E2">
              <w:rPr>
                <w:rFonts w:ascii="Calibri" w:hAnsi="Calibri" w:cs="Calibri"/>
                <w:lang w:eastAsia="nl-NL"/>
              </w:rPr>
              <w:t>-10.179</w:t>
            </w:r>
          </w:p>
        </w:tc>
      </w:tr>
      <w:tr w:rsidR="000918E2" w:rsidRPr="000918E2" w14:paraId="1920FED5" w14:textId="77777777" w:rsidTr="000918E2">
        <w:trPr>
          <w:trHeight w:val="315"/>
        </w:trPr>
        <w:tc>
          <w:tcPr>
            <w:tcW w:w="4280" w:type="dxa"/>
            <w:tcBorders>
              <w:top w:val="nil"/>
              <w:left w:val="single" w:sz="8" w:space="0" w:color="auto"/>
              <w:bottom w:val="nil"/>
              <w:right w:val="nil"/>
            </w:tcBorders>
            <w:shd w:val="clear" w:color="000000" w:fill="FFFFFF"/>
            <w:noWrap/>
            <w:vAlign w:val="center"/>
            <w:hideMark/>
          </w:tcPr>
          <w:p w14:paraId="6975D641" w14:textId="77777777" w:rsidR="000918E2" w:rsidRPr="000918E2" w:rsidRDefault="000918E2" w:rsidP="00071C69">
            <w:pPr>
              <w:rPr>
                <w:rFonts w:ascii="Calibri" w:hAnsi="Calibri" w:cs="Calibri"/>
                <w:lang w:eastAsia="nl-NL"/>
              </w:rPr>
            </w:pPr>
            <w:r w:rsidRPr="000918E2">
              <w:rPr>
                <w:rFonts w:ascii="Calibri" w:hAnsi="Calibri" w:cs="Calibri"/>
                <w:lang w:eastAsia="nl-NL"/>
              </w:rPr>
              <w:t>Algemene kosten</w:t>
            </w:r>
          </w:p>
        </w:tc>
        <w:tc>
          <w:tcPr>
            <w:tcW w:w="1540" w:type="dxa"/>
            <w:tcBorders>
              <w:top w:val="nil"/>
              <w:left w:val="single" w:sz="4" w:space="0" w:color="auto"/>
              <w:bottom w:val="nil"/>
              <w:right w:val="single" w:sz="4" w:space="0" w:color="auto"/>
            </w:tcBorders>
            <w:shd w:val="clear" w:color="000000" w:fill="FFFFFF"/>
            <w:noWrap/>
            <w:vAlign w:val="center"/>
            <w:hideMark/>
          </w:tcPr>
          <w:p w14:paraId="68A96A21" w14:textId="77777777" w:rsidR="000918E2" w:rsidRPr="000918E2" w:rsidRDefault="000918E2" w:rsidP="00071C69">
            <w:pPr>
              <w:rPr>
                <w:rFonts w:ascii="Calibri" w:hAnsi="Calibri" w:cs="Calibri"/>
                <w:lang w:eastAsia="nl-NL"/>
              </w:rPr>
            </w:pPr>
            <w:r w:rsidRPr="000918E2">
              <w:rPr>
                <w:rFonts w:ascii="Calibri" w:hAnsi="Calibri" w:cs="Calibri"/>
                <w:lang w:eastAsia="nl-NL"/>
              </w:rPr>
              <w:t>487.547</w:t>
            </w:r>
          </w:p>
        </w:tc>
        <w:tc>
          <w:tcPr>
            <w:tcW w:w="1540" w:type="dxa"/>
            <w:tcBorders>
              <w:top w:val="nil"/>
              <w:left w:val="nil"/>
              <w:bottom w:val="nil"/>
              <w:right w:val="single" w:sz="4" w:space="0" w:color="auto"/>
            </w:tcBorders>
            <w:shd w:val="clear" w:color="000000" w:fill="FFFFFF"/>
            <w:noWrap/>
            <w:vAlign w:val="center"/>
            <w:hideMark/>
          </w:tcPr>
          <w:p w14:paraId="4659711E" w14:textId="77777777" w:rsidR="000918E2" w:rsidRPr="000918E2" w:rsidRDefault="000918E2" w:rsidP="00071C69">
            <w:pPr>
              <w:rPr>
                <w:rFonts w:ascii="Calibri" w:hAnsi="Calibri" w:cs="Calibri"/>
                <w:lang w:eastAsia="nl-NL"/>
              </w:rPr>
            </w:pPr>
            <w:r w:rsidRPr="000918E2">
              <w:rPr>
                <w:rFonts w:ascii="Calibri" w:hAnsi="Calibri" w:cs="Calibri"/>
                <w:lang w:eastAsia="nl-NL"/>
              </w:rPr>
              <w:t>482.148</w:t>
            </w:r>
          </w:p>
        </w:tc>
        <w:tc>
          <w:tcPr>
            <w:tcW w:w="1540" w:type="dxa"/>
            <w:tcBorders>
              <w:top w:val="nil"/>
              <w:left w:val="nil"/>
              <w:bottom w:val="nil"/>
              <w:right w:val="single" w:sz="8" w:space="0" w:color="auto"/>
            </w:tcBorders>
            <w:shd w:val="clear" w:color="000000" w:fill="FFFFFF"/>
            <w:noWrap/>
            <w:vAlign w:val="center"/>
            <w:hideMark/>
          </w:tcPr>
          <w:p w14:paraId="705572C6" w14:textId="77777777" w:rsidR="000918E2" w:rsidRPr="000918E2" w:rsidRDefault="000918E2" w:rsidP="00071C69">
            <w:pPr>
              <w:rPr>
                <w:rFonts w:ascii="Calibri" w:hAnsi="Calibri" w:cs="Calibri"/>
                <w:lang w:eastAsia="nl-NL"/>
              </w:rPr>
            </w:pPr>
            <w:r w:rsidRPr="000918E2">
              <w:rPr>
                <w:rFonts w:ascii="Calibri" w:hAnsi="Calibri" w:cs="Calibri"/>
                <w:lang w:eastAsia="nl-NL"/>
              </w:rPr>
              <w:t>-5.399</w:t>
            </w:r>
          </w:p>
        </w:tc>
      </w:tr>
      <w:tr w:rsidR="000918E2" w:rsidRPr="000918E2" w14:paraId="261F2295" w14:textId="77777777" w:rsidTr="000918E2">
        <w:trPr>
          <w:trHeight w:val="315"/>
        </w:trPr>
        <w:tc>
          <w:tcPr>
            <w:tcW w:w="4280" w:type="dxa"/>
            <w:tcBorders>
              <w:top w:val="single" w:sz="8" w:space="0" w:color="auto"/>
              <w:left w:val="single" w:sz="8" w:space="0" w:color="auto"/>
              <w:bottom w:val="single" w:sz="8" w:space="0" w:color="auto"/>
              <w:right w:val="nil"/>
            </w:tcBorders>
            <w:shd w:val="clear" w:color="000000" w:fill="E3EFF9"/>
            <w:noWrap/>
            <w:vAlign w:val="center"/>
            <w:hideMark/>
          </w:tcPr>
          <w:p w14:paraId="21DCF03F" w14:textId="77777777" w:rsidR="000918E2" w:rsidRPr="000918E2" w:rsidRDefault="000918E2" w:rsidP="00071C69">
            <w:pPr>
              <w:rPr>
                <w:rFonts w:ascii="Calibri" w:hAnsi="Calibri" w:cs="Calibri"/>
                <w:i/>
                <w:iCs/>
                <w:lang w:eastAsia="nl-NL"/>
              </w:rPr>
            </w:pPr>
            <w:r w:rsidRPr="000918E2">
              <w:rPr>
                <w:rFonts w:ascii="Calibri" w:hAnsi="Calibri" w:cs="Calibri"/>
                <w:i/>
                <w:iCs/>
                <w:lang w:eastAsia="nl-NL"/>
              </w:rPr>
              <w:t>Totaal centrale lasten</w:t>
            </w:r>
          </w:p>
        </w:tc>
        <w:tc>
          <w:tcPr>
            <w:tcW w:w="1540"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33F96393" w14:textId="77777777" w:rsidR="000918E2" w:rsidRPr="000918E2" w:rsidRDefault="000918E2" w:rsidP="00071C69">
            <w:pPr>
              <w:rPr>
                <w:rFonts w:ascii="Calibri" w:hAnsi="Calibri" w:cs="Calibri"/>
                <w:i/>
                <w:iCs/>
                <w:lang w:eastAsia="nl-NL"/>
              </w:rPr>
            </w:pPr>
            <w:r w:rsidRPr="000918E2">
              <w:rPr>
                <w:rFonts w:ascii="Calibri" w:hAnsi="Calibri" w:cs="Calibri"/>
                <w:i/>
                <w:iCs/>
                <w:lang w:eastAsia="nl-NL"/>
              </w:rPr>
              <w:t>12.315.725</w:t>
            </w:r>
          </w:p>
        </w:tc>
        <w:tc>
          <w:tcPr>
            <w:tcW w:w="1540" w:type="dxa"/>
            <w:tcBorders>
              <w:top w:val="single" w:sz="8" w:space="0" w:color="auto"/>
              <w:left w:val="nil"/>
              <w:bottom w:val="single" w:sz="8" w:space="0" w:color="auto"/>
              <w:right w:val="single" w:sz="4" w:space="0" w:color="auto"/>
            </w:tcBorders>
            <w:shd w:val="clear" w:color="000000" w:fill="E3EFF9"/>
            <w:noWrap/>
            <w:vAlign w:val="center"/>
            <w:hideMark/>
          </w:tcPr>
          <w:p w14:paraId="016DCB35" w14:textId="77777777" w:rsidR="000918E2" w:rsidRPr="000918E2" w:rsidRDefault="000918E2" w:rsidP="00071C69">
            <w:pPr>
              <w:rPr>
                <w:rFonts w:ascii="Calibri" w:hAnsi="Calibri" w:cs="Calibri"/>
                <w:i/>
                <w:iCs/>
                <w:lang w:eastAsia="nl-NL"/>
              </w:rPr>
            </w:pPr>
            <w:r w:rsidRPr="000918E2">
              <w:rPr>
                <w:rFonts w:ascii="Calibri" w:hAnsi="Calibri" w:cs="Calibri"/>
                <w:i/>
                <w:iCs/>
                <w:lang w:eastAsia="nl-NL"/>
              </w:rPr>
              <w:t>11.996.524</w:t>
            </w:r>
          </w:p>
        </w:tc>
        <w:tc>
          <w:tcPr>
            <w:tcW w:w="1540" w:type="dxa"/>
            <w:tcBorders>
              <w:top w:val="single" w:sz="8" w:space="0" w:color="auto"/>
              <w:left w:val="nil"/>
              <w:bottom w:val="single" w:sz="8" w:space="0" w:color="auto"/>
              <w:right w:val="single" w:sz="8" w:space="0" w:color="auto"/>
            </w:tcBorders>
            <w:shd w:val="clear" w:color="000000" w:fill="E3EFF9"/>
            <w:noWrap/>
            <w:vAlign w:val="center"/>
            <w:hideMark/>
          </w:tcPr>
          <w:p w14:paraId="6C196AB2" w14:textId="77777777" w:rsidR="000918E2" w:rsidRPr="000918E2" w:rsidRDefault="000918E2" w:rsidP="00071C69">
            <w:pPr>
              <w:rPr>
                <w:rFonts w:ascii="Calibri" w:hAnsi="Calibri" w:cs="Calibri"/>
                <w:i/>
                <w:iCs/>
                <w:lang w:eastAsia="nl-NL"/>
              </w:rPr>
            </w:pPr>
            <w:r w:rsidRPr="000918E2">
              <w:rPr>
                <w:rFonts w:ascii="Calibri" w:hAnsi="Calibri" w:cs="Calibri"/>
                <w:i/>
                <w:iCs/>
                <w:lang w:eastAsia="nl-NL"/>
              </w:rPr>
              <w:t>-319.201</w:t>
            </w:r>
          </w:p>
        </w:tc>
      </w:tr>
      <w:tr w:rsidR="000918E2" w:rsidRPr="000918E2" w14:paraId="696BC9EF"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137E6D26" w14:textId="2C548A60" w:rsidR="000918E2" w:rsidRPr="000918E2" w:rsidRDefault="000918E2" w:rsidP="00071C69">
            <w:pPr>
              <w:rPr>
                <w:rFonts w:ascii="Calibri" w:hAnsi="Calibri" w:cs="Calibri"/>
                <w:i/>
                <w:iCs/>
                <w:lang w:eastAsia="nl-NL"/>
              </w:rPr>
            </w:pPr>
            <w:r w:rsidRPr="000918E2">
              <w:rPr>
                <w:rFonts w:ascii="Calibri" w:hAnsi="Calibri" w:cs="Calibri"/>
                <w:i/>
                <w:iCs/>
                <w:lang w:eastAsia="nl-NL"/>
              </w:rPr>
              <w:t>Gemeente</w:t>
            </w:r>
            <w:r w:rsidR="004C4F3D">
              <w:rPr>
                <w:rFonts w:ascii="Calibri" w:hAnsi="Calibri" w:cs="Calibri"/>
                <w:i/>
                <w:iCs/>
                <w:lang w:eastAsia="nl-NL"/>
              </w:rPr>
              <w:t xml:space="preserve"> </w:t>
            </w:r>
            <w:r w:rsidRPr="000918E2">
              <w:rPr>
                <w:rFonts w:ascii="Calibri" w:hAnsi="Calibri" w:cs="Calibri"/>
                <w:i/>
                <w:iCs/>
                <w:lang w:eastAsia="nl-NL"/>
              </w:rPr>
              <w:t>specifieke lasten:</w:t>
            </w:r>
          </w:p>
        </w:tc>
        <w:tc>
          <w:tcPr>
            <w:tcW w:w="1540" w:type="dxa"/>
            <w:tcBorders>
              <w:top w:val="nil"/>
              <w:left w:val="single" w:sz="4" w:space="0" w:color="auto"/>
              <w:bottom w:val="nil"/>
              <w:right w:val="single" w:sz="4" w:space="0" w:color="auto"/>
            </w:tcBorders>
            <w:shd w:val="clear" w:color="000000" w:fill="FFFFFF"/>
            <w:noWrap/>
            <w:vAlign w:val="center"/>
            <w:hideMark/>
          </w:tcPr>
          <w:p w14:paraId="742DF510" w14:textId="77777777" w:rsidR="000918E2" w:rsidRPr="000918E2" w:rsidRDefault="000918E2" w:rsidP="00071C69">
            <w:pPr>
              <w:rPr>
                <w:rFonts w:ascii="Calibri" w:hAnsi="Calibri" w:cs="Calibri"/>
                <w:i/>
                <w:iCs/>
                <w:lang w:eastAsia="nl-NL"/>
              </w:rPr>
            </w:pPr>
            <w:r w:rsidRPr="000918E2">
              <w:rPr>
                <w:rFonts w:ascii="Calibri" w:hAnsi="Calibri" w:cs="Calibri"/>
                <w:i/>
                <w:iCs/>
                <w:lang w:eastAsia="nl-NL"/>
              </w:rPr>
              <w:t> </w:t>
            </w:r>
          </w:p>
        </w:tc>
        <w:tc>
          <w:tcPr>
            <w:tcW w:w="1540" w:type="dxa"/>
            <w:tcBorders>
              <w:top w:val="nil"/>
              <w:left w:val="nil"/>
              <w:bottom w:val="nil"/>
              <w:right w:val="single" w:sz="4" w:space="0" w:color="auto"/>
            </w:tcBorders>
            <w:shd w:val="clear" w:color="000000" w:fill="FFFFFF"/>
            <w:noWrap/>
            <w:vAlign w:val="center"/>
            <w:hideMark/>
          </w:tcPr>
          <w:p w14:paraId="221F51BD" w14:textId="77777777" w:rsidR="000918E2" w:rsidRPr="000918E2" w:rsidRDefault="000918E2" w:rsidP="00071C69">
            <w:pPr>
              <w:rPr>
                <w:rFonts w:ascii="Calibri" w:hAnsi="Calibri" w:cs="Calibri"/>
                <w:lang w:eastAsia="nl-NL"/>
              </w:rPr>
            </w:pPr>
            <w:r w:rsidRPr="000918E2">
              <w:rPr>
                <w:rFonts w:ascii="Calibri" w:hAnsi="Calibri" w:cs="Calibri"/>
                <w:lang w:eastAsia="nl-NL"/>
              </w:rPr>
              <w:t> </w:t>
            </w:r>
          </w:p>
        </w:tc>
        <w:tc>
          <w:tcPr>
            <w:tcW w:w="1540" w:type="dxa"/>
            <w:tcBorders>
              <w:top w:val="nil"/>
              <w:left w:val="nil"/>
              <w:bottom w:val="nil"/>
              <w:right w:val="single" w:sz="8" w:space="0" w:color="auto"/>
            </w:tcBorders>
            <w:shd w:val="clear" w:color="000000" w:fill="FFFFFF"/>
            <w:noWrap/>
            <w:vAlign w:val="center"/>
            <w:hideMark/>
          </w:tcPr>
          <w:p w14:paraId="268F7AEE" w14:textId="77777777" w:rsidR="000918E2" w:rsidRPr="000918E2" w:rsidRDefault="000918E2" w:rsidP="00071C69">
            <w:pPr>
              <w:rPr>
                <w:rFonts w:ascii="Calibri" w:hAnsi="Calibri" w:cs="Calibri"/>
                <w:lang w:eastAsia="nl-NL"/>
              </w:rPr>
            </w:pPr>
            <w:r w:rsidRPr="000918E2">
              <w:rPr>
                <w:rFonts w:ascii="Calibri" w:hAnsi="Calibri" w:cs="Calibri"/>
                <w:lang w:eastAsia="nl-NL"/>
              </w:rPr>
              <w:t> </w:t>
            </w:r>
          </w:p>
        </w:tc>
      </w:tr>
      <w:tr w:rsidR="000918E2" w:rsidRPr="000918E2" w14:paraId="32FEC6BA"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672ECEFB" w14:textId="77777777" w:rsidR="000918E2" w:rsidRPr="000918E2" w:rsidRDefault="000918E2" w:rsidP="00071C69">
            <w:pPr>
              <w:rPr>
                <w:rFonts w:ascii="Calibri" w:hAnsi="Calibri" w:cs="Calibri"/>
                <w:lang w:eastAsia="nl-NL"/>
              </w:rPr>
            </w:pPr>
            <w:r w:rsidRPr="000918E2">
              <w:rPr>
                <w:rFonts w:ascii="Calibri" w:hAnsi="Calibri" w:cs="Calibri"/>
                <w:lang w:eastAsia="nl-NL"/>
              </w:rPr>
              <w:t>Personeelskosten</w:t>
            </w:r>
          </w:p>
        </w:tc>
        <w:tc>
          <w:tcPr>
            <w:tcW w:w="1540" w:type="dxa"/>
            <w:tcBorders>
              <w:top w:val="nil"/>
              <w:left w:val="single" w:sz="4" w:space="0" w:color="auto"/>
              <w:bottom w:val="nil"/>
              <w:right w:val="single" w:sz="4" w:space="0" w:color="auto"/>
            </w:tcBorders>
            <w:shd w:val="clear" w:color="000000" w:fill="FFFFFF"/>
            <w:noWrap/>
            <w:vAlign w:val="center"/>
            <w:hideMark/>
          </w:tcPr>
          <w:p w14:paraId="09C76860" w14:textId="77777777" w:rsidR="000918E2" w:rsidRPr="000918E2" w:rsidRDefault="000918E2" w:rsidP="00071C69">
            <w:pPr>
              <w:rPr>
                <w:rFonts w:ascii="Calibri" w:hAnsi="Calibri" w:cs="Calibri"/>
                <w:lang w:eastAsia="nl-NL"/>
              </w:rPr>
            </w:pPr>
            <w:r w:rsidRPr="000918E2">
              <w:rPr>
                <w:rFonts w:ascii="Calibri" w:hAnsi="Calibri" w:cs="Calibri"/>
                <w:lang w:eastAsia="nl-NL"/>
              </w:rPr>
              <w:t>0</w:t>
            </w:r>
          </w:p>
        </w:tc>
        <w:tc>
          <w:tcPr>
            <w:tcW w:w="1540" w:type="dxa"/>
            <w:tcBorders>
              <w:top w:val="nil"/>
              <w:left w:val="nil"/>
              <w:bottom w:val="nil"/>
              <w:right w:val="single" w:sz="4" w:space="0" w:color="auto"/>
            </w:tcBorders>
            <w:shd w:val="clear" w:color="000000" w:fill="FFFFFF"/>
            <w:noWrap/>
            <w:vAlign w:val="center"/>
            <w:hideMark/>
          </w:tcPr>
          <w:p w14:paraId="41FBE1A6" w14:textId="77777777" w:rsidR="000918E2" w:rsidRPr="000918E2" w:rsidRDefault="000918E2" w:rsidP="00071C69">
            <w:pPr>
              <w:rPr>
                <w:rFonts w:ascii="Calibri" w:hAnsi="Calibri" w:cs="Calibri"/>
                <w:lang w:eastAsia="nl-NL"/>
              </w:rPr>
            </w:pPr>
            <w:r w:rsidRPr="000918E2">
              <w:rPr>
                <w:rFonts w:ascii="Calibri" w:hAnsi="Calibri" w:cs="Calibri"/>
                <w:lang w:eastAsia="nl-NL"/>
              </w:rPr>
              <w:t>35.000</w:t>
            </w:r>
          </w:p>
        </w:tc>
        <w:tc>
          <w:tcPr>
            <w:tcW w:w="1540" w:type="dxa"/>
            <w:tcBorders>
              <w:top w:val="nil"/>
              <w:left w:val="nil"/>
              <w:bottom w:val="nil"/>
              <w:right w:val="single" w:sz="8" w:space="0" w:color="auto"/>
            </w:tcBorders>
            <w:shd w:val="clear" w:color="000000" w:fill="FFFFFF"/>
            <w:noWrap/>
            <w:vAlign w:val="center"/>
            <w:hideMark/>
          </w:tcPr>
          <w:p w14:paraId="770C6EAC" w14:textId="77777777" w:rsidR="000918E2" w:rsidRPr="000918E2" w:rsidRDefault="000918E2" w:rsidP="00071C69">
            <w:pPr>
              <w:rPr>
                <w:rFonts w:ascii="Calibri" w:hAnsi="Calibri" w:cs="Calibri"/>
                <w:lang w:eastAsia="nl-NL"/>
              </w:rPr>
            </w:pPr>
            <w:r w:rsidRPr="000918E2">
              <w:rPr>
                <w:rFonts w:ascii="Calibri" w:hAnsi="Calibri" w:cs="Calibri"/>
                <w:lang w:eastAsia="nl-NL"/>
              </w:rPr>
              <w:t>35.000</w:t>
            </w:r>
          </w:p>
        </w:tc>
      </w:tr>
      <w:tr w:rsidR="000918E2" w:rsidRPr="000918E2" w14:paraId="0189C0C7"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731AAC5A" w14:textId="77777777" w:rsidR="000918E2" w:rsidRPr="000918E2" w:rsidRDefault="000918E2" w:rsidP="00071C69">
            <w:pPr>
              <w:rPr>
                <w:rFonts w:ascii="Calibri" w:hAnsi="Calibri" w:cs="Calibri"/>
                <w:lang w:eastAsia="nl-NL"/>
              </w:rPr>
            </w:pPr>
            <w:r w:rsidRPr="000918E2">
              <w:rPr>
                <w:rFonts w:ascii="Calibri" w:hAnsi="Calibri" w:cs="Calibri"/>
                <w:lang w:eastAsia="nl-NL"/>
              </w:rPr>
              <w:t>Lease- en hardware kosten</w:t>
            </w:r>
          </w:p>
        </w:tc>
        <w:tc>
          <w:tcPr>
            <w:tcW w:w="1540" w:type="dxa"/>
            <w:tcBorders>
              <w:top w:val="nil"/>
              <w:left w:val="single" w:sz="4" w:space="0" w:color="auto"/>
              <w:bottom w:val="nil"/>
              <w:right w:val="single" w:sz="4" w:space="0" w:color="auto"/>
            </w:tcBorders>
            <w:shd w:val="clear" w:color="000000" w:fill="FFFFFF"/>
            <w:noWrap/>
            <w:vAlign w:val="center"/>
            <w:hideMark/>
          </w:tcPr>
          <w:p w14:paraId="6152F047" w14:textId="77777777" w:rsidR="000918E2" w:rsidRPr="000918E2" w:rsidRDefault="000918E2" w:rsidP="00071C69">
            <w:pPr>
              <w:rPr>
                <w:rFonts w:ascii="Calibri" w:hAnsi="Calibri" w:cs="Calibri"/>
                <w:lang w:eastAsia="nl-NL"/>
              </w:rPr>
            </w:pPr>
            <w:r w:rsidRPr="000918E2">
              <w:rPr>
                <w:rFonts w:ascii="Calibri" w:hAnsi="Calibri" w:cs="Calibri"/>
                <w:lang w:eastAsia="nl-NL"/>
              </w:rPr>
              <w:t>1.043.890</w:t>
            </w:r>
          </w:p>
        </w:tc>
        <w:tc>
          <w:tcPr>
            <w:tcW w:w="1540" w:type="dxa"/>
            <w:tcBorders>
              <w:top w:val="nil"/>
              <w:left w:val="nil"/>
              <w:bottom w:val="nil"/>
              <w:right w:val="single" w:sz="4" w:space="0" w:color="auto"/>
            </w:tcBorders>
            <w:shd w:val="clear" w:color="000000" w:fill="FFFFFF"/>
            <w:noWrap/>
            <w:vAlign w:val="center"/>
            <w:hideMark/>
          </w:tcPr>
          <w:p w14:paraId="45D8D019" w14:textId="77777777" w:rsidR="000918E2" w:rsidRPr="000918E2" w:rsidRDefault="000918E2" w:rsidP="00071C69">
            <w:pPr>
              <w:rPr>
                <w:rFonts w:ascii="Calibri" w:hAnsi="Calibri" w:cs="Calibri"/>
                <w:lang w:eastAsia="nl-NL"/>
              </w:rPr>
            </w:pPr>
            <w:r w:rsidRPr="000918E2">
              <w:rPr>
                <w:rFonts w:ascii="Calibri" w:hAnsi="Calibri" w:cs="Calibri"/>
                <w:lang w:eastAsia="nl-NL"/>
              </w:rPr>
              <w:t>1.336.693</w:t>
            </w:r>
          </w:p>
        </w:tc>
        <w:tc>
          <w:tcPr>
            <w:tcW w:w="1540" w:type="dxa"/>
            <w:tcBorders>
              <w:top w:val="nil"/>
              <w:left w:val="nil"/>
              <w:bottom w:val="nil"/>
              <w:right w:val="single" w:sz="8" w:space="0" w:color="auto"/>
            </w:tcBorders>
            <w:shd w:val="clear" w:color="000000" w:fill="FFFFFF"/>
            <w:noWrap/>
            <w:vAlign w:val="center"/>
            <w:hideMark/>
          </w:tcPr>
          <w:p w14:paraId="29B43609" w14:textId="77777777" w:rsidR="000918E2" w:rsidRPr="000918E2" w:rsidRDefault="000918E2" w:rsidP="00071C69">
            <w:pPr>
              <w:rPr>
                <w:rFonts w:ascii="Calibri" w:hAnsi="Calibri" w:cs="Calibri"/>
                <w:lang w:eastAsia="nl-NL"/>
              </w:rPr>
            </w:pPr>
            <w:r w:rsidRPr="000918E2">
              <w:rPr>
                <w:rFonts w:ascii="Calibri" w:hAnsi="Calibri" w:cs="Calibri"/>
                <w:lang w:eastAsia="nl-NL"/>
              </w:rPr>
              <w:t>292.803</w:t>
            </w:r>
          </w:p>
        </w:tc>
      </w:tr>
      <w:tr w:rsidR="000918E2" w:rsidRPr="000918E2" w14:paraId="34B0107A"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1CB54D0A" w14:textId="77777777" w:rsidR="000918E2" w:rsidRPr="000918E2" w:rsidRDefault="000918E2" w:rsidP="00071C69">
            <w:pPr>
              <w:rPr>
                <w:rFonts w:ascii="Calibri" w:hAnsi="Calibri" w:cs="Calibri"/>
                <w:lang w:eastAsia="nl-NL"/>
              </w:rPr>
            </w:pPr>
            <w:r w:rsidRPr="000918E2">
              <w:rPr>
                <w:rFonts w:ascii="Calibri" w:hAnsi="Calibri" w:cs="Calibri"/>
                <w:lang w:eastAsia="nl-NL"/>
              </w:rPr>
              <w:t>Software en licenties</w:t>
            </w:r>
          </w:p>
        </w:tc>
        <w:tc>
          <w:tcPr>
            <w:tcW w:w="1540" w:type="dxa"/>
            <w:tcBorders>
              <w:top w:val="nil"/>
              <w:left w:val="single" w:sz="4" w:space="0" w:color="auto"/>
              <w:bottom w:val="nil"/>
              <w:right w:val="single" w:sz="4" w:space="0" w:color="auto"/>
            </w:tcBorders>
            <w:shd w:val="clear" w:color="000000" w:fill="FFFFFF"/>
            <w:noWrap/>
            <w:vAlign w:val="center"/>
            <w:hideMark/>
          </w:tcPr>
          <w:p w14:paraId="72593BB1" w14:textId="77777777" w:rsidR="000918E2" w:rsidRPr="000918E2" w:rsidRDefault="000918E2" w:rsidP="00071C69">
            <w:pPr>
              <w:rPr>
                <w:rFonts w:ascii="Calibri" w:hAnsi="Calibri" w:cs="Calibri"/>
                <w:lang w:eastAsia="nl-NL"/>
              </w:rPr>
            </w:pPr>
            <w:r w:rsidRPr="000918E2">
              <w:rPr>
                <w:rFonts w:ascii="Calibri" w:hAnsi="Calibri" w:cs="Calibri"/>
                <w:lang w:eastAsia="nl-NL"/>
              </w:rPr>
              <w:t>1.787.626</w:t>
            </w:r>
          </w:p>
        </w:tc>
        <w:tc>
          <w:tcPr>
            <w:tcW w:w="1540" w:type="dxa"/>
            <w:tcBorders>
              <w:top w:val="nil"/>
              <w:left w:val="nil"/>
              <w:bottom w:val="nil"/>
              <w:right w:val="single" w:sz="4" w:space="0" w:color="auto"/>
            </w:tcBorders>
            <w:shd w:val="clear" w:color="000000" w:fill="FFFFFF"/>
            <w:noWrap/>
            <w:vAlign w:val="center"/>
            <w:hideMark/>
          </w:tcPr>
          <w:p w14:paraId="6453F072" w14:textId="77777777" w:rsidR="000918E2" w:rsidRPr="000918E2" w:rsidRDefault="000918E2" w:rsidP="00071C69">
            <w:pPr>
              <w:rPr>
                <w:rFonts w:ascii="Calibri" w:hAnsi="Calibri" w:cs="Calibri"/>
                <w:lang w:eastAsia="nl-NL"/>
              </w:rPr>
            </w:pPr>
            <w:r w:rsidRPr="000918E2">
              <w:rPr>
                <w:rFonts w:ascii="Calibri" w:hAnsi="Calibri" w:cs="Calibri"/>
                <w:lang w:eastAsia="nl-NL"/>
              </w:rPr>
              <w:t>2.030.973</w:t>
            </w:r>
          </w:p>
        </w:tc>
        <w:tc>
          <w:tcPr>
            <w:tcW w:w="1540" w:type="dxa"/>
            <w:tcBorders>
              <w:top w:val="nil"/>
              <w:left w:val="nil"/>
              <w:bottom w:val="nil"/>
              <w:right w:val="single" w:sz="8" w:space="0" w:color="auto"/>
            </w:tcBorders>
            <w:shd w:val="clear" w:color="000000" w:fill="FFFFFF"/>
            <w:noWrap/>
            <w:vAlign w:val="center"/>
            <w:hideMark/>
          </w:tcPr>
          <w:p w14:paraId="033C204E" w14:textId="77777777" w:rsidR="000918E2" w:rsidRPr="000918E2" w:rsidRDefault="000918E2" w:rsidP="00071C69">
            <w:pPr>
              <w:rPr>
                <w:rFonts w:ascii="Calibri" w:hAnsi="Calibri" w:cs="Calibri"/>
                <w:lang w:eastAsia="nl-NL"/>
              </w:rPr>
            </w:pPr>
            <w:r w:rsidRPr="000918E2">
              <w:rPr>
                <w:rFonts w:ascii="Calibri" w:hAnsi="Calibri" w:cs="Calibri"/>
                <w:lang w:eastAsia="nl-NL"/>
              </w:rPr>
              <w:t>243.347</w:t>
            </w:r>
          </w:p>
        </w:tc>
      </w:tr>
      <w:tr w:rsidR="000918E2" w:rsidRPr="000918E2" w14:paraId="0E829615"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6174DE61" w14:textId="77777777" w:rsidR="000918E2" w:rsidRPr="000918E2" w:rsidRDefault="000918E2" w:rsidP="00071C69">
            <w:pPr>
              <w:rPr>
                <w:rFonts w:ascii="Calibri" w:hAnsi="Calibri" w:cs="Calibri"/>
                <w:lang w:eastAsia="nl-NL"/>
              </w:rPr>
            </w:pPr>
            <w:r w:rsidRPr="000918E2">
              <w:rPr>
                <w:rFonts w:ascii="Calibri" w:hAnsi="Calibri" w:cs="Calibri"/>
                <w:lang w:eastAsia="nl-NL"/>
              </w:rPr>
              <w:t>Beeldmateriaal</w:t>
            </w:r>
          </w:p>
        </w:tc>
        <w:tc>
          <w:tcPr>
            <w:tcW w:w="1540" w:type="dxa"/>
            <w:tcBorders>
              <w:top w:val="nil"/>
              <w:left w:val="single" w:sz="4" w:space="0" w:color="auto"/>
              <w:bottom w:val="nil"/>
              <w:right w:val="single" w:sz="4" w:space="0" w:color="auto"/>
            </w:tcBorders>
            <w:shd w:val="clear" w:color="000000" w:fill="FFFFFF"/>
            <w:noWrap/>
            <w:vAlign w:val="center"/>
            <w:hideMark/>
          </w:tcPr>
          <w:p w14:paraId="5B8419B6" w14:textId="77777777" w:rsidR="000918E2" w:rsidRPr="000918E2" w:rsidRDefault="000918E2" w:rsidP="00071C69">
            <w:pPr>
              <w:rPr>
                <w:rFonts w:ascii="Calibri" w:hAnsi="Calibri" w:cs="Calibri"/>
                <w:lang w:eastAsia="nl-NL"/>
              </w:rPr>
            </w:pPr>
            <w:r w:rsidRPr="000918E2">
              <w:rPr>
                <w:rFonts w:ascii="Calibri" w:hAnsi="Calibri" w:cs="Calibri"/>
                <w:lang w:eastAsia="nl-NL"/>
              </w:rPr>
              <w:t>0</w:t>
            </w:r>
          </w:p>
        </w:tc>
        <w:tc>
          <w:tcPr>
            <w:tcW w:w="1540" w:type="dxa"/>
            <w:tcBorders>
              <w:top w:val="nil"/>
              <w:left w:val="nil"/>
              <w:bottom w:val="nil"/>
              <w:right w:val="single" w:sz="4" w:space="0" w:color="auto"/>
            </w:tcBorders>
            <w:shd w:val="clear" w:color="000000" w:fill="FFFFFF"/>
            <w:noWrap/>
            <w:vAlign w:val="center"/>
            <w:hideMark/>
          </w:tcPr>
          <w:p w14:paraId="75DB3939" w14:textId="77777777" w:rsidR="000918E2" w:rsidRPr="000918E2" w:rsidRDefault="000918E2" w:rsidP="00071C69">
            <w:pPr>
              <w:rPr>
                <w:rFonts w:ascii="Calibri" w:hAnsi="Calibri" w:cs="Calibri"/>
                <w:lang w:eastAsia="nl-NL"/>
              </w:rPr>
            </w:pPr>
            <w:r w:rsidRPr="000918E2">
              <w:rPr>
                <w:rFonts w:ascii="Calibri" w:hAnsi="Calibri" w:cs="Calibri"/>
                <w:lang w:eastAsia="nl-NL"/>
              </w:rPr>
              <w:t>0</w:t>
            </w:r>
          </w:p>
        </w:tc>
        <w:tc>
          <w:tcPr>
            <w:tcW w:w="1540" w:type="dxa"/>
            <w:tcBorders>
              <w:top w:val="nil"/>
              <w:left w:val="nil"/>
              <w:bottom w:val="nil"/>
              <w:right w:val="single" w:sz="8" w:space="0" w:color="auto"/>
            </w:tcBorders>
            <w:shd w:val="clear" w:color="000000" w:fill="FFFFFF"/>
            <w:noWrap/>
            <w:vAlign w:val="center"/>
            <w:hideMark/>
          </w:tcPr>
          <w:p w14:paraId="762F454D" w14:textId="77777777" w:rsidR="000918E2" w:rsidRPr="000918E2" w:rsidRDefault="000918E2" w:rsidP="00071C69">
            <w:pPr>
              <w:rPr>
                <w:rFonts w:ascii="Calibri" w:hAnsi="Calibri" w:cs="Calibri"/>
                <w:lang w:eastAsia="nl-NL"/>
              </w:rPr>
            </w:pPr>
            <w:r w:rsidRPr="000918E2">
              <w:rPr>
                <w:rFonts w:ascii="Calibri" w:hAnsi="Calibri" w:cs="Calibri"/>
                <w:lang w:eastAsia="nl-NL"/>
              </w:rPr>
              <w:t>0</w:t>
            </w:r>
          </w:p>
        </w:tc>
      </w:tr>
      <w:tr w:rsidR="000918E2" w:rsidRPr="000918E2" w14:paraId="6747BB65" w14:textId="77777777" w:rsidTr="000918E2">
        <w:trPr>
          <w:trHeight w:val="315"/>
        </w:trPr>
        <w:tc>
          <w:tcPr>
            <w:tcW w:w="4280" w:type="dxa"/>
            <w:tcBorders>
              <w:top w:val="nil"/>
              <w:left w:val="single" w:sz="8" w:space="0" w:color="auto"/>
              <w:bottom w:val="nil"/>
              <w:right w:val="nil"/>
            </w:tcBorders>
            <w:shd w:val="clear" w:color="000000" w:fill="FFFFFF"/>
            <w:noWrap/>
            <w:vAlign w:val="center"/>
            <w:hideMark/>
          </w:tcPr>
          <w:p w14:paraId="42C467E4" w14:textId="77777777" w:rsidR="000918E2" w:rsidRPr="000918E2" w:rsidRDefault="000918E2" w:rsidP="00071C69">
            <w:pPr>
              <w:rPr>
                <w:rFonts w:ascii="Calibri" w:hAnsi="Calibri" w:cs="Calibri"/>
                <w:lang w:eastAsia="nl-NL"/>
              </w:rPr>
            </w:pPr>
            <w:r w:rsidRPr="000918E2">
              <w:rPr>
                <w:rFonts w:ascii="Calibri" w:hAnsi="Calibri" w:cs="Calibri"/>
                <w:lang w:eastAsia="nl-NL"/>
              </w:rPr>
              <w:t>Overige operationele kosten</w:t>
            </w:r>
          </w:p>
        </w:tc>
        <w:tc>
          <w:tcPr>
            <w:tcW w:w="1540" w:type="dxa"/>
            <w:tcBorders>
              <w:top w:val="nil"/>
              <w:left w:val="single" w:sz="4" w:space="0" w:color="auto"/>
              <w:bottom w:val="nil"/>
              <w:right w:val="single" w:sz="4" w:space="0" w:color="auto"/>
            </w:tcBorders>
            <w:shd w:val="clear" w:color="000000" w:fill="FFFFFF"/>
            <w:noWrap/>
            <w:vAlign w:val="center"/>
            <w:hideMark/>
          </w:tcPr>
          <w:p w14:paraId="03D25B84" w14:textId="77777777" w:rsidR="000918E2" w:rsidRPr="000918E2" w:rsidRDefault="000918E2" w:rsidP="00071C69">
            <w:pPr>
              <w:rPr>
                <w:rFonts w:ascii="Calibri" w:hAnsi="Calibri" w:cs="Calibri"/>
                <w:lang w:eastAsia="nl-NL"/>
              </w:rPr>
            </w:pPr>
            <w:r w:rsidRPr="000918E2">
              <w:rPr>
                <w:rFonts w:ascii="Calibri" w:hAnsi="Calibri" w:cs="Calibri"/>
                <w:lang w:eastAsia="nl-NL"/>
              </w:rPr>
              <w:t>448.237</w:t>
            </w:r>
          </w:p>
        </w:tc>
        <w:tc>
          <w:tcPr>
            <w:tcW w:w="1540" w:type="dxa"/>
            <w:tcBorders>
              <w:top w:val="nil"/>
              <w:left w:val="nil"/>
              <w:bottom w:val="nil"/>
              <w:right w:val="single" w:sz="4" w:space="0" w:color="auto"/>
            </w:tcBorders>
            <w:shd w:val="clear" w:color="000000" w:fill="FFFFFF"/>
            <w:noWrap/>
            <w:vAlign w:val="center"/>
            <w:hideMark/>
          </w:tcPr>
          <w:p w14:paraId="380D8795" w14:textId="77777777" w:rsidR="000918E2" w:rsidRPr="000918E2" w:rsidRDefault="000918E2" w:rsidP="00071C69">
            <w:pPr>
              <w:rPr>
                <w:rFonts w:ascii="Calibri" w:hAnsi="Calibri" w:cs="Calibri"/>
                <w:lang w:eastAsia="nl-NL"/>
              </w:rPr>
            </w:pPr>
            <w:r w:rsidRPr="000918E2">
              <w:rPr>
                <w:rFonts w:ascii="Calibri" w:hAnsi="Calibri" w:cs="Calibri"/>
                <w:lang w:eastAsia="nl-NL"/>
              </w:rPr>
              <w:t>334.013</w:t>
            </w:r>
          </w:p>
        </w:tc>
        <w:tc>
          <w:tcPr>
            <w:tcW w:w="1540" w:type="dxa"/>
            <w:tcBorders>
              <w:top w:val="nil"/>
              <w:left w:val="nil"/>
              <w:bottom w:val="nil"/>
              <w:right w:val="single" w:sz="8" w:space="0" w:color="auto"/>
            </w:tcBorders>
            <w:shd w:val="clear" w:color="000000" w:fill="FFFFFF"/>
            <w:noWrap/>
            <w:vAlign w:val="center"/>
            <w:hideMark/>
          </w:tcPr>
          <w:p w14:paraId="7A17348B" w14:textId="77777777" w:rsidR="000918E2" w:rsidRPr="000918E2" w:rsidRDefault="000918E2" w:rsidP="00071C69">
            <w:pPr>
              <w:rPr>
                <w:rFonts w:ascii="Calibri" w:hAnsi="Calibri" w:cs="Calibri"/>
                <w:lang w:eastAsia="nl-NL"/>
              </w:rPr>
            </w:pPr>
            <w:r w:rsidRPr="000918E2">
              <w:rPr>
                <w:rFonts w:ascii="Calibri" w:hAnsi="Calibri" w:cs="Calibri"/>
                <w:lang w:eastAsia="nl-NL"/>
              </w:rPr>
              <w:t>-114.224</w:t>
            </w:r>
          </w:p>
        </w:tc>
      </w:tr>
      <w:tr w:rsidR="000918E2" w:rsidRPr="000918E2" w14:paraId="5811A6B8" w14:textId="77777777" w:rsidTr="000918E2">
        <w:trPr>
          <w:trHeight w:val="315"/>
        </w:trPr>
        <w:tc>
          <w:tcPr>
            <w:tcW w:w="4280" w:type="dxa"/>
            <w:tcBorders>
              <w:top w:val="single" w:sz="8" w:space="0" w:color="auto"/>
              <w:left w:val="single" w:sz="8" w:space="0" w:color="auto"/>
              <w:bottom w:val="single" w:sz="8" w:space="0" w:color="auto"/>
              <w:right w:val="nil"/>
            </w:tcBorders>
            <w:shd w:val="clear" w:color="000000" w:fill="E3EFF9"/>
            <w:noWrap/>
            <w:vAlign w:val="center"/>
            <w:hideMark/>
          </w:tcPr>
          <w:p w14:paraId="45ECF81E" w14:textId="77777777" w:rsidR="000918E2" w:rsidRPr="000918E2" w:rsidRDefault="000918E2" w:rsidP="00071C69">
            <w:pPr>
              <w:rPr>
                <w:rFonts w:ascii="Calibri" w:hAnsi="Calibri" w:cs="Calibri"/>
                <w:i/>
                <w:iCs/>
                <w:lang w:eastAsia="nl-NL"/>
              </w:rPr>
            </w:pPr>
            <w:r w:rsidRPr="000918E2">
              <w:rPr>
                <w:rFonts w:ascii="Calibri" w:hAnsi="Calibri" w:cs="Calibri"/>
                <w:i/>
                <w:iCs/>
                <w:lang w:eastAsia="nl-NL"/>
              </w:rPr>
              <w:t>Totaal gemeente specifieke lasten</w:t>
            </w:r>
          </w:p>
        </w:tc>
        <w:tc>
          <w:tcPr>
            <w:tcW w:w="1540" w:type="dxa"/>
            <w:tcBorders>
              <w:top w:val="single" w:sz="8" w:space="0" w:color="auto"/>
              <w:left w:val="single" w:sz="4" w:space="0" w:color="auto"/>
              <w:bottom w:val="nil"/>
              <w:right w:val="single" w:sz="4" w:space="0" w:color="auto"/>
            </w:tcBorders>
            <w:shd w:val="clear" w:color="000000" w:fill="E3EFF9"/>
            <w:noWrap/>
            <w:vAlign w:val="center"/>
            <w:hideMark/>
          </w:tcPr>
          <w:p w14:paraId="2EF77C5A" w14:textId="77777777" w:rsidR="000918E2" w:rsidRPr="000918E2" w:rsidRDefault="000918E2" w:rsidP="00071C69">
            <w:pPr>
              <w:rPr>
                <w:rFonts w:ascii="Calibri" w:hAnsi="Calibri" w:cs="Calibri"/>
                <w:i/>
                <w:iCs/>
                <w:lang w:eastAsia="nl-NL"/>
              </w:rPr>
            </w:pPr>
            <w:r w:rsidRPr="000918E2">
              <w:rPr>
                <w:rFonts w:ascii="Calibri" w:hAnsi="Calibri" w:cs="Calibri"/>
                <w:i/>
                <w:iCs/>
                <w:lang w:eastAsia="nl-NL"/>
              </w:rPr>
              <w:t>3.279.753</w:t>
            </w:r>
          </w:p>
        </w:tc>
        <w:tc>
          <w:tcPr>
            <w:tcW w:w="1540" w:type="dxa"/>
            <w:tcBorders>
              <w:top w:val="single" w:sz="8" w:space="0" w:color="auto"/>
              <w:left w:val="nil"/>
              <w:bottom w:val="nil"/>
              <w:right w:val="single" w:sz="4" w:space="0" w:color="auto"/>
            </w:tcBorders>
            <w:shd w:val="clear" w:color="000000" w:fill="E3EFF9"/>
            <w:noWrap/>
            <w:vAlign w:val="center"/>
            <w:hideMark/>
          </w:tcPr>
          <w:p w14:paraId="676A6049" w14:textId="77777777" w:rsidR="000918E2" w:rsidRPr="000918E2" w:rsidRDefault="000918E2" w:rsidP="00071C69">
            <w:pPr>
              <w:rPr>
                <w:rFonts w:ascii="Calibri" w:hAnsi="Calibri" w:cs="Calibri"/>
                <w:i/>
                <w:iCs/>
                <w:lang w:eastAsia="nl-NL"/>
              </w:rPr>
            </w:pPr>
            <w:r w:rsidRPr="000918E2">
              <w:rPr>
                <w:rFonts w:ascii="Calibri" w:hAnsi="Calibri" w:cs="Calibri"/>
                <w:i/>
                <w:iCs/>
                <w:lang w:eastAsia="nl-NL"/>
              </w:rPr>
              <w:t>3.736.679</w:t>
            </w:r>
          </w:p>
        </w:tc>
        <w:tc>
          <w:tcPr>
            <w:tcW w:w="1540" w:type="dxa"/>
            <w:tcBorders>
              <w:top w:val="single" w:sz="8" w:space="0" w:color="auto"/>
              <w:left w:val="nil"/>
              <w:bottom w:val="nil"/>
              <w:right w:val="single" w:sz="8" w:space="0" w:color="auto"/>
            </w:tcBorders>
            <w:shd w:val="clear" w:color="000000" w:fill="E3EFF9"/>
            <w:noWrap/>
            <w:vAlign w:val="center"/>
            <w:hideMark/>
          </w:tcPr>
          <w:p w14:paraId="76FCB751" w14:textId="77777777" w:rsidR="000918E2" w:rsidRPr="000918E2" w:rsidRDefault="000918E2" w:rsidP="00071C69">
            <w:pPr>
              <w:rPr>
                <w:rFonts w:ascii="Calibri" w:hAnsi="Calibri" w:cs="Calibri"/>
                <w:i/>
                <w:iCs/>
                <w:lang w:eastAsia="nl-NL"/>
              </w:rPr>
            </w:pPr>
            <w:r w:rsidRPr="000918E2">
              <w:rPr>
                <w:rFonts w:ascii="Calibri" w:hAnsi="Calibri" w:cs="Calibri"/>
                <w:i/>
                <w:iCs/>
                <w:lang w:eastAsia="nl-NL"/>
              </w:rPr>
              <w:t>456.926</w:t>
            </w:r>
          </w:p>
        </w:tc>
      </w:tr>
      <w:tr w:rsidR="000918E2" w:rsidRPr="000918E2" w14:paraId="1A5D3467" w14:textId="77777777" w:rsidTr="000918E2">
        <w:trPr>
          <w:trHeight w:val="315"/>
        </w:trPr>
        <w:tc>
          <w:tcPr>
            <w:tcW w:w="4280" w:type="dxa"/>
            <w:tcBorders>
              <w:top w:val="nil"/>
              <w:left w:val="single" w:sz="8" w:space="0" w:color="auto"/>
              <w:bottom w:val="single" w:sz="8" w:space="0" w:color="auto"/>
              <w:right w:val="nil"/>
            </w:tcBorders>
            <w:noWrap/>
            <w:vAlign w:val="center"/>
            <w:hideMark/>
          </w:tcPr>
          <w:p w14:paraId="3835CA45" w14:textId="77777777" w:rsidR="000918E2" w:rsidRPr="000918E2" w:rsidRDefault="000918E2" w:rsidP="00071C69">
            <w:pPr>
              <w:rPr>
                <w:rFonts w:ascii="Calibri" w:hAnsi="Calibri" w:cs="Calibri"/>
                <w:lang w:eastAsia="nl-NL"/>
              </w:rPr>
            </w:pPr>
            <w:r w:rsidRPr="000918E2">
              <w:rPr>
                <w:rFonts w:ascii="Calibri" w:hAnsi="Calibri" w:cs="Calibri"/>
                <w:lang w:eastAsia="nl-NL"/>
              </w:rPr>
              <w:t>Onvoorzien</w:t>
            </w:r>
          </w:p>
        </w:tc>
        <w:tc>
          <w:tcPr>
            <w:tcW w:w="1540" w:type="dxa"/>
            <w:tcBorders>
              <w:top w:val="single" w:sz="8" w:space="0" w:color="auto"/>
              <w:left w:val="single" w:sz="4" w:space="0" w:color="auto"/>
              <w:bottom w:val="nil"/>
              <w:right w:val="single" w:sz="4" w:space="0" w:color="auto"/>
            </w:tcBorders>
            <w:noWrap/>
            <w:vAlign w:val="center"/>
            <w:hideMark/>
          </w:tcPr>
          <w:p w14:paraId="029D825A" w14:textId="77777777" w:rsidR="000918E2" w:rsidRPr="000918E2" w:rsidRDefault="000918E2" w:rsidP="00071C69">
            <w:pPr>
              <w:rPr>
                <w:rFonts w:ascii="Calibri" w:hAnsi="Calibri" w:cs="Calibri"/>
                <w:lang w:eastAsia="nl-NL"/>
              </w:rPr>
            </w:pPr>
            <w:r w:rsidRPr="000918E2">
              <w:rPr>
                <w:rFonts w:ascii="Calibri" w:hAnsi="Calibri" w:cs="Calibri"/>
                <w:lang w:eastAsia="nl-NL"/>
              </w:rPr>
              <w:t>50.000</w:t>
            </w:r>
          </w:p>
        </w:tc>
        <w:tc>
          <w:tcPr>
            <w:tcW w:w="1540" w:type="dxa"/>
            <w:tcBorders>
              <w:top w:val="single" w:sz="8" w:space="0" w:color="auto"/>
              <w:left w:val="nil"/>
              <w:bottom w:val="nil"/>
              <w:right w:val="single" w:sz="4" w:space="0" w:color="auto"/>
            </w:tcBorders>
            <w:noWrap/>
            <w:vAlign w:val="center"/>
            <w:hideMark/>
          </w:tcPr>
          <w:p w14:paraId="6F9E5C88" w14:textId="77777777" w:rsidR="000918E2" w:rsidRPr="000918E2" w:rsidRDefault="000918E2" w:rsidP="00071C69">
            <w:pPr>
              <w:rPr>
                <w:rFonts w:ascii="Calibri" w:hAnsi="Calibri" w:cs="Calibri"/>
                <w:lang w:eastAsia="nl-NL"/>
              </w:rPr>
            </w:pPr>
            <w:r w:rsidRPr="000918E2">
              <w:rPr>
                <w:rFonts w:ascii="Calibri" w:hAnsi="Calibri" w:cs="Calibri"/>
                <w:lang w:eastAsia="nl-NL"/>
              </w:rPr>
              <w:t>0</w:t>
            </w:r>
          </w:p>
        </w:tc>
        <w:tc>
          <w:tcPr>
            <w:tcW w:w="1540" w:type="dxa"/>
            <w:tcBorders>
              <w:top w:val="single" w:sz="8" w:space="0" w:color="auto"/>
              <w:left w:val="nil"/>
              <w:bottom w:val="nil"/>
              <w:right w:val="single" w:sz="8" w:space="0" w:color="auto"/>
            </w:tcBorders>
            <w:noWrap/>
            <w:vAlign w:val="center"/>
            <w:hideMark/>
          </w:tcPr>
          <w:p w14:paraId="2950C333" w14:textId="77777777" w:rsidR="000918E2" w:rsidRPr="000918E2" w:rsidRDefault="000918E2" w:rsidP="00071C69">
            <w:pPr>
              <w:rPr>
                <w:rFonts w:ascii="Calibri" w:hAnsi="Calibri" w:cs="Calibri"/>
                <w:lang w:eastAsia="nl-NL"/>
              </w:rPr>
            </w:pPr>
            <w:r w:rsidRPr="000918E2">
              <w:rPr>
                <w:rFonts w:ascii="Calibri" w:hAnsi="Calibri" w:cs="Calibri"/>
                <w:lang w:eastAsia="nl-NL"/>
              </w:rPr>
              <w:t>-50.000</w:t>
            </w:r>
          </w:p>
        </w:tc>
      </w:tr>
      <w:tr w:rsidR="000918E2" w:rsidRPr="000918E2" w14:paraId="44960632" w14:textId="77777777" w:rsidTr="000918E2">
        <w:trPr>
          <w:trHeight w:val="315"/>
        </w:trPr>
        <w:tc>
          <w:tcPr>
            <w:tcW w:w="4280" w:type="dxa"/>
            <w:tcBorders>
              <w:top w:val="nil"/>
              <w:left w:val="single" w:sz="8" w:space="0" w:color="auto"/>
              <w:bottom w:val="single" w:sz="8" w:space="0" w:color="auto"/>
              <w:right w:val="nil"/>
            </w:tcBorders>
            <w:shd w:val="clear" w:color="000000" w:fill="BADAF3"/>
            <w:noWrap/>
            <w:vAlign w:val="center"/>
            <w:hideMark/>
          </w:tcPr>
          <w:p w14:paraId="04B001BA" w14:textId="77777777" w:rsidR="000918E2" w:rsidRPr="000918E2" w:rsidRDefault="000918E2" w:rsidP="00071C69">
            <w:pPr>
              <w:rPr>
                <w:rFonts w:ascii="Calibri" w:hAnsi="Calibri" w:cs="Calibri"/>
                <w:lang w:eastAsia="nl-NL"/>
              </w:rPr>
            </w:pPr>
            <w:r w:rsidRPr="000918E2">
              <w:rPr>
                <w:rFonts w:ascii="Calibri" w:hAnsi="Calibri" w:cs="Calibri"/>
                <w:lang w:eastAsia="nl-NL"/>
              </w:rPr>
              <w:t>Totaal lasten</w:t>
            </w:r>
          </w:p>
        </w:tc>
        <w:tc>
          <w:tcPr>
            <w:tcW w:w="1540" w:type="dxa"/>
            <w:tcBorders>
              <w:top w:val="single" w:sz="8" w:space="0" w:color="auto"/>
              <w:left w:val="single" w:sz="4" w:space="0" w:color="auto"/>
              <w:bottom w:val="nil"/>
              <w:right w:val="single" w:sz="4" w:space="0" w:color="auto"/>
            </w:tcBorders>
            <w:shd w:val="clear" w:color="000000" w:fill="BADAF3"/>
            <w:noWrap/>
            <w:vAlign w:val="center"/>
            <w:hideMark/>
          </w:tcPr>
          <w:p w14:paraId="6F3EF9C9" w14:textId="77777777" w:rsidR="000918E2" w:rsidRPr="000918E2" w:rsidRDefault="000918E2" w:rsidP="00071C69">
            <w:pPr>
              <w:rPr>
                <w:rFonts w:ascii="Calibri" w:hAnsi="Calibri" w:cs="Calibri"/>
                <w:lang w:eastAsia="nl-NL"/>
              </w:rPr>
            </w:pPr>
            <w:r w:rsidRPr="000918E2">
              <w:rPr>
                <w:rFonts w:ascii="Calibri" w:hAnsi="Calibri" w:cs="Calibri"/>
                <w:lang w:eastAsia="nl-NL"/>
              </w:rPr>
              <w:t>15.645.478</w:t>
            </w:r>
          </w:p>
        </w:tc>
        <w:tc>
          <w:tcPr>
            <w:tcW w:w="1540" w:type="dxa"/>
            <w:tcBorders>
              <w:top w:val="single" w:sz="8" w:space="0" w:color="auto"/>
              <w:left w:val="nil"/>
              <w:bottom w:val="nil"/>
              <w:right w:val="single" w:sz="4" w:space="0" w:color="auto"/>
            </w:tcBorders>
            <w:shd w:val="clear" w:color="000000" w:fill="BADAF3"/>
            <w:noWrap/>
            <w:vAlign w:val="center"/>
            <w:hideMark/>
          </w:tcPr>
          <w:p w14:paraId="5E017D38" w14:textId="77777777" w:rsidR="000918E2" w:rsidRPr="000918E2" w:rsidRDefault="000918E2" w:rsidP="00071C69">
            <w:pPr>
              <w:rPr>
                <w:rFonts w:ascii="Calibri" w:hAnsi="Calibri" w:cs="Calibri"/>
                <w:lang w:eastAsia="nl-NL"/>
              </w:rPr>
            </w:pPr>
            <w:r w:rsidRPr="000918E2">
              <w:rPr>
                <w:rFonts w:ascii="Calibri" w:hAnsi="Calibri" w:cs="Calibri"/>
                <w:lang w:eastAsia="nl-NL"/>
              </w:rPr>
              <w:t>15.733.203</w:t>
            </w:r>
          </w:p>
        </w:tc>
        <w:tc>
          <w:tcPr>
            <w:tcW w:w="1540" w:type="dxa"/>
            <w:tcBorders>
              <w:top w:val="single" w:sz="8" w:space="0" w:color="auto"/>
              <w:left w:val="nil"/>
              <w:bottom w:val="nil"/>
              <w:right w:val="single" w:sz="4" w:space="0" w:color="auto"/>
            </w:tcBorders>
            <w:shd w:val="clear" w:color="000000" w:fill="BADAF3"/>
            <w:noWrap/>
            <w:vAlign w:val="center"/>
            <w:hideMark/>
          </w:tcPr>
          <w:p w14:paraId="7A2DA814" w14:textId="77777777" w:rsidR="000918E2" w:rsidRPr="000918E2" w:rsidRDefault="000918E2" w:rsidP="00071C69">
            <w:pPr>
              <w:rPr>
                <w:rFonts w:ascii="Calibri" w:hAnsi="Calibri" w:cs="Calibri"/>
                <w:lang w:eastAsia="nl-NL"/>
              </w:rPr>
            </w:pPr>
            <w:r w:rsidRPr="000918E2">
              <w:rPr>
                <w:rFonts w:ascii="Calibri" w:hAnsi="Calibri" w:cs="Calibri"/>
                <w:lang w:eastAsia="nl-NL"/>
              </w:rPr>
              <w:t>87.725</w:t>
            </w:r>
          </w:p>
        </w:tc>
      </w:tr>
      <w:tr w:rsidR="000918E2" w:rsidRPr="000918E2" w14:paraId="53C43C6D" w14:textId="77777777" w:rsidTr="000918E2">
        <w:trPr>
          <w:trHeight w:val="315"/>
        </w:trPr>
        <w:tc>
          <w:tcPr>
            <w:tcW w:w="4280" w:type="dxa"/>
            <w:tcBorders>
              <w:top w:val="nil"/>
              <w:left w:val="single" w:sz="8" w:space="0" w:color="auto"/>
              <w:bottom w:val="single" w:sz="8" w:space="0" w:color="auto"/>
              <w:right w:val="nil"/>
            </w:tcBorders>
            <w:shd w:val="clear" w:color="000000" w:fill="BADAF3"/>
            <w:noWrap/>
            <w:vAlign w:val="center"/>
            <w:hideMark/>
          </w:tcPr>
          <w:p w14:paraId="4A787A9D" w14:textId="77777777" w:rsidR="000918E2" w:rsidRPr="000918E2" w:rsidRDefault="000918E2" w:rsidP="00071C69">
            <w:pPr>
              <w:rPr>
                <w:rFonts w:ascii="Calibri" w:hAnsi="Calibri" w:cs="Calibri"/>
                <w:lang w:eastAsia="nl-NL"/>
              </w:rPr>
            </w:pPr>
            <w:r w:rsidRPr="000918E2">
              <w:rPr>
                <w:rFonts w:ascii="Calibri" w:hAnsi="Calibri" w:cs="Calibri"/>
                <w:lang w:eastAsia="nl-NL"/>
              </w:rPr>
              <w:t>Saldo van baten en lasten</w:t>
            </w:r>
          </w:p>
        </w:tc>
        <w:tc>
          <w:tcPr>
            <w:tcW w:w="1540"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0B04B9B2" w14:textId="77777777" w:rsidR="000918E2" w:rsidRPr="000918E2" w:rsidRDefault="000918E2" w:rsidP="00071C69">
            <w:pPr>
              <w:rPr>
                <w:rFonts w:ascii="Calibri" w:hAnsi="Calibri" w:cs="Calibri"/>
                <w:lang w:eastAsia="nl-NL"/>
              </w:rPr>
            </w:pPr>
            <w:r w:rsidRPr="000918E2">
              <w:rPr>
                <w:rFonts w:ascii="Calibri" w:hAnsi="Calibri" w:cs="Calibri"/>
                <w:lang w:eastAsia="nl-NL"/>
              </w:rPr>
              <w:t>150.000</w:t>
            </w:r>
          </w:p>
        </w:tc>
        <w:tc>
          <w:tcPr>
            <w:tcW w:w="1540" w:type="dxa"/>
            <w:tcBorders>
              <w:top w:val="single" w:sz="8" w:space="0" w:color="auto"/>
              <w:left w:val="nil"/>
              <w:bottom w:val="single" w:sz="8" w:space="0" w:color="auto"/>
              <w:right w:val="single" w:sz="4" w:space="0" w:color="auto"/>
            </w:tcBorders>
            <w:shd w:val="clear" w:color="000000" w:fill="BADAF3"/>
            <w:noWrap/>
            <w:vAlign w:val="center"/>
            <w:hideMark/>
          </w:tcPr>
          <w:p w14:paraId="4F54A147" w14:textId="77777777" w:rsidR="000918E2" w:rsidRPr="000918E2" w:rsidRDefault="000918E2" w:rsidP="00071C69">
            <w:pPr>
              <w:rPr>
                <w:rFonts w:ascii="Calibri" w:hAnsi="Calibri" w:cs="Calibri"/>
                <w:lang w:eastAsia="nl-NL"/>
              </w:rPr>
            </w:pPr>
            <w:r w:rsidRPr="000918E2">
              <w:rPr>
                <w:rFonts w:ascii="Calibri" w:hAnsi="Calibri" w:cs="Calibri"/>
                <w:lang w:eastAsia="nl-NL"/>
              </w:rPr>
              <w:t>520.138</w:t>
            </w:r>
          </w:p>
        </w:tc>
        <w:tc>
          <w:tcPr>
            <w:tcW w:w="1540" w:type="dxa"/>
            <w:tcBorders>
              <w:top w:val="single" w:sz="8" w:space="0" w:color="auto"/>
              <w:left w:val="nil"/>
              <w:bottom w:val="single" w:sz="8" w:space="0" w:color="auto"/>
              <w:right w:val="single" w:sz="4" w:space="0" w:color="auto"/>
            </w:tcBorders>
            <w:shd w:val="clear" w:color="000000" w:fill="BADAF3"/>
            <w:noWrap/>
            <w:vAlign w:val="center"/>
            <w:hideMark/>
          </w:tcPr>
          <w:p w14:paraId="7CBC02CC" w14:textId="77777777" w:rsidR="000918E2" w:rsidRPr="000918E2" w:rsidRDefault="000918E2" w:rsidP="00071C69">
            <w:pPr>
              <w:rPr>
                <w:rFonts w:ascii="Calibri" w:hAnsi="Calibri" w:cs="Calibri"/>
                <w:lang w:eastAsia="nl-NL"/>
              </w:rPr>
            </w:pPr>
            <w:r w:rsidRPr="000918E2">
              <w:rPr>
                <w:rFonts w:ascii="Calibri" w:hAnsi="Calibri" w:cs="Calibri"/>
                <w:lang w:eastAsia="nl-NL"/>
              </w:rPr>
              <w:t>370.138</w:t>
            </w:r>
          </w:p>
        </w:tc>
      </w:tr>
      <w:tr w:rsidR="000918E2" w:rsidRPr="000918E2" w14:paraId="5272CA45" w14:textId="77777777" w:rsidTr="000918E2">
        <w:trPr>
          <w:trHeight w:val="315"/>
        </w:trPr>
        <w:tc>
          <w:tcPr>
            <w:tcW w:w="4280" w:type="dxa"/>
            <w:tcBorders>
              <w:top w:val="nil"/>
              <w:left w:val="single" w:sz="8" w:space="0" w:color="auto"/>
              <w:bottom w:val="nil"/>
              <w:right w:val="nil"/>
            </w:tcBorders>
            <w:shd w:val="clear" w:color="000000" w:fill="FFFFFF"/>
            <w:noWrap/>
            <w:vAlign w:val="center"/>
            <w:hideMark/>
          </w:tcPr>
          <w:p w14:paraId="2A4F063A" w14:textId="77777777" w:rsidR="000918E2" w:rsidRPr="000918E2" w:rsidRDefault="000918E2" w:rsidP="00071C69">
            <w:pPr>
              <w:rPr>
                <w:rFonts w:ascii="Calibri" w:hAnsi="Calibri" w:cs="Calibri"/>
                <w:lang w:eastAsia="nl-NL"/>
              </w:rPr>
            </w:pPr>
            <w:r w:rsidRPr="000918E2">
              <w:rPr>
                <w:rFonts w:ascii="Calibri" w:hAnsi="Calibri" w:cs="Calibri"/>
                <w:lang w:eastAsia="nl-NL"/>
              </w:rPr>
              <w:t>Mutatie reserves</w:t>
            </w:r>
          </w:p>
        </w:tc>
        <w:tc>
          <w:tcPr>
            <w:tcW w:w="1540" w:type="dxa"/>
            <w:tcBorders>
              <w:top w:val="nil"/>
              <w:left w:val="single" w:sz="4" w:space="0" w:color="auto"/>
              <w:bottom w:val="nil"/>
              <w:right w:val="single" w:sz="4" w:space="0" w:color="auto"/>
            </w:tcBorders>
            <w:shd w:val="clear" w:color="000000" w:fill="FFFFFF"/>
            <w:noWrap/>
            <w:vAlign w:val="center"/>
            <w:hideMark/>
          </w:tcPr>
          <w:p w14:paraId="34AEB6BD" w14:textId="77777777" w:rsidR="000918E2" w:rsidRPr="000918E2" w:rsidRDefault="000918E2" w:rsidP="00071C69">
            <w:pPr>
              <w:rPr>
                <w:rFonts w:ascii="Calibri" w:hAnsi="Calibri" w:cs="Calibri"/>
                <w:lang w:eastAsia="nl-NL"/>
              </w:rPr>
            </w:pPr>
            <w:r w:rsidRPr="000918E2">
              <w:rPr>
                <w:rFonts w:ascii="Calibri" w:hAnsi="Calibri" w:cs="Calibri"/>
                <w:lang w:eastAsia="nl-NL"/>
              </w:rPr>
              <w:t>-150.000</w:t>
            </w:r>
          </w:p>
        </w:tc>
        <w:tc>
          <w:tcPr>
            <w:tcW w:w="1540" w:type="dxa"/>
            <w:tcBorders>
              <w:top w:val="nil"/>
              <w:left w:val="nil"/>
              <w:bottom w:val="nil"/>
              <w:right w:val="single" w:sz="4" w:space="0" w:color="auto"/>
            </w:tcBorders>
            <w:shd w:val="clear" w:color="000000" w:fill="FFFFFF"/>
            <w:noWrap/>
            <w:vAlign w:val="center"/>
            <w:hideMark/>
          </w:tcPr>
          <w:p w14:paraId="2DA53811" w14:textId="77777777" w:rsidR="000918E2" w:rsidRPr="000918E2" w:rsidRDefault="000918E2" w:rsidP="00071C69">
            <w:pPr>
              <w:rPr>
                <w:rFonts w:ascii="Calibri" w:hAnsi="Calibri" w:cs="Calibri"/>
                <w:lang w:eastAsia="nl-NL"/>
              </w:rPr>
            </w:pPr>
            <w:r w:rsidRPr="000918E2">
              <w:rPr>
                <w:rFonts w:ascii="Calibri" w:hAnsi="Calibri" w:cs="Calibri"/>
                <w:lang w:eastAsia="nl-NL"/>
              </w:rPr>
              <w:t>-150.000</w:t>
            </w:r>
          </w:p>
        </w:tc>
        <w:tc>
          <w:tcPr>
            <w:tcW w:w="1540" w:type="dxa"/>
            <w:tcBorders>
              <w:top w:val="nil"/>
              <w:left w:val="nil"/>
              <w:bottom w:val="nil"/>
              <w:right w:val="single" w:sz="8" w:space="0" w:color="auto"/>
            </w:tcBorders>
            <w:shd w:val="clear" w:color="000000" w:fill="FFFFFF"/>
            <w:noWrap/>
            <w:vAlign w:val="center"/>
            <w:hideMark/>
          </w:tcPr>
          <w:p w14:paraId="3664C1FD" w14:textId="77777777" w:rsidR="000918E2" w:rsidRPr="000918E2" w:rsidRDefault="000918E2" w:rsidP="00071C69">
            <w:pPr>
              <w:rPr>
                <w:rFonts w:ascii="Calibri" w:hAnsi="Calibri" w:cs="Calibri"/>
                <w:lang w:eastAsia="nl-NL"/>
              </w:rPr>
            </w:pPr>
            <w:r w:rsidRPr="000918E2">
              <w:rPr>
                <w:rFonts w:ascii="Calibri" w:hAnsi="Calibri" w:cs="Calibri"/>
                <w:lang w:eastAsia="nl-NL"/>
              </w:rPr>
              <w:t>0</w:t>
            </w:r>
          </w:p>
        </w:tc>
      </w:tr>
      <w:tr w:rsidR="000918E2" w:rsidRPr="000918E2" w14:paraId="396C9ED3" w14:textId="77777777" w:rsidTr="000918E2">
        <w:trPr>
          <w:trHeight w:val="315"/>
        </w:trPr>
        <w:tc>
          <w:tcPr>
            <w:tcW w:w="4280" w:type="dxa"/>
            <w:tcBorders>
              <w:top w:val="single" w:sz="8" w:space="0" w:color="auto"/>
              <w:left w:val="single" w:sz="8" w:space="0" w:color="auto"/>
              <w:bottom w:val="single" w:sz="8" w:space="0" w:color="auto"/>
              <w:right w:val="nil"/>
            </w:tcBorders>
            <w:shd w:val="clear" w:color="000000" w:fill="BADAF3"/>
            <w:noWrap/>
            <w:vAlign w:val="center"/>
            <w:hideMark/>
          </w:tcPr>
          <w:p w14:paraId="18C69E39" w14:textId="77777777" w:rsidR="000918E2" w:rsidRPr="000918E2" w:rsidRDefault="000918E2" w:rsidP="00071C69">
            <w:pPr>
              <w:rPr>
                <w:rFonts w:ascii="Calibri" w:hAnsi="Calibri" w:cs="Calibri"/>
                <w:lang w:eastAsia="nl-NL"/>
              </w:rPr>
            </w:pPr>
            <w:r w:rsidRPr="000918E2">
              <w:rPr>
                <w:rFonts w:ascii="Calibri" w:hAnsi="Calibri" w:cs="Calibri"/>
                <w:lang w:eastAsia="nl-NL"/>
              </w:rPr>
              <w:t>Gerealiseerd resultaat</w:t>
            </w:r>
          </w:p>
        </w:tc>
        <w:tc>
          <w:tcPr>
            <w:tcW w:w="1540"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16B0AC6D" w14:textId="77777777" w:rsidR="000918E2" w:rsidRPr="000918E2" w:rsidRDefault="000918E2" w:rsidP="00071C69">
            <w:pPr>
              <w:rPr>
                <w:rFonts w:ascii="Calibri" w:hAnsi="Calibri" w:cs="Calibri"/>
                <w:lang w:eastAsia="nl-NL"/>
              </w:rPr>
            </w:pPr>
            <w:r w:rsidRPr="000918E2">
              <w:rPr>
                <w:rFonts w:ascii="Calibri" w:hAnsi="Calibri" w:cs="Calibri"/>
                <w:lang w:eastAsia="nl-NL"/>
              </w:rPr>
              <w:t>0</w:t>
            </w:r>
          </w:p>
        </w:tc>
        <w:tc>
          <w:tcPr>
            <w:tcW w:w="1540" w:type="dxa"/>
            <w:tcBorders>
              <w:top w:val="single" w:sz="8" w:space="0" w:color="auto"/>
              <w:left w:val="nil"/>
              <w:bottom w:val="single" w:sz="8" w:space="0" w:color="auto"/>
              <w:right w:val="single" w:sz="4" w:space="0" w:color="auto"/>
            </w:tcBorders>
            <w:shd w:val="clear" w:color="000000" w:fill="BADAF3"/>
            <w:noWrap/>
            <w:vAlign w:val="center"/>
            <w:hideMark/>
          </w:tcPr>
          <w:p w14:paraId="12D3A286" w14:textId="77777777" w:rsidR="000918E2" w:rsidRPr="000918E2" w:rsidRDefault="000918E2" w:rsidP="00071C69">
            <w:pPr>
              <w:rPr>
                <w:rFonts w:ascii="Calibri" w:hAnsi="Calibri" w:cs="Calibri"/>
                <w:lang w:eastAsia="nl-NL"/>
              </w:rPr>
            </w:pPr>
            <w:r w:rsidRPr="000918E2">
              <w:rPr>
                <w:rFonts w:ascii="Calibri" w:hAnsi="Calibri" w:cs="Calibri"/>
                <w:lang w:eastAsia="nl-NL"/>
              </w:rPr>
              <w:t>370.138</w:t>
            </w:r>
          </w:p>
        </w:tc>
        <w:tc>
          <w:tcPr>
            <w:tcW w:w="1540" w:type="dxa"/>
            <w:tcBorders>
              <w:top w:val="single" w:sz="8" w:space="0" w:color="auto"/>
              <w:left w:val="nil"/>
              <w:bottom w:val="single" w:sz="8" w:space="0" w:color="auto"/>
              <w:right w:val="single" w:sz="4" w:space="0" w:color="auto"/>
            </w:tcBorders>
            <w:shd w:val="clear" w:color="000000" w:fill="BADAF3"/>
            <w:noWrap/>
            <w:vAlign w:val="center"/>
            <w:hideMark/>
          </w:tcPr>
          <w:p w14:paraId="5C0EA8BF" w14:textId="77777777" w:rsidR="000918E2" w:rsidRPr="000918E2" w:rsidRDefault="000918E2" w:rsidP="00071C69">
            <w:pPr>
              <w:rPr>
                <w:rFonts w:ascii="Calibri" w:hAnsi="Calibri" w:cs="Calibri"/>
                <w:lang w:eastAsia="nl-NL"/>
              </w:rPr>
            </w:pPr>
            <w:r w:rsidRPr="000918E2">
              <w:rPr>
                <w:rFonts w:ascii="Calibri" w:hAnsi="Calibri" w:cs="Calibri"/>
                <w:lang w:eastAsia="nl-NL"/>
              </w:rPr>
              <w:t>370.138</w:t>
            </w:r>
          </w:p>
        </w:tc>
      </w:tr>
    </w:tbl>
    <w:p w14:paraId="238A7346" w14:textId="77777777" w:rsidR="00E9431D" w:rsidRDefault="00E9431D" w:rsidP="007B650A"/>
    <w:p w14:paraId="63376F4C" w14:textId="77777777" w:rsidR="007B650A" w:rsidRDefault="007B650A" w:rsidP="007B650A">
      <w:r w:rsidRPr="0056631A">
        <w:t xml:space="preserve">De gemeente specifieke lasten worden volledig gedragen door de desbetreffende gemeente, omdat ICT NML hier geen invloed op kan uitoefenen. In de jaarrekening worden de bijdragen van de deelnemende gemeenten dan ook </w:t>
      </w:r>
      <w:proofErr w:type="gramStart"/>
      <w:r w:rsidRPr="0056631A">
        <w:t>gelijk gesteld</w:t>
      </w:r>
      <w:proofErr w:type="gramEnd"/>
      <w:r w:rsidRPr="0056631A">
        <w:t xml:space="preserve"> aan deze gemeente specifieke lasten. Na vaststelling van de jaarrekening door het bestuur volgt daarvoor een afrekening naar de gemeenten. Door ICT NML wordt hier nooit een resultaat op gerealiseerd. De bijdragen gemeenten voor de gemeente specifieke lasten zijn altijd gelijk aan de gerealiseerde gemeente specifieke lasten over het verslagjaar.</w:t>
      </w:r>
    </w:p>
    <w:p w14:paraId="3664AEFB" w14:textId="77777777" w:rsidR="00A82F20" w:rsidRDefault="00A82F20" w:rsidP="007B650A"/>
    <w:p w14:paraId="60B597DD" w14:textId="25C2C149" w:rsidR="007B650A" w:rsidRPr="0056631A" w:rsidRDefault="007B650A" w:rsidP="007B650A">
      <w:r>
        <w:t>Zodra een samenwerkingsmodule op de centrale lasten een tekort realiseert, dan wordt dit tekort gedragen door de deelnemers in deze module. In de jaarrekening van het verslagjaar wordt daartoe een vordering op de balans opgenomen, zodat het tekort is gedekt. In 202</w:t>
      </w:r>
      <w:r w:rsidR="008D0FD2">
        <w:t>5</w:t>
      </w:r>
      <w:r>
        <w:t xml:space="preserve"> had</w:t>
      </w:r>
      <w:r w:rsidR="008D0FD2">
        <w:t>den beide</w:t>
      </w:r>
      <w:r>
        <w:t xml:space="preserve"> samenwerkingsmodule</w:t>
      </w:r>
      <w:r w:rsidR="008D0FD2">
        <w:t xml:space="preserve">s een </w:t>
      </w:r>
      <w:r w:rsidR="00952249">
        <w:t>overschot</w:t>
      </w:r>
      <w:r>
        <w:t xml:space="preserve"> op de centrale lasten</w:t>
      </w:r>
      <w:r w:rsidR="00952249">
        <w:t>.</w:t>
      </w:r>
    </w:p>
    <w:p w14:paraId="63BABA6B" w14:textId="77777777" w:rsidR="007B650A" w:rsidRDefault="007B650A" w:rsidP="00325FCC">
      <w:pPr>
        <w:spacing w:after="240"/>
        <w:contextualSpacing/>
      </w:pPr>
    </w:p>
    <w:p w14:paraId="38973600" w14:textId="77777777" w:rsidR="007B650A" w:rsidRDefault="007B650A" w:rsidP="00325FCC">
      <w:pPr>
        <w:spacing w:after="240"/>
        <w:contextualSpacing/>
      </w:pPr>
    </w:p>
    <w:p w14:paraId="7891FF6D" w14:textId="77777777" w:rsidR="007B650A" w:rsidRPr="007B650A" w:rsidRDefault="007B650A" w:rsidP="007B650A"/>
    <w:p w14:paraId="0A0F9498" w14:textId="77777777" w:rsidR="007B650A" w:rsidRDefault="007B650A" w:rsidP="007B650A"/>
    <w:p w14:paraId="39B9FC3D" w14:textId="77777777" w:rsidR="007B650A" w:rsidRPr="007B650A" w:rsidRDefault="007B650A" w:rsidP="007B650A">
      <w:pPr>
        <w:sectPr w:rsidR="007B650A" w:rsidRPr="007B650A" w:rsidSect="007B650A">
          <w:headerReference w:type="default" r:id="rId35"/>
          <w:pgSz w:w="11906" w:h="16838"/>
          <w:pgMar w:top="1134" w:right="1558" w:bottom="851" w:left="1701" w:header="708" w:footer="708" w:gutter="0"/>
          <w:cols w:space="708"/>
          <w:docGrid w:linePitch="360"/>
        </w:sectPr>
      </w:pPr>
    </w:p>
    <w:p w14:paraId="5D05D51C" w14:textId="77777777" w:rsidR="00C60C57" w:rsidRDefault="00C60C57" w:rsidP="00C60C57">
      <w:bookmarkStart w:id="93" w:name="_Toc189845346"/>
      <w:bookmarkStart w:id="94" w:name="_Toc190270990"/>
      <w:r w:rsidRPr="0056631A">
        <w:lastRenderedPageBreak/>
        <w:t>De begrotingsafwijkingen kunnen voor de centrale en gemeente specifieke lasten als volgt nader worden gespecificeerd.</w:t>
      </w:r>
      <w:bookmarkEnd w:id="93"/>
      <w:bookmarkEnd w:id="94"/>
    </w:p>
    <w:tbl>
      <w:tblPr>
        <w:tblW w:w="12640" w:type="dxa"/>
        <w:tblCellMar>
          <w:left w:w="70" w:type="dxa"/>
          <w:right w:w="70" w:type="dxa"/>
        </w:tblCellMar>
        <w:tblLook w:val="04A0" w:firstRow="1" w:lastRow="0" w:firstColumn="1" w:lastColumn="0" w:noHBand="0" w:noVBand="1"/>
        <w:tblCaption w:val="tabel over overzicht van lasten"/>
        <w:tblDescription w:val="Mocht deze tabel niet volledig toegankelijk zijn neem dan contact met ons op via communicatie@ictnml.nl&#10;"/>
      </w:tblPr>
      <w:tblGrid>
        <w:gridCol w:w="3400"/>
        <w:gridCol w:w="1540"/>
        <w:gridCol w:w="1540"/>
        <w:gridCol w:w="1540"/>
        <w:gridCol w:w="1540"/>
        <w:gridCol w:w="1540"/>
        <w:gridCol w:w="1540"/>
      </w:tblGrid>
      <w:tr w:rsidR="00CA5CA1" w:rsidRPr="00CA5CA1" w14:paraId="4EA1C1A5" w14:textId="77777777" w:rsidTr="00CA5CA1">
        <w:trPr>
          <w:trHeight w:val="915"/>
        </w:trPr>
        <w:tc>
          <w:tcPr>
            <w:tcW w:w="340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5160C07D" w14:textId="77777777" w:rsidR="00CA5CA1" w:rsidRPr="00CA5CA1" w:rsidRDefault="00CA5CA1" w:rsidP="00071C69">
            <w:pPr>
              <w:rPr>
                <w:lang w:eastAsia="nl-NL"/>
              </w:rPr>
            </w:pPr>
            <w:r w:rsidRPr="00CA5CA1">
              <w:rPr>
                <w:lang w:eastAsia="nl-NL"/>
              </w:rPr>
              <w:t>Overzicht van lasten</w:t>
            </w:r>
            <w:r w:rsidRPr="00CA5CA1">
              <w:rPr>
                <w:lang w:eastAsia="nl-NL"/>
              </w:rPr>
              <w:br/>
              <w:t>(bedragen x € 1)</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07C567C3" w14:textId="77777777" w:rsidR="00CA5CA1" w:rsidRPr="00CA5CA1" w:rsidRDefault="00CA5CA1" w:rsidP="00071C69">
            <w:pPr>
              <w:rPr>
                <w:lang w:eastAsia="nl-NL"/>
              </w:rPr>
            </w:pPr>
            <w:r w:rsidRPr="00CA5CA1">
              <w:rPr>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3B2A49FB" w14:textId="77777777" w:rsidR="00CA5CA1" w:rsidRPr="00CA5CA1" w:rsidRDefault="00CA5CA1" w:rsidP="00071C69">
            <w:pPr>
              <w:rPr>
                <w:lang w:eastAsia="nl-NL"/>
              </w:rPr>
            </w:pPr>
            <w:r w:rsidRPr="00CA5CA1">
              <w:rPr>
                <w:lang w:eastAsia="nl-NL"/>
              </w:rPr>
              <w:t>Programma Automatisering (ICT)</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6064E71E" w14:textId="77777777" w:rsidR="00CA5CA1" w:rsidRPr="00CA5CA1" w:rsidRDefault="00CA5CA1" w:rsidP="00071C69">
            <w:pPr>
              <w:rPr>
                <w:lang w:eastAsia="nl-NL"/>
              </w:rPr>
            </w:pPr>
            <w:r w:rsidRPr="00CA5CA1">
              <w:rPr>
                <w:lang w:eastAsia="nl-NL"/>
              </w:rPr>
              <w:t>Programma Informatisering (ECGeo)</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1A0347F0" w14:textId="77777777" w:rsidR="00CA5CA1" w:rsidRPr="00CA5CA1" w:rsidRDefault="00CA5CA1" w:rsidP="00071C69">
            <w:pPr>
              <w:rPr>
                <w:lang w:eastAsia="nl-NL"/>
              </w:rPr>
            </w:pPr>
            <w:r w:rsidRPr="00CA5CA1">
              <w:rPr>
                <w:lang w:eastAsia="nl-NL"/>
              </w:rPr>
              <w:t>Programma Bedrijfsvoering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0AEB7418" w14:textId="77777777" w:rsidR="00CA5CA1" w:rsidRPr="00CA5CA1" w:rsidRDefault="00CA5CA1" w:rsidP="00071C69">
            <w:pPr>
              <w:rPr>
                <w:lang w:eastAsia="nl-NL"/>
              </w:rPr>
            </w:pPr>
            <w:r w:rsidRPr="00CA5CA1">
              <w:rPr>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05D16F26" w14:textId="77777777" w:rsidR="00CA5CA1" w:rsidRPr="00CA5CA1" w:rsidRDefault="00CA5CA1" w:rsidP="00071C69">
            <w:pPr>
              <w:rPr>
                <w:lang w:eastAsia="nl-NL"/>
              </w:rPr>
            </w:pPr>
            <w:r w:rsidRPr="00CA5CA1">
              <w:rPr>
                <w:lang w:eastAsia="nl-NL"/>
              </w:rPr>
              <w:t>Afwijking 2025</w:t>
            </w:r>
          </w:p>
        </w:tc>
      </w:tr>
      <w:tr w:rsidR="00CA5CA1" w:rsidRPr="00CA5CA1" w14:paraId="03A09E83"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2E8EC3AA" w14:textId="77777777" w:rsidR="00CA5CA1" w:rsidRPr="00CA5CA1" w:rsidRDefault="00CA5CA1" w:rsidP="00071C69">
            <w:pPr>
              <w:rPr>
                <w:i/>
                <w:iCs/>
                <w:lang w:eastAsia="nl-NL"/>
              </w:rPr>
            </w:pPr>
            <w:r w:rsidRPr="00CA5CA1">
              <w:rPr>
                <w:i/>
                <w:iCs/>
                <w:lang w:eastAsia="nl-NL"/>
              </w:rPr>
              <w:t>Centrale lasten:</w:t>
            </w:r>
          </w:p>
        </w:tc>
        <w:tc>
          <w:tcPr>
            <w:tcW w:w="1540" w:type="dxa"/>
            <w:tcBorders>
              <w:top w:val="nil"/>
              <w:left w:val="nil"/>
              <w:bottom w:val="nil"/>
              <w:right w:val="single" w:sz="4" w:space="0" w:color="auto"/>
            </w:tcBorders>
            <w:shd w:val="clear" w:color="000000" w:fill="auto"/>
            <w:vAlign w:val="center"/>
            <w:hideMark/>
          </w:tcPr>
          <w:p w14:paraId="35F519BD" w14:textId="77777777" w:rsidR="00CA5CA1" w:rsidRPr="00CA5CA1" w:rsidRDefault="00CA5CA1" w:rsidP="00071C69">
            <w:pPr>
              <w:rPr>
                <w:i/>
                <w:iCs/>
                <w:lang w:eastAsia="nl-NL"/>
              </w:rPr>
            </w:pPr>
            <w:r w:rsidRPr="00CA5CA1">
              <w:rPr>
                <w:i/>
                <w:iCs/>
                <w:lang w:eastAsia="nl-NL"/>
              </w:rPr>
              <w:t> </w:t>
            </w:r>
          </w:p>
        </w:tc>
        <w:tc>
          <w:tcPr>
            <w:tcW w:w="1540" w:type="dxa"/>
            <w:tcBorders>
              <w:top w:val="nil"/>
              <w:left w:val="nil"/>
              <w:bottom w:val="nil"/>
              <w:right w:val="single" w:sz="4" w:space="0" w:color="auto"/>
            </w:tcBorders>
            <w:shd w:val="clear" w:color="000000" w:fill="auto"/>
            <w:vAlign w:val="center"/>
            <w:hideMark/>
          </w:tcPr>
          <w:p w14:paraId="16E93E5B" w14:textId="77777777" w:rsidR="00CA5CA1" w:rsidRPr="00CA5CA1" w:rsidRDefault="00CA5CA1" w:rsidP="00071C69">
            <w:pPr>
              <w:rPr>
                <w:lang w:eastAsia="nl-NL"/>
              </w:rPr>
            </w:pPr>
            <w:r w:rsidRPr="00CA5CA1">
              <w:rPr>
                <w:lang w:eastAsia="nl-NL"/>
              </w:rPr>
              <w:t> </w:t>
            </w:r>
          </w:p>
        </w:tc>
        <w:tc>
          <w:tcPr>
            <w:tcW w:w="1540" w:type="dxa"/>
            <w:tcBorders>
              <w:top w:val="nil"/>
              <w:left w:val="nil"/>
              <w:bottom w:val="nil"/>
              <w:right w:val="nil"/>
            </w:tcBorders>
            <w:shd w:val="clear" w:color="000000" w:fill="auto"/>
            <w:vAlign w:val="center"/>
            <w:hideMark/>
          </w:tcPr>
          <w:p w14:paraId="0D09E29B" w14:textId="77777777" w:rsidR="00CA5CA1" w:rsidRPr="00CA5CA1" w:rsidRDefault="00CA5CA1" w:rsidP="00071C69">
            <w:pPr>
              <w:rPr>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F471AF7" w14:textId="77777777" w:rsidR="00CA5CA1" w:rsidRPr="00CA5CA1" w:rsidRDefault="00CA5CA1" w:rsidP="00071C69">
            <w:pPr>
              <w:rPr>
                <w:lang w:eastAsia="nl-NL"/>
              </w:rPr>
            </w:pPr>
            <w:r w:rsidRPr="00CA5CA1">
              <w:rPr>
                <w:lang w:eastAsia="nl-NL"/>
              </w:rPr>
              <w:t> </w:t>
            </w:r>
          </w:p>
        </w:tc>
        <w:tc>
          <w:tcPr>
            <w:tcW w:w="1540" w:type="dxa"/>
            <w:tcBorders>
              <w:top w:val="nil"/>
              <w:left w:val="nil"/>
              <w:bottom w:val="nil"/>
              <w:right w:val="single" w:sz="4" w:space="0" w:color="auto"/>
            </w:tcBorders>
            <w:shd w:val="clear" w:color="000000" w:fill="auto"/>
            <w:vAlign w:val="center"/>
            <w:hideMark/>
          </w:tcPr>
          <w:p w14:paraId="75E25A95" w14:textId="77777777" w:rsidR="00CA5CA1" w:rsidRPr="00CA5CA1" w:rsidRDefault="00CA5CA1" w:rsidP="00071C69">
            <w:pPr>
              <w:rPr>
                <w:lang w:eastAsia="nl-NL"/>
              </w:rPr>
            </w:pPr>
            <w:r w:rsidRPr="00CA5CA1">
              <w:rPr>
                <w:lang w:eastAsia="nl-NL"/>
              </w:rPr>
              <w:t> </w:t>
            </w:r>
          </w:p>
        </w:tc>
        <w:tc>
          <w:tcPr>
            <w:tcW w:w="1540" w:type="dxa"/>
            <w:tcBorders>
              <w:top w:val="nil"/>
              <w:left w:val="single" w:sz="4" w:space="0" w:color="auto"/>
              <w:bottom w:val="nil"/>
              <w:right w:val="single" w:sz="8" w:space="0" w:color="auto"/>
            </w:tcBorders>
            <w:shd w:val="clear" w:color="000000" w:fill="auto"/>
            <w:vAlign w:val="center"/>
            <w:hideMark/>
          </w:tcPr>
          <w:p w14:paraId="07B9F2B4" w14:textId="77777777" w:rsidR="00CA5CA1" w:rsidRPr="00CA5CA1" w:rsidRDefault="00CA5CA1" w:rsidP="00071C69">
            <w:pPr>
              <w:rPr>
                <w:lang w:eastAsia="nl-NL"/>
              </w:rPr>
            </w:pPr>
            <w:r w:rsidRPr="00CA5CA1">
              <w:rPr>
                <w:lang w:eastAsia="nl-NL"/>
              </w:rPr>
              <w:t> </w:t>
            </w:r>
          </w:p>
        </w:tc>
      </w:tr>
      <w:tr w:rsidR="00CA5CA1" w:rsidRPr="00CA5CA1" w14:paraId="31193F84"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43EDC721" w14:textId="77777777" w:rsidR="00CA5CA1" w:rsidRPr="00CA5CA1" w:rsidRDefault="00CA5CA1" w:rsidP="00071C69">
            <w:pPr>
              <w:rPr>
                <w:lang w:eastAsia="nl-NL"/>
              </w:rPr>
            </w:pPr>
            <w:r w:rsidRPr="00CA5CA1">
              <w:rPr>
                <w:lang w:eastAsia="nl-NL"/>
              </w:rPr>
              <w:t>Personeelskosten</w:t>
            </w:r>
          </w:p>
        </w:tc>
        <w:tc>
          <w:tcPr>
            <w:tcW w:w="1540" w:type="dxa"/>
            <w:tcBorders>
              <w:top w:val="nil"/>
              <w:left w:val="nil"/>
              <w:bottom w:val="nil"/>
              <w:right w:val="single" w:sz="4" w:space="0" w:color="auto"/>
            </w:tcBorders>
            <w:shd w:val="clear" w:color="000000" w:fill="auto"/>
            <w:vAlign w:val="center"/>
            <w:hideMark/>
          </w:tcPr>
          <w:p w14:paraId="13FD1807" w14:textId="77777777" w:rsidR="00CA5CA1" w:rsidRPr="00CA5CA1" w:rsidRDefault="00CA5CA1" w:rsidP="00071C69">
            <w:pPr>
              <w:rPr>
                <w:lang w:eastAsia="nl-NL"/>
              </w:rPr>
            </w:pPr>
            <w:r w:rsidRPr="00CA5CA1">
              <w:rPr>
                <w:lang w:eastAsia="nl-NL"/>
              </w:rPr>
              <w:t>7.502.419</w:t>
            </w:r>
          </w:p>
        </w:tc>
        <w:tc>
          <w:tcPr>
            <w:tcW w:w="1540" w:type="dxa"/>
            <w:tcBorders>
              <w:top w:val="nil"/>
              <w:left w:val="nil"/>
              <w:bottom w:val="nil"/>
              <w:right w:val="single" w:sz="4" w:space="0" w:color="auto"/>
            </w:tcBorders>
            <w:shd w:val="clear" w:color="000000" w:fill="auto"/>
            <w:vAlign w:val="center"/>
            <w:hideMark/>
          </w:tcPr>
          <w:p w14:paraId="6F8F929E" w14:textId="77777777" w:rsidR="00CA5CA1" w:rsidRPr="00CA5CA1" w:rsidRDefault="00CA5CA1" w:rsidP="00071C69">
            <w:pPr>
              <w:rPr>
                <w:lang w:eastAsia="nl-NL"/>
              </w:rPr>
            </w:pPr>
            <w:r w:rsidRPr="00CA5CA1">
              <w:rPr>
                <w:lang w:eastAsia="nl-NL"/>
              </w:rPr>
              <w:t>4.581.211</w:t>
            </w:r>
          </w:p>
        </w:tc>
        <w:tc>
          <w:tcPr>
            <w:tcW w:w="1540" w:type="dxa"/>
            <w:tcBorders>
              <w:top w:val="nil"/>
              <w:left w:val="nil"/>
              <w:bottom w:val="nil"/>
              <w:right w:val="nil"/>
            </w:tcBorders>
            <w:shd w:val="clear" w:color="000000" w:fill="auto"/>
            <w:vAlign w:val="center"/>
            <w:hideMark/>
          </w:tcPr>
          <w:p w14:paraId="71F89B93" w14:textId="77777777" w:rsidR="00CA5CA1" w:rsidRPr="00CA5CA1" w:rsidRDefault="00CA5CA1" w:rsidP="00071C69">
            <w:pPr>
              <w:rPr>
                <w:lang w:eastAsia="nl-NL"/>
              </w:rPr>
            </w:pPr>
            <w:r w:rsidRPr="00CA5CA1">
              <w:rPr>
                <w:lang w:eastAsia="nl-NL"/>
              </w:rPr>
              <w:t>1.423.224</w:t>
            </w:r>
          </w:p>
        </w:tc>
        <w:tc>
          <w:tcPr>
            <w:tcW w:w="1540" w:type="dxa"/>
            <w:tcBorders>
              <w:top w:val="nil"/>
              <w:left w:val="single" w:sz="4" w:space="0" w:color="auto"/>
              <w:bottom w:val="nil"/>
              <w:right w:val="single" w:sz="4" w:space="0" w:color="auto"/>
            </w:tcBorders>
            <w:shd w:val="clear" w:color="000000" w:fill="auto"/>
            <w:vAlign w:val="center"/>
            <w:hideMark/>
          </w:tcPr>
          <w:p w14:paraId="6975510F" w14:textId="77777777" w:rsidR="00CA5CA1" w:rsidRPr="00CA5CA1" w:rsidRDefault="00CA5CA1" w:rsidP="00071C69">
            <w:pPr>
              <w:rPr>
                <w:lang w:eastAsia="nl-NL"/>
              </w:rPr>
            </w:pPr>
            <w:r w:rsidRPr="00CA5CA1">
              <w:rPr>
                <w:lang w:eastAsia="nl-NL"/>
              </w:rPr>
              <w:t>909.423</w:t>
            </w:r>
          </w:p>
        </w:tc>
        <w:tc>
          <w:tcPr>
            <w:tcW w:w="1540" w:type="dxa"/>
            <w:tcBorders>
              <w:top w:val="nil"/>
              <w:left w:val="nil"/>
              <w:bottom w:val="nil"/>
              <w:right w:val="single" w:sz="4" w:space="0" w:color="auto"/>
            </w:tcBorders>
            <w:shd w:val="clear" w:color="000000" w:fill="auto"/>
            <w:vAlign w:val="center"/>
            <w:hideMark/>
          </w:tcPr>
          <w:p w14:paraId="54B393A0" w14:textId="77777777" w:rsidR="00CA5CA1" w:rsidRPr="00CA5CA1" w:rsidRDefault="00CA5CA1" w:rsidP="00071C69">
            <w:pPr>
              <w:rPr>
                <w:lang w:eastAsia="nl-NL"/>
              </w:rPr>
            </w:pPr>
            <w:r w:rsidRPr="00CA5CA1">
              <w:rPr>
                <w:lang w:eastAsia="nl-NL"/>
              </w:rPr>
              <w:t>6.913.858</w:t>
            </w:r>
          </w:p>
        </w:tc>
        <w:tc>
          <w:tcPr>
            <w:tcW w:w="1540" w:type="dxa"/>
            <w:tcBorders>
              <w:top w:val="nil"/>
              <w:left w:val="single" w:sz="4" w:space="0" w:color="auto"/>
              <w:bottom w:val="nil"/>
              <w:right w:val="single" w:sz="8" w:space="0" w:color="auto"/>
            </w:tcBorders>
            <w:shd w:val="clear" w:color="000000" w:fill="auto"/>
            <w:vAlign w:val="center"/>
            <w:hideMark/>
          </w:tcPr>
          <w:p w14:paraId="08333F8A" w14:textId="77777777" w:rsidR="00CA5CA1" w:rsidRPr="00CA5CA1" w:rsidRDefault="00CA5CA1" w:rsidP="00071C69">
            <w:pPr>
              <w:rPr>
                <w:lang w:eastAsia="nl-NL"/>
              </w:rPr>
            </w:pPr>
            <w:r w:rsidRPr="00CA5CA1">
              <w:rPr>
                <w:lang w:eastAsia="nl-NL"/>
              </w:rPr>
              <w:t>588.561</w:t>
            </w:r>
          </w:p>
        </w:tc>
      </w:tr>
      <w:tr w:rsidR="00CA5CA1" w:rsidRPr="00CA5CA1" w14:paraId="66618047"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30A66F24" w14:textId="77777777" w:rsidR="00CA5CA1" w:rsidRPr="00CA5CA1" w:rsidRDefault="00CA5CA1" w:rsidP="00071C69">
            <w:pPr>
              <w:rPr>
                <w:lang w:eastAsia="nl-NL"/>
              </w:rPr>
            </w:pPr>
            <w:r w:rsidRPr="00CA5CA1">
              <w:rPr>
                <w:lang w:eastAsia="nl-NL"/>
              </w:rPr>
              <w:t>Lease- en hardware kosten</w:t>
            </w:r>
          </w:p>
        </w:tc>
        <w:tc>
          <w:tcPr>
            <w:tcW w:w="1540" w:type="dxa"/>
            <w:tcBorders>
              <w:top w:val="nil"/>
              <w:left w:val="nil"/>
              <w:bottom w:val="nil"/>
              <w:right w:val="single" w:sz="4" w:space="0" w:color="auto"/>
            </w:tcBorders>
            <w:shd w:val="clear" w:color="000000" w:fill="auto"/>
            <w:vAlign w:val="center"/>
            <w:hideMark/>
          </w:tcPr>
          <w:p w14:paraId="7C0276CA" w14:textId="77777777" w:rsidR="00CA5CA1" w:rsidRPr="00CA5CA1" w:rsidRDefault="00CA5CA1" w:rsidP="00071C69">
            <w:pPr>
              <w:rPr>
                <w:lang w:eastAsia="nl-NL"/>
              </w:rPr>
            </w:pPr>
            <w:r w:rsidRPr="00CA5CA1">
              <w:rPr>
                <w:lang w:eastAsia="nl-NL"/>
              </w:rPr>
              <w:t>2.476.853</w:t>
            </w:r>
          </w:p>
        </w:tc>
        <w:tc>
          <w:tcPr>
            <w:tcW w:w="1540" w:type="dxa"/>
            <w:tcBorders>
              <w:top w:val="nil"/>
              <w:left w:val="nil"/>
              <w:bottom w:val="nil"/>
              <w:right w:val="single" w:sz="4" w:space="0" w:color="auto"/>
            </w:tcBorders>
            <w:shd w:val="clear" w:color="000000" w:fill="auto"/>
            <w:vAlign w:val="center"/>
            <w:hideMark/>
          </w:tcPr>
          <w:p w14:paraId="059424DD" w14:textId="77777777" w:rsidR="00CA5CA1" w:rsidRPr="00CA5CA1" w:rsidRDefault="00CA5CA1" w:rsidP="00071C69">
            <w:pPr>
              <w:rPr>
                <w:lang w:eastAsia="nl-NL"/>
              </w:rPr>
            </w:pPr>
            <w:r w:rsidRPr="00CA5CA1">
              <w:rPr>
                <w:lang w:eastAsia="nl-NL"/>
              </w:rPr>
              <w:t>2.161.984</w:t>
            </w:r>
          </w:p>
        </w:tc>
        <w:tc>
          <w:tcPr>
            <w:tcW w:w="1540" w:type="dxa"/>
            <w:tcBorders>
              <w:top w:val="nil"/>
              <w:left w:val="nil"/>
              <w:bottom w:val="nil"/>
              <w:right w:val="nil"/>
            </w:tcBorders>
            <w:shd w:val="clear" w:color="000000" w:fill="auto"/>
            <w:vAlign w:val="center"/>
            <w:hideMark/>
          </w:tcPr>
          <w:p w14:paraId="1F56E0F8" w14:textId="77777777" w:rsidR="00CA5CA1" w:rsidRPr="00CA5CA1" w:rsidRDefault="00CA5CA1" w:rsidP="00071C69">
            <w:pPr>
              <w:rPr>
                <w:lang w:eastAsia="nl-NL"/>
              </w:rPr>
            </w:pPr>
            <w:r w:rsidRPr="00CA5CA1">
              <w:rPr>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630143C9" w14:textId="77777777" w:rsidR="00CA5CA1" w:rsidRPr="00CA5CA1" w:rsidRDefault="00CA5CA1" w:rsidP="00071C69">
            <w:pPr>
              <w:rPr>
                <w:lang w:eastAsia="nl-NL"/>
              </w:rPr>
            </w:pPr>
            <w:r w:rsidRPr="00CA5CA1">
              <w:rPr>
                <w:lang w:eastAsia="nl-NL"/>
              </w:rPr>
              <w:t>64.855</w:t>
            </w:r>
          </w:p>
        </w:tc>
        <w:tc>
          <w:tcPr>
            <w:tcW w:w="1540" w:type="dxa"/>
            <w:tcBorders>
              <w:top w:val="nil"/>
              <w:left w:val="nil"/>
              <w:bottom w:val="nil"/>
              <w:right w:val="single" w:sz="4" w:space="0" w:color="auto"/>
            </w:tcBorders>
            <w:shd w:val="clear" w:color="000000" w:fill="auto"/>
            <w:vAlign w:val="center"/>
            <w:hideMark/>
          </w:tcPr>
          <w:p w14:paraId="429270FA" w14:textId="77777777" w:rsidR="00CA5CA1" w:rsidRPr="00CA5CA1" w:rsidRDefault="00CA5CA1" w:rsidP="00071C69">
            <w:pPr>
              <w:rPr>
                <w:lang w:eastAsia="nl-NL"/>
              </w:rPr>
            </w:pPr>
            <w:r w:rsidRPr="00CA5CA1">
              <w:rPr>
                <w:lang w:eastAsia="nl-NL"/>
              </w:rPr>
              <w:t>2.226.839</w:t>
            </w:r>
          </w:p>
        </w:tc>
        <w:tc>
          <w:tcPr>
            <w:tcW w:w="1540" w:type="dxa"/>
            <w:tcBorders>
              <w:top w:val="nil"/>
              <w:left w:val="single" w:sz="4" w:space="0" w:color="auto"/>
              <w:bottom w:val="nil"/>
              <w:right w:val="single" w:sz="8" w:space="0" w:color="auto"/>
            </w:tcBorders>
            <w:shd w:val="clear" w:color="000000" w:fill="auto"/>
            <w:vAlign w:val="center"/>
            <w:hideMark/>
          </w:tcPr>
          <w:p w14:paraId="0705036F" w14:textId="77777777" w:rsidR="00CA5CA1" w:rsidRPr="00CA5CA1" w:rsidRDefault="00CA5CA1" w:rsidP="00071C69">
            <w:pPr>
              <w:rPr>
                <w:lang w:eastAsia="nl-NL"/>
              </w:rPr>
            </w:pPr>
            <w:r w:rsidRPr="00CA5CA1">
              <w:rPr>
                <w:lang w:eastAsia="nl-NL"/>
              </w:rPr>
              <w:t>250.014</w:t>
            </w:r>
          </w:p>
        </w:tc>
      </w:tr>
      <w:tr w:rsidR="00CA5CA1" w:rsidRPr="00CA5CA1" w14:paraId="69BB8CC9"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45832485" w14:textId="77777777" w:rsidR="00CA5CA1" w:rsidRPr="00CA5CA1" w:rsidRDefault="00CA5CA1" w:rsidP="00071C69">
            <w:pPr>
              <w:rPr>
                <w:lang w:eastAsia="nl-NL"/>
              </w:rPr>
            </w:pPr>
            <w:r w:rsidRPr="00CA5CA1">
              <w:rPr>
                <w:lang w:eastAsia="nl-NL"/>
              </w:rPr>
              <w:t>Software en licenties</w:t>
            </w:r>
          </w:p>
        </w:tc>
        <w:tc>
          <w:tcPr>
            <w:tcW w:w="1540" w:type="dxa"/>
            <w:tcBorders>
              <w:top w:val="nil"/>
              <w:left w:val="nil"/>
              <w:bottom w:val="nil"/>
              <w:right w:val="single" w:sz="4" w:space="0" w:color="auto"/>
            </w:tcBorders>
            <w:shd w:val="clear" w:color="000000" w:fill="auto"/>
            <w:vAlign w:val="center"/>
            <w:hideMark/>
          </w:tcPr>
          <w:p w14:paraId="531CDE67" w14:textId="77777777" w:rsidR="00CA5CA1" w:rsidRPr="00CA5CA1" w:rsidRDefault="00CA5CA1" w:rsidP="00071C69">
            <w:pPr>
              <w:rPr>
                <w:lang w:eastAsia="nl-NL"/>
              </w:rPr>
            </w:pPr>
            <w:r w:rsidRPr="00CA5CA1">
              <w:rPr>
                <w:lang w:eastAsia="nl-NL"/>
              </w:rPr>
              <w:t>800.500</w:t>
            </w:r>
          </w:p>
        </w:tc>
        <w:tc>
          <w:tcPr>
            <w:tcW w:w="1540" w:type="dxa"/>
            <w:tcBorders>
              <w:top w:val="nil"/>
              <w:left w:val="nil"/>
              <w:bottom w:val="nil"/>
              <w:right w:val="single" w:sz="4" w:space="0" w:color="auto"/>
            </w:tcBorders>
            <w:shd w:val="clear" w:color="000000" w:fill="auto"/>
            <w:vAlign w:val="center"/>
            <w:hideMark/>
          </w:tcPr>
          <w:p w14:paraId="158CF854" w14:textId="77777777" w:rsidR="00CA5CA1" w:rsidRPr="00CA5CA1" w:rsidRDefault="00CA5CA1" w:rsidP="00071C69">
            <w:pPr>
              <w:rPr>
                <w:lang w:eastAsia="nl-NL"/>
              </w:rPr>
            </w:pPr>
            <w:r w:rsidRPr="00CA5CA1">
              <w:rPr>
                <w:lang w:eastAsia="nl-NL"/>
              </w:rPr>
              <w:t>1.070.346</w:t>
            </w:r>
          </w:p>
        </w:tc>
        <w:tc>
          <w:tcPr>
            <w:tcW w:w="1540" w:type="dxa"/>
            <w:tcBorders>
              <w:top w:val="nil"/>
              <w:left w:val="nil"/>
              <w:bottom w:val="nil"/>
              <w:right w:val="nil"/>
            </w:tcBorders>
            <w:shd w:val="clear" w:color="000000" w:fill="auto"/>
            <w:vAlign w:val="center"/>
            <w:hideMark/>
          </w:tcPr>
          <w:p w14:paraId="5C1F5900" w14:textId="77777777" w:rsidR="00CA5CA1" w:rsidRPr="00CA5CA1" w:rsidRDefault="00CA5CA1" w:rsidP="00071C69">
            <w:pPr>
              <w:rPr>
                <w:lang w:eastAsia="nl-NL"/>
              </w:rPr>
            </w:pPr>
            <w:r w:rsidRPr="00CA5CA1">
              <w:rPr>
                <w:lang w:eastAsia="nl-NL"/>
              </w:rPr>
              <w:t>135.937</w:t>
            </w:r>
          </w:p>
        </w:tc>
        <w:tc>
          <w:tcPr>
            <w:tcW w:w="1540" w:type="dxa"/>
            <w:tcBorders>
              <w:top w:val="nil"/>
              <w:left w:val="single" w:sz="4" w:space="0" w:color="auto"/>
              <w:bottom w:val="nil"/>
              <w:right w:val="single" w:sz="4" w:space="0" w:color="auto"/>
            </w:tcBorders>
            <w:shd w:val="clear" w:color="000000" w:fill="auto"/>
            <w:vAlign w:val="center"/>
            <w:hideMark/>
          </w:tcPr>
          <w:p w14:paraId="39A62E77" w14:textId="77777777" w:rsidR="00CA5CA1" w:rsidRPr="00CA5CA1" w:rsidRDefault="00CA5CA1" w:rsidP="00071C69">
            <w:pPr>
              <w:rPr>
                <w:lang w:eastAsia="nl-NL"/>
              </w:rPr>
            </w:pPr>
            <w:r w:rsidRPr="00CA5CA1">
              <w:rPr>
                <w:lang w:eastAsia="nl-NL"/>
              </w:rPr>
              <w:t>66.776</w:t>
            </w:r>
          </w:p>
        </w:tc>
        <w:tc>
          <w:tcPr>
            <w:tcW w:w="1540" w:type="dxa"/>
            <w:tcBorders>
              <w:top w:val="nil"/>
              <w:left w:val="nil"/>
              <w:bottom w:val="nil"/>
              <w:right w:val="single" w:sz="4" w:space="0" w:color="auto"/>
            </w:tcBorders>
            <w:shd w:val="clear" w:color="000000" w:fill="auto"/>
            <w:vAlign w:val="center"/>
            <w:hideMark/>
          </w:tcPr>
          <w:p w14:paraId="3751606D" w14:textId="77777777" w:rsidR="00CA5CA1" w:rsidRPr="00CA5CA1" w:rsidRDefault="00CA5CA1" w:rsidP="00071C69">
            <w:pPr>
              <w:rPr>
                <w:lang w:eastAsia="nl-NL"/>
              </w:rPr>
            </w:pPr>
            <w:r w:rsidRPr="00CA5CA1">
              <w:rPr>
                <w:lang w:eastAsia="nl-NL"/>
              </w:rPr>
              <w:t>1.273.059</w:t>
            </w:r>
          </w:p>
        </w:tc>
        <w:tc>
          <w:tcPr>
            <w:tcW w:w="1540" w:type="dxa"/>
            <w:tcBorders>
              <w:top w:val="nil"/>
              <w:left w:val="single" w:sz="4" w:space="0" w:color="auto"/>
              <w:bottom w:val="nil"/>
              <w:right w:val="single" w:sz="8" w:space="0" w:color="auto"/>
            </w:tcBorders>
            <w:shd w:val="clear" w:color="000000" w:fill="auto"/>
            <w:vAlign w:val="center"/>
            <w:hideMark/>
          </w:tcPr>
          <w:p w14:paraId="47ECFD3B" w14:textId="77777777" w:rsidR="00CA5CA1" w:rsidRPr="00CA5CA1" w:rsidRDefault="00CA5CA1" w:rsidP="00071C69">
            <w:pPr>
              <w:rPr>
                <w:lang w:eastAsia="nl-NL"/>
              </w:rPr>
            </w:pPr>
            <w:r w:rsidRPr="00CA5CA1">
              <w:rPr>
                <w:lang w:eastAsia="nl-NL"/>
              </w:rPr>
              <w:t>-472.559</w:t>
            </w:r>
          </w:p>
        </w:tc>
      </w:tr>
      <w:tr w:rsidR="00CA5CA1" w:rsidRPr="00CA5CA1" w14:paraId="323646D7"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5B14D861" w14:textId="77777777" w:rsidR="00CA5CA1" w:rsidRPr="00CA5CA1" w:rsidRDefault="00CA5CA1" w:rsidP="00071C69">
            <w:pPr>
              <w:rPr>
                <w:lang w:eastAsia="nl-NL"/>
              </w:rPr>
            </w:pPr>
            <w:r w:rsidRPr="00CA5CA1">
              <w:rPr>
                <w:lang w:eastAsia="nl-NL"/>
              </w:rPr>
              <w:t>Beeldmateriaal</w:t>
            </w:r>
          </w:p>
        </w:tc>
        <w:tc>
          <w:tcPr>
            <w:tcW w:w="1540" w:type="dxa"/>
            <w:tcBorders>
              <w:top w:val="nil"/>
              <w:left w:val="nil"/>
              <w:bottom w:val="nil"/>
              <w:right w:val="single" w:sz="4" w:space="0" w:color="auto"/>
            </w:tcBorders>
            <w:shd w:val="clear" w:color="000000" w:fill="auto"/>
            <w:vAlign w:val="center"/>
            <w:hideMark/>
          </w:tcPr>
          <w:p w14:paraId="49BDE784" w14:textId="77777777" w:rsidR="00CA5CA1" w:rsidRPr="00CA5CA1" w:rsidRDefault="00CA5CA1" w:rsidP="00071C69">
            <w:pPr>
              <w:rPr>
                <w:lang w:eastAsia="nl-NL"/>
              </w:rPr>
            </w:pPr>
            <w:r w:rsidRPr="00CA5CA1">
              <w:rPr>
                <w:lang w:eastAsia="nl-NL"/>
              </w:rPr>
              <w:t>178.421</w:t>
            </w:r>
          </w:p>
        </w:tc>
        <w:tc>
          <w:tcPr>
            <w:tcW w:w="1540" w:type="dxa"/>
            <w:tcBorders>
              <w:top w:val="nil"/>
              <w:left w:val="nil"/>
              <w:bottom w:val="nil"/>
              <w:right w:val="single" w:sz="4" w:space="0" w:color="auto"/>
            </w:tcBorders>
            <w:shd w:val="clear" w:color="000000" w:fill="auto"/>
            <w:vAlign w:val="center"/>
            <w:hideMark/>
          </w:tcPr>
          <w:p w14:paraId="15678A79"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nil"/>
            </w:tcBorders>
            <w:shd w:val="clear" w:color="000000" w:fill="auto"/>
            <w:vAlign w:val="center"/>
            <w:hideMark/>
          </w:tcPr>
          <w:p w14:paraId="4037FD6D" w14:textId="77777777" w:rsidR="00CA5CA1" w:rsidRPr="00CA5CA1" w:rsidRDefault="00CA5CA1" w:rsidP="00071C69">
            <w:pPr>
              <w:rPr>
                <w:lang w:eastAsia="nl-NL"/>
              </w:rPr>
            </w:pPr>
            <w:r w:rsidRPr="00CA5CA1">
              <w:rPr>
                <w:lang w:eastAsia="nl-NL"/>
              </w:rPr>
              <w:t>177.613</w:t>
            </w:r>
          </w:p>
        </w:tc>
        <w:tc>
          <w:tcPr>
            <w:tcW w:w="1540" w:type="dxa"/>
            <w:tcBorders>
              <w:top w:val="nil"/>
              <w:left w:val="single" w:sz="4" w:space="0" w:color="auto"/>
              <w:bottom w:val="nil"/>
              <w:right w:val="single" w:sz="4" w:space="0" w:color="auto"/>
            </w:tcBorders>
            <w:shd w:val="clear" w:color="000000" w:fill="auto"/>
            <w:vAlign w:val="center"/>
            <w:hideMark/>
          </w:tcPr>
          <w:p w14:paraId="3F0224A6"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vAlign w:val="center"/>
            <w:hideMark/>
          </w:tcPr>
          <w:p w14:paraId="5044DD47" w14:textId="77777777" w:rsidR="00CA5CA1" w:rsidRPr="00CA5CA1" w:rsidRDefault="00CA5CA1" w:rsidP="00071C69">
            <w:pPr>
              <w:rPr>
                <w:lang w:eastAsia="nl-NL"/>
              </w:rPr>
            </w:pPr>
            <w:r w:rsidRPr="00CA5CA1">
              <w:rPr>
                <w:lang w:eastAsia="nl-NL"/>
              </w:rPr>
              <w:t>177.613</w:t>
            </w:r>
          </w:p>
        </w:tc>
        <w:tc>
          <w:tcPr>
            <w:tcW w:w="1540" w:type="dxa"/>
            <w:tcBorders>
              <w:top w:val="nil"/>
              <w:left w:val="single" w:sz="4" w:space="0" w:color="auto"/>
              <w:bottom w:val="nil"/>
              <w:right w:val="single" w:sz="8" w:space="0" w:color="auto"/>
            </w:tcBorders>
            <w:shd w:val="clear" w:color="000000" w:fill="auto"/>
            <w:vAlign w:val="center"/>
            <w:hideMark/>
          </w:tcPr>
          <w:p w14:paraId="7CE9D8FC" w14:textId="77777777" w:rsidR="00CA5CA1" w:rsidRPr="00CA5CA1" w:rsidRDefault="00CA5CA1" w:rsidP="00071C69">
            <w:pPr>
              <w:rPr>
                <w:lang w:eastAsia="nl-NL"/>
              </w:rPr>
            </w:pPr>
            <w:r w:rsidRPr="00CA5CA1">
              <w:rPr>
                <w:lang w:eastAsia="nl-NL"/>
              </w:rPr>
              <w:t>808</w:t>
            </w:r>
          </w:p>
        </w:tc>
      </w:tr>
      <w:tr w:rsidR="00CA5CA1" w:rsidRPr="00CA5CA1" w14:paraId="2B1A9EEB"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6748735B" w14:textId="77777777" w:rsidR="00CA5CA1" w:rsidRPr="00CA5CA1" w:rsidRDefault="00CA5CA1" w:rsidP="00071C69">
            <w:pPr>
              <w:rPr>
                <w:lang w:eastAsia="nl-NL"/>
              </w:rPr>
            </w:pPr>
            <w:r w:rsidRPr="00CA5CA1">
              <w:rPr>
                <w:lang w:eastAsia="nl-NL"/>
              </w:rPr>
              <w:t>Vervoermiddelen</w:t>
            </w:r>
          </w:p>
        </w:tc>
        <w:tc>
          <w:tcPr>
            <w:tcW w:w="1540" w:type="dxa"/>
            <w:tcBorders>
              <w:top w:val="nil"/>
              <w:left w:val="nil"/>
              <w:bottom w:val="nil"/>
              <w:right w:val="single" w:sz="4" w:space="0" w:color="auto"/>
            </w:tcBorders>
            <w:shd w:val="clear" w:color="000000" w:fill="auto"/>
            <w:vAlign w:val="center"/>
            <w:hideMark/>
          </w:tcPr>
          <w:p w14:paraId="617E4E50" w14:textId="77777777" w:rsidR="00CA5CA1" w:rsidRPr="00CA5CA1" w:rsidRDefault="00CA5CA1" w:rsidP="00071C69">
            <w:pPr>
              <w:rPr>
                <w:lang w:eastAsia="nl-NL"/>
              </w:rPr>
            </w:pPr>
            <w:r w:rsidRPr="00CA5CA1">
              <w:rPr>
                <w:lang w:eastAsia="nl-NL"/>
              </w:rPr>
              <w:t>44.700</w:t>
            </w:r>
          </w:p>
        </w:tc>
        <w:tc>
          <w:tcPr>
            <w:tcW w:w="1540" w:type="dxa"/>
            <w:tcBorders>
              <w:top w:val="nil"/>
              <w:left w:val="nil"/>
              <w:bottom w:val="nil"/>
              <w:right w:val="single" w:sz="4" w:space="0" w:color="auto"/>
            </w:tcBorders>
            <w:shd w:val="clear" w:color="000000" w:fill="auto"/>
            <w:vAlign w:val="center"/>
            <w:hideMark/>
          </w:tcPr>
          <w:p w14:paraId="458F2E40" w14:textId="77777777" w:rsidR="00CA5CA1" w:rsidRPr="00CA5CA1" w:rsidRDefault="00CA5CA1" w:rsidP="00071C69">
            <w:pPr>
              <w:rPr>
                <w:lang w:eastAsia="nl-NL"/>
              </w:rPr>
            </w:pPr>
            <w:r w:rsidRPr="00CA5CA1">
              <w:rPr>
                <w:lang w:eastAsia="nl-NL"/>
              </w:rPr>
              <w:t>4.322</w:t>
            </w:r>
          </w:p>
        </w:tc>
        <w:tc>
          <w:tcPr>
            <w:tcW w:w="1540" w:type="dxa"/>
            <w:tcBorders>
              <w:top w:val="nil"/>
              <w:left w:val="nil"/>
              <w:bottom w:val="nil"/>
              <w:right w:val="nil"/>
            </w:tcBorders>
            <w:shd w:val="clear" w:color="000000" w:fill="auto"/>
            <w:vAlign w:val="center"/>
            <w:hideMark/>
          </w:tcPr>
          <w:p w14:paraId="20EE2944" w14:textId="77777777" w:rsidR="00CA5CA1" w:rsidRPr="00CA5CA1" w:rsidRDefault="00CA5CA1" w:rsidP="00071C69">
            <w:pPr>
              <w:rPr>
                <w:lang w:eastAsia="nl-NL"/>
              </w:rPr>
            </w:pPr>
            <w:r w:rsidRPr="00CA5CA1">
              <w:rPr>
                <w:lang w:eastAsia="nl-NL"/>
              </w:rPr>
              <w:t>36.866</w:t>
            </w:r>
          </w:p>
        </w:tc>
        <w:tc>
          <w:tcPr>
            <w:tcW w:w="1540" w:type="dxa"/>
            <w:tcBorders>
              <w:top w:val="nil"/>
              <w:left w:val="single" w:sz="4" w:space="0" w:color="auto"/>
              <w:bottom w:val="nil"/>
              <w:right w:val="single" w:sz="4" w:space="0" w:color="auto"/>
            </w:tcBorders>
            <w:shd w:val="clear" w:color="000000" w:fill="auto"/>
            <w:vAlign w:val="center"/>
            <w:hideMark/>
          </w:tcPr>
          <w:p w14:paraId="6BB1CB46" w14:textId="77777777" w:rsidR="00CA5CA1" w:rsidRPr="00CA5CA1" w:rsidRDefault="00CA5CA1" w:rsidP="00071C69">
            <w:pPr>
              <w:rPr>
                <w:lang w:eastAsia="nl-NL"/>
              </w:rPr>
            </w:pPr>
            <w:r w:rsidRPr="00CA5CA1">
              <w:rPr>
                <w:lang w:eastAsia="nl-NL"/>
              </w:rPr>
              <w:t>4.960</w:t>
            </w:r>
          </w:p>
        </w:tc>
        <w:tc>
          <w:tcPr>
            <w:tcW w:w="1540" w:type="dxa"/>
            <w:tcBorders>
              <w:top w:val="nil"/>
              <w:left w:val="nil"/>
              <w:bottom w:val="nil"/>
              <w:right w:val="single" w:sz="4" w:space="0" w:color="auto"/>
            </w:tcBorders>
            <w:shd w:val="clear" w:color="000000" w:fill="auto"/>
            <w:vAlign w:val="center"/>
            <w:hideMark/>
          </w:tcPr>
          <w:p w14:paraId="1ED037C4" w14:textId="77777777" w:rsidR="00CA5CA1" w:rsidRPr="00CA5CA1" w:rsidRDefault="00CA5CA1" w:rsidP="00071C69">
            <w:pPr>
              <w:rPr>
                <w:lang w:eastAsia="nl-NL"/>
              </w:rPr>
            </w:pPr>
            <w:r w:rsidRPr="00CA5CA1">
              <w:rPr>
                <w:lang w:eastAsia="nl-NL"/>
              </w:rPr>
              <w:t>46.148</w:t>
            </w:r>
          </w:p>
        </w:tc>
        <w:tc>
          <w:tcPr>
            <w:tcW w:w="1540" w:type="dxa"/>
            <w:tcBorders>
              <w:top w:val="nil"/>
              <w:left w:val="single" w:sz="4" w:space="0" w:color="auto"/>
              <w:bottom w:val="nil"/>
              <w:right w:val="single" w:sz="8" w:space="0" w:color="auto"/>
            </w:tcBorders>
            <w:shd w:val="clear" w:color="000000" w:fill="auto"/>
            <w:vAlign w:val="center"/>
            <w:hideMark/>
          </w:tcPr>
          <w:p w14:paraId="34F80D15" w14:textId="77777777" w:rsidR="00CA5CA1" w:rsidRPr="00CA5CA1" w:rsidRDefault="00CA5CA1" w:rsidP="00071C69">
            <w:pPr>
              <w:rPr>
                <w:lang w:eastAsia="nl-NL"/>
              </w:rPr>
            </w:pPr>
            <w:r w:rsidRPr="00CA5CA1">
              <w:rPr>
                <w:lang w:eastAsia="nl-NL"/>
              </w:rPr>
              <w:t>-1.448</w:t>
            </w:r>
          </w:p>
        </w:tc>
      </w:tr>
      <w:tr w:rsidR="00CA5CA1" w:rsidRPr="00CA5CA1" w14:paraId="5218C634"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374F715E" w14:textId="77777777" w:rsidR="00CA5CA1" w:rsidRPr="00CA5CA1" w:rsidRDefault="00CA5CA1" w:rsidP="00071C69">
            <w:pPr>
              <w:rPr>
                <w:lang w:eastAsia="nl-NL"/>
              </w:rPr>
            </w:pPr>
            <w:r w:rsidRPr="00CA5CA1">
              <w:rPr>
                <w:lang w:eastAsia="nl-NL"/>
              </w:rPr>
              <w:t>Overige operationele kosten</w:t>
            </w:r>
          </w:p>
        </w:tc>
        <w:tc>
          <w:tcPr>
            <w:tcW w:w="1540" w:type="dxa"/>
            <w:tcBorders>
              <w:top w:val="nil"/>
              <w:left w:val="nil"/>
              <w:bottom w:val="nil"/>
              <w:right w:val="single" w:sz="4" w:space="0" w:color="auto"/>
            </w:tcBorders>
            <w:shd w:val="clear" w:color="000000" w:fill="auto"/>
            <w:vAlign w:val="center"/>
            <w:hideMark/>
          </w:tcPr>
          <w:p w14:paraId="7DBCEE5F" w14:textId="77777777" w:rsidR="00CA5CA1" w:rsidRPr="00CA5CA1" w:rsidRDefault="00CA5CA1" w:rsidP="00071C69">
            <w:pPr>
              <w:rPr>
                <w:lang w:eastAsia="nl-NL"/>
              </w:rPr>
            </w:pPr>
            <w:r w:rsidRPr="00CA5CA1">
              <w:rPr>
                <w:lang w:eastAsia="nl-NL"/>
              </w:rPr>
              <w:t>805.285</w:t>
            </w:r>
          </w:p>
        </w:tc>
        <w:tc>
          <w:tcPr>
            <w:tcW w:w="1540" w:type="dxa"/>
            <w:tcBorders>
              <w:top w:val="nil"/>
              <w:left w:val="nil"/>
              <w:bottom w:val="nil"/>
              <w:right w:val="single" w:sz="4" w:space="0" w:color="auto"/>
            </w:tcBorders>
            <w:shd w:val="clear" w:color="000000" w:fill="auto"/>
            <w:vAlign w:val="center"/>
            <w:hideMark/>
          </w:tcPr>
          <w:p w14:paraId="5411C0CD" w14:textId="77777777" w:rsidR="00CA5CA1" w:rsidRPr="00CA5CA1" w:rsidRDefault="00CA5CA1" w:rsidP="00071C69">
            <w:pPr>
              <w:rPr>
                <w:lang w:eastAsia="nl-NL"/>
              </w:rPr>
            </w:pPr>
            <w:r w:rsidRPr="00CA5CA1">
              <w:rPr>
                <w:lang w:eastAsia="nl-NL"/>
              </w:rPr>
              <w:t>659.910</w:t>
            </w:r>
          </w:p>
        </w:tc>
        <w:tc>
          <w:tcPr>
            <w:tcW w:w="1540" w:type="dxa"/>
            <w:tcBorders>
              <w:top w:val="nil"/>
              <w:left w:val="nil"/>
              <w:bottom w:val="nil"/>
              <w:right w:val="nil"/>
            </w:tcBorders>
            <w:shd w:val="clear" w:color="000000" w:fill="auto"/>
            <w:vAlign w:val="center"/>
            <w:hideMark/>
          </w:tcPr>
          <w:p w14:paraId="481E4FEA" w14:textId="77777777" w:rsidR="00CA5CA1" w:rsidRPr="00CA5CA1" w:rsidRDefault="00CA5CA1" w:rsidP="00071C69">
            <w:pPr>
              <w:rPr>
                <w:lang w:eastAsia="nl-NL"/>
              </w:rPr>
            </w:pPr>
            <w:r w:rsidRPr="00CA5CA1">
              <w:rPr>
                <w:lang w:eastAsia="nl-NL"/>
              </w:rPr>
              <w:t>194.034</w:t>
            </w:r>
          </w:p>
        </w:tc>
        <w:tc>
          <w:tcPr>
            <w:tcW w:w="1540" w:type="dxa"/>
            <w:tcBorders>
              <w:top w:val="nil"/>
              <w:left w:val="single" w:sz="4" w:space="0" w:color="auto"/>
              <w:bottom w:val="nil"/>
              <w:right w:val="single" w:sz="4" w:space="0" w:color="auto"/>
            </w:tcBorders>
            <w:shd w:val="clear" w:color="000000" w:fill="auto"/>
            <w:vAlign w:val="center"/>
            <w:hideMark/>
          </w:tcPr>
          <w:p w14:paraId="4DEC9CDF" w14:textId="77777777" w:rsidR="00CA5CA1" w:rsidRPr="00CA5CA1" w:rsidRDefault="00CA5CA1" w:rsidP="00071C69">
            <w:pPr>
              <w:rPr>
                <w:lang w:eastAsia="nl-NL"/>
              </w:rPr>
            </w:pPr>
            <w:r w:rsidRPr="00CA5CA1">
              <w:rPr>
                <w:lang w:eastAsia="nl-NL"/>
              </w:rPr>
              <w:t>13.094</w:t>
            </w:r>
          </w:p>
        </w:tc>
        <w:tc>
          <w:tcPr>
            <w:tcW w:w="1540" w:type="dxa"/>
            <w:tcBorders>
              <w:top w:val="nil"/>
              <w:left w:val="nil"/>
              <w:bottom w:val="nil"/>
              <w:right w:val="single" w:sz="4" w:space="0" w:color="auto"/>
            </w:tcBorders>
            <w:shd w:val="clear" w:color="000000" w:fill="auto"/>
            <w:vAlign w:val="center"/>
            <w:hideMark/>
          </w:tcPr>
          <w:p w14:paraId="094B0130" w14:textId="77777777" w:rsidR="00CA5CA1" w:rsidRPr="00CA5CA1" w:rsidRDefault="00CA5CA1" w:rsidP="00071C69">
            <w:pPr>
              <w:rPr>
                <w:lang w:eastAsia="nl-NL"/>
              </w:rPr>
            </w:pPr>
            <w:r w:rsidRPr="00CA5CA1">
              <w:rPr>
                <w:lang w:eastAsia="nl-NL"/>
              </w:rPr>
              <w:t>867.038</w:t>
            </w:r>
          </w:p>
        </w:tc>
        <w:tc>
          <w:tcPr>
            <w:tcW w:w="1540" w:type="dxa"/>
            <w:tcBorders>
              <w:top w:val="nil"/>
              <w:left w:val="single" w:sz="4" w:space="0" w:color="auto"/>
              <w:bottom w:val="nil"/>
              <w:right w:val="single" w:sz="8" w:space="0" w:color="auto"/>
            </w:tcBorders>
            <w:shd w:val="clear" w:color="000000" w:fill="auto"/>
            <w:vAlign w:val="center"/>
            <w:hideMark/>
          </w:tcPr>
          <w:p w14:paraId="1D7950AD" w14:textId="77777777" w:rsidR="00CA5CA1" w:rsidRPr="00CA5CA1" w:rsidRDefault="00CA5CA1" w:rsidP="00071C69">
            <w:pPr>
              <w:rPr>
                <w:lang w:eastAsia="nl-NL"/>
              </w:rPr>
            </w:pPr>
            <w:r w:rsidRPr="00CA5CA1">
              <w:rPr>
                <w:lang w:eastAsia="nl-NL"/>
              </w:rPr>
              <w:t>-61.753</w:t>
            </w:r>
          </w:p>
        </w:tc>
      </w:tr>
      <w:tr w:rsidR="00CA5CA1" w:rsidRPr="00CA5CA1" w14:paraId="082BAD77"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1B788C10" w14:textId="77777777" w:rsidR="00CA5CA1" w:rsidRPr="00CA5CA1" w:rsidRDefault="00CA5CA1" w:rsidP="00071C69">
            <w:pPr>
              <w:rPr>
                <w:lang w:eastAsia="nl-NL"/>
              </w:rPr>
            </w:pPr>
            <w:r w:rsidRPr="00CA5CA1">
              <w:rPr>
                <w:lang w:eastAsia="nl-NL"/>
              </w:rPr>
              <w:t>Wendbaarheid en MMA-project</w:t>
            </w:r>
          </w:p>
        </w:tc>
        <w:tc>
          <w:tcPr>
            <w:tcW w:w="1540" w:type="dxa"/>
            <w:tcBorders>
              <w:top w:val="nil"/>
              <w:left w:val="nil"/>
              <w:bottom w:val="nil"/>
              <w:right w:val="single" w:sz="4" w:space="0" w:color="auto"/>
            </w:tcBorders>
            <w:shd w:val="clear" w:color="000000" w:fill="auto"/>
            <w:vAlign w:val="center"/>
            <w:hideMark/>
          </w:tcPr>
          <w:p w14:paraId="7AA20D1D" w14:textId="77777777" w:rsidR="00CA5CA1" w:rsidRPr="00CA5CA1" w:rsidRDefault="00CA5CA1" w:rsidP="00071C69">
            <w:pPr>
              <w:rPr>
                <w:lang w:eastAsia="nl-NL"/>
              </w:rPr>
            </w:pPr>
            <w:r w:rsidRPr="00CA5CA1">
              <w:rPr>
                <w:lang w:eastAsia="nl-NL"/>
              </w:rPr>
              <w:t>20.000</w:t>
            </w:r>
          </w:p>
        </w:tc>
        <w:tc>
          <w:tcPr>
            <w:tcW w:w="1540" w:type="dxa"/>
            <w:tcBorders>
              <w:top w:val="nil"/>
              <w:left w:val="nil"/>
              <w:bottom w:val="nil"/>
              <w:right w:val="single" w:sz="4" w:space="0" w:color="auto"/>
            </w:tcBorders>
            <w:shd w:val="clear" w:color="000000" w:fill="auto"/>
            <w:vAlign w:val="center"/>
            <w:hideMark/>
          </w:tcPr>
          <w:p w14:paraId="35DE006E" w14:textId="77777777" w:rsidR="00CA5CA1" w:rsidRPr="00CA5CA1" w:rsidRDefault="00CA5CA1" w:rsidP="00071C69">
            <w:pPr>
              <w:rPr>
                <w:lang w:eastAsia="nl-NL"/>
              </w:rPr>
            </w:pPr>
            <w:r w:rsidRPr="00CA5CA1">
              <w:rPr>
                <w:lang w:eastAsia="nl-NL"/>
              </w:rPr>
              <w:t>9.821</w:t>
            </w:r>
          </w:p>
        </w:tc>
        <w:tc>
          <w:tcPr>
            <w:tcW w:w="1540" w:type="dxa"/>
            <w:tcBorders>
              <w:top w:val="nil"/>
              <w:left w:val="nil"/>
              <w:bottom w:val="nil"/>
              <w:right w:val="nil"/>
            </w:tcBorders>
            <w:shd w:val="clear" w:color="000000" w:fill="auto"/>
            <w:vAlign w:val="center"/>
            <w:hideMark/>
          </w:tcPr>
          <w:p w14:paraId="20C34F35" w14:textId="77777777" w:rsidR="00CA5CA1" w:rsidRPr="00CA5CA1" w:rsidRDefault="00CA5CA1" w:rsidP="00071C69">
            <w:pPr>
              <w:rPr>
                <w:lang w:eastAsia="nl-NL"/>
              </w:rPr>
            </w:pPr>
            <w:r w:rsidRPr="00CA5CA1">
              <w:rPr>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7FC27686"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vAlign w:val="center"/>
            <w:hideMark/>
          </w:tcPr>
          <w:p w14:paraId="6249DD73" w14:textId="77777777" w:rsidR="00CA5CA1" w:rsidRPr="00CA5CA1" w:rsidRDefault="00CA5CA1" w:rsidP="00071C69">
            <w:pPr>
              <w:rPr>
                <w:lang w:eastAsia="nl-NL"/>
              </w:rPr>
            </w:pPr>
            <w:r w:rsidRPr="00CA5CA1">
              <w:rPr>
                <w:lang w:eastAsia="nl-NL"/>
              </w:rPr>
              <w:t>9.821</w:t>
            </w:r>
          </w:p>
        </w:tc>
        <w:tc>
          <w:tcPr>
            <w:tcW w:w="1540" w:type="dxa"/>
            <w:tcBorders>
              <w:top w:val="nil"/>
              <w:left w:val="single" w:sz="4" w:space="0" w:color="auto"/>
              <w:bottom w:val="nil"/>
              <w:right w:val="single" w:sz="8" w:space="0" w:color="auto"/>
            </w:tcBorders>
            <w:shd w:val="clear" w:color="000000" w:fill="auto"/>
            <w:vAlign w:val="center"/>
            <w:hideMark/>
          </w:tcPr>
          <w:p w14:paraId="46C17ED6" w14:textId="77777777" w:rsidR="00CA5CA1" w:rsidRPr="00CA5CA1" w:rsidRDefault="00CA5CA1" w:rsidP="00071C69">
            <w:pPr>
              <w:rPr>
                <w:lang w:eastAsia="nl-NL"/>
              </w:rPr>
            </w:pPr>
            <w:r w:rsidRPr="00CA5CA1">
              <w:rPr>
                <w:lang w:eastAsia="nl-NL"/>
              </w:rPr>
              <w:t>10.179</w:t>
            </w:r>
          </w:p>
        </w:tc>
      </w:tr>
      <w:tr w:rsidR="00CA5CA1" w:rsidRPr="00CA5CA1" w14:paraId="7B388BFD" w14:textId="77777777" w:rsidTr="00CA5CA1">
        <w:trPr>
          <w:trHeight w:val="315"/>
        </w:trPr>
        <w:tc>
          <w:tcPr>
            <w:tcW w:w="3400" w:type="dxa"/>
            <w:tcBorders>
              <w:top w:val="nil"/>
              <w:left w:val="single" w:sz="8" w:space="0" w:color="auto"/>
              <w:bottom w:val="nil"/>
              <w:right w:val="single" w:sz="4" w:space="0" w:color="auto"/>
            </w:tcBorders>
            <w:shd w:val="clear" w:color="000000" w:fill="auto"/>
            <w:vAlign w:val="center"/>
            <w:hideMark/>
          </w:tcPr>
          <w:p w14:paraId="0EAA59EB" w14:textId="77777777" w:rsidR="00CA5CA1" w:rsidRPr="00CA5CA1" w:rsidRDefault="00CA5CA1" w:rsidP="00071C69">
            <w:pPr>
              <w:rPr>
                <w:lang w:eastAsia="nl-NL"/>
              </w:rPr>
            </w:pPr>
            <w:r w:rsidRPr="00CA5CA1">
              <w:rPr>
                <w:lang w:eastAsia="nl-NL"/>
              </w:rPr>
              <w:t>Algemene kosten</w:t>
            </w:r>
          </w:p>
        </w:tc>
        <w:tc>
          <w:tcPr>
            <w:tcW w:w="1540" w:type="dxa"/>
            <w:tcBorders>
              <w:top w:val="nil"/>
              <w:left w:val="nil"/>
              <w:bottom w:val="nil"/>
              <w:right w:val="single" w:sz="4" w:space="0" w:color="auto"/>
            </w:tcBorders>
            <w:shd w:val="clear" w:color="000000" w:fill="auto"/>
            <w:vAlign w:val="center"/>
            <w:hideMark/>
          </w:tcPr>
          <w:p w14:paraId="38483BE0" w14:textId="77777777" w:rsidR="00CA5CA1" w:rsidRPr="00CA5CA1" w:rsidRDefault="00CA5CA1" w:rsidP="00071C69">
            <w:pPr>
              <w:rPr>
                <w:lang w:eastAsia="nl-NL"/>
              </w:rPr>
            </w:pPr>
            <w:r w:rsidRPr="00CA5CA1">
              <w:rPr>
                <w:lang w:eastAsia="nl-NL"/>
              </w:rPr>
              <w:t>487.547</w:t>
            </w:r>
          </w:p>
        </w:tc>
        <w:tc>
          <w:tcPr>
            <w:tcW w:w="1540" w:type="dxa"/>
            <w:tcBorders>
              <w:top w:val="nil"/>
              <w:left w:val="nil"/>
              <w:bottom w:val="nil"/>
              <w:right w:val="single" w:sz="4" w:space="0" w:color="auto"/>
            </w:tcBorders>
            <w:shd w:val="clear" w:color="000000" w:fill="auto"/>
            <w:vAlign w:val="center"/>
            <w:hideMark/>
          </w:tcPr>
          <w:p w14:paraId="462DE05C"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nil"/>
            </w:tcBorders>
            <w:shd w:val="clear" w:color="000000" w:fill="auto"/>
            <w:vAlign w:val="center"/>
            <w:hideMark/>
          </w:tcPr>
          <w:p w14:paraId="6904F70C" w14:textId="77777777" w:rsidR="00CA5CA1" w:rsidRPr="00CA5CA1" w:rsidRDefault="00CA5CA1" w:rsidP="00071C69">
            <w:pPr>
              <w:rPr>
                <w:lang w:eastAsia="nl-NL"/>
              </w:rPr>
            </w:pPr>
            <w:r w:rsidRPr="00CA5CA1">
              <w:rPr>
                <w:lang w:eastAsia="nl-NL"/>
              </w:rPr>
              <w:t>9.000</w:t>
            </w:r>
          </w:p>
        </w:tc>
        <w:tc>
          <w:tcPr>
            <w:tcW w:w="1540" w:type="dxa"/>
            <w:tcBorders>
              <w:top w:val="nil"/>
              <w:left w:val="single" w:sz="4" w:space="0" w:color="auto"/>
              <w:bottom w:val="nil"/>
              <w:right w:val="single" w:sz="4" w:space="0" w:color="auto"/>
            </w:tcBorders>
            <w:shd w:val="clear" w:color="000000" w:fill="auto"/>
            <w:vAlign w:val="center"/>
            <w:hideMark/>
          </w:tcPr>
          <w:p w14:paraId="7E866817" w14:textId="77777777" w:rsidR="00CA5CA1" w:rsidRPr="00CA5CA1" w:rsidRDefault="00CA5CA1" w:rsidP="00071C69">
            <w:pPr>
              <w:rPr>
                <w:lang w:eastAsia="nl-NL"/>
              </w:rPr>
            </w:pPr>
            <w:r w:rsidRPr="00CA5CA1">
              <w:rPr>
                <w:lang w:eastAsia="nl-NL"/>
              </w:rPr>
              <w:t>473.148</w:t>
            </w:r>
          </w:p>
        </w:tc>
        <w:tc>
          <w:tcPr>
            <w:tcW w:w="1540" w:type="dxa"/>
            <w:tcBorders>
              <w:top w:val="nil"/>
              <w:left w:val="nil"/>
              <w:bottom w:val="nil"/>
              <w:right w:val="single" w:sz="4" w:space="0" w:color="auto"/>
            </w:tcBorders>
            <w:shd w:val="clear" w:color="000000" w:fill="auto"/>
            <w:vAlign w:val="center"/>
            <w:hideMark/>
          </w:tcPr>
          <w:p w14:paraId="0554274E" w14:textId="77777777" w:rsidR="00CA5CA1" w:rsidRPr="00CA5CA1" w:rsidRDefault="00CA5CA1" w:rsidP="00071C69">
            <w:pPr>
              <w:rPr>
                <w:lang w:eastAsia="nl-NL"/>
              </w:rPr>
            </w:pPr>
            <w:r w:rsidRPr="00CA5CA1">
              <w:rPr>
                <w:lang w:eastAsia="nl-NL"/>
              </w:rPr>
              <w:t>482.148</w:t>
            </w:r>
          </w:p>
        </w:tc>
        <w:tc>
          <w:tcPr>
            <w:tcW w:w="1540" w:type="dxa"/>
            <w:tcBorders>
              <w:top w:val="nil"/>
              <w:left w:val="single" w:sz="4" w:space="0" w:color="auto"/>
              <w:bottom w:val="nil"/>
              <w:right w:val="single" w:sz="8" w:space="0" w:color="auto"/>
            </w:tcBorders>
            <w:shd w:val="clear" w:color="000000" w:fill="auto"/>
            <w:vAlign w:val="center"/>
            <w:hideMark/>
          </w:tcPr>
          <w:p w14:paraId="08749303" w14:textId="77777777" w:rsidR="00CA5CA1" w:rsidRPr="00CA5CA1" w:rsidRDefault="00CA5CA1" w:rsidP="00071C69">
            <w:pPr>
              <w:rPr>
                <w:lang w:eastAsia="nl-NL"/>
              </w:rPr>
            </w:pPr>
            <w:r w:rsidRPr="00CA5CA1">
              <w:rPr>
                <w:lang w:eastAsia="nl-NL"/>
              </w:rPr>
              <w:t>5.399</w:t>
            </w:r>
          </w:p>
        </w:tc>
      </w:tr>
      <w:tr w:rsidR="00CA5CA1" w:rsidRPr="00CA5CA1" w14:paraId="4279DECC" w14:textId="77777777" w:rsidTr="00CA5CA1">
        <w:trPr>
          <w:trHeight w:val="315"/>
        </w:trPr>
        <w:tc>
          <w:tcPr>
            <w:tcW w:w="3400" w:type="dxa"/>
            <w:tcBorders>
              <w:top w:val="single" w:sz="8" w:space="0" w:color="auto"/>
              <w:left w:val="single" w:sz="8" w:space="0" w:color="auto"/>
              <w:bottom w:val="single" w:sz="8" w:space="0" w:color="auto"/>
              <w:right w:val="single" w:sz="4" w:space="0" w:color="auto"/>
            </w:tcBorders>
            <w:shd w:val="clear" w:color="000000" w:fill="E3EFF9"/>
            <w:vAlign w:val="center"/>
            <w:hideMark/>
          </w:tcPr>
          <w:p w14:paraId="435F6810" w14:textId="77777777" w:rsidR="00CA5CA1" w:rsidRPr="00CA5CA1" w:rsidRDefault="00CA5CA1" w:rsidP="00071C69">
            <w:pPr>
              <w:rPr>
                <w:lang w:eastAsia="nl-NL"/>
              </w:rPr>
            </w:pPr>
            <w:r w:rsidRPr="00CA5CA1">
              <w:rPr>
                <w:lang w:eastAsia="nl-NL"/>
              </w:rPr>
              <w:t>Totaal centrale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3E281118" w14:textId="77777777" w:rsidR="00CA5CA1" w:rsidRPr="00CA5CA1" w:rsidRDefault="00CA5CA1" w:rsidP="00071C69">
            <w:pPr>
              <w:rPr>
                <w:lang w:eastAsia="nl-NL"/>
              </w:rPr>
            </w:pPr>
            <w:r w:rsidRPr="00CA5CA1">
              <w:rPr>
                <w:lang w:eastAsia="nl-NL"/>
              </w:rPr>
              <w:t>12.315.725</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2224930C" w14:textId="77777777" w:rsidR="00CA5CA1" w:rsidRPr="00CA5CA1" w:rsidRDefault="00CA5CA1" w:rsidP="00071C69">
            <w:pPr>
              <w:rPr>
                <w:lang w:eastAsia="nl-NL"/>
              </w:rPr>
            </w:pPr>
            <w:r w:rsidRPr="00CA5CA1">
              <w:rPr>
                <w:lang w:eastAsia="nl-NL"/>
              </w:rPr>
              <w:t>8.487.594</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029F837" w14:textId="77777777" w:rsidR="00CA5CA1" w:rsidRPr="00CA5CA1" w:rsidRDefault="00CA5CA1" w:rsidP="00071C69">
            <w:pPr>
              <w:rPr>
                <w:lang w:eastAsia="nl-NL"/>
              </w:rPr>
            </w:pPr>
            <w:r w:rsidRPr="00CA5CA1">
              <w:rPr>
                <w:lang w:eastAsia="nl-NL"/>
              </w:rPr>
              <w:t>1.976.674</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1524536A" w14:textId="77777777" w:rsidR="00CA5CA1" w:rsidRPr="00CA5CA1" w:rsidRDefault="00CA5CA1" w:rsidP="00071C69">
            <w:pPr>
              <w:rPr>
                <w:lang w:eastAsia="nl-NL"/>
              </w:rPr>
            </w:pPr>
            <w:r w:rsidRPr="00CA5CA1">
              <w:rPr>
                <w:lang w:eastAsia="nl-NL"/>
              </w:rPr>
              <w:t>1.532.256</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2DA0BFAF" w14:textId="77777777" w:rsidR="00CA5CA1" w:rsidRPr="00CA5CA1" w:rsidRDefault="00CA5CA1" w:rsidP="00071C69">
            <w:pPr>
              <w:rPr>
                <w:lang w:eastAsia="nl-NL"/>
              </w:rPr>
            </w:pPr>
            <w:r w:rsidRPr="00CA5CA1">
              <w:rPr>
                <w:lang w:eastAsia="nl-NL"/>
              </w:rPr>
              <w:t>11.996.524</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0AE65C91" w14:textId="77777777" w:rsidR="00CA5CA1" w:rsidRPr="00CA5CA1" w:rsidRDefault="00CA5CA1" w:rsidP="00071C69">
            <w:pPr>
              <w:rPr>
                <w:lang w:eastAsia="nl-NL"/>
              </w:rPr>
            </w:pPr>
            <w:r w:rsidRPr="00CA5CA1">
              <w:rPr>
                <w:lang w:eastAsia="nl-NL"/>
              </w:rPr>
              <w:t>319.201</w:t>
            </w:r>
          </w:p>
        </w:tc>
      </w:tr>
      <w:tr w:rsidR="00CA5CA1" w:rsidRPr="00CA5CA1" w14:paraId="03CC866C"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586513D2" w14:textId="77777777" w:rsidR="00CA5CA1" w:rsidRPr="00CA5CA1" w:rsidRDefault="00CA5CA1" w:rsidP="00071C69">
            <w:pPr>
              <w:rPr>
                <w:i/>
                <w:iCs/>
                <w:lang w:eastAsia="nl-NL"/>
              </w:rPr>
            </w:pPr>
            <w:r w:rsidRPr="00CA5CA1">
              <w:rPr>
                <w:i/>
                <w:iCs/>
                <w:lang w:eastAsia="nl-NL"/>
              </w:rPr>
              <w:t>Gemeente specifieke lasten:</w:t>
            </w:r>
          </w:p>
        </w:tc>
        <w:tc>
          <w:tcPr>
            <w:tcW w:w="1540" w:type="dxa"/>
            <w:tcBorders>
              <w:top w:val="nil"/>
              <w:left w:val="nil"/>
              <w:bottom w:val="nil"/>
              <w:right w:val="single" w:sz="4" w:space="0" w:color="auto"/>
            </w:tcBorders>
            <w:shd w:val="clear" w:color="000000" w:fill="auto"/>
            <w:vAlign w:val="center"/>
            <w:hideMark/>
          </w:tcPr>
          <w:p w14:paraId="38B645B8" w14:textId="77777777" w:rsidR="00CA5CA1" w:rsidRPr="00CA5CA1" w:rsidRDefault="00CA5CA1" w:rsidP="00071C69">
            <w:pPr>
              <w:rPr>
                <w:i/>
                <w:iCs/>
                <w:lang w:eastAsia="nl-NL"/>
              </w:rPr>
            </w:pPr>
            <w:r w:rsidRPr="00CA5CA1">
              <w:rPr>
                <w:i/>
                <w:iCs/>
                <w:lang w:eastAsia="nl-NL"/>
              </w:rPr>
              <w:t> </w:t>
            </w:r>
          </w:p>
        </w:tc>
        <w:tc>
          <w:tcPr>
            <w:tcW w:w="1540" w:type="dxa"/>
            <w:tcBorders>
              <w:top w:val="nil"/>
              <w:left w:val="nil"/>
              <w:bottom w:val="nil"/>
              <w:right w:val="single" w:sz="4" w:space="0" w:color="auto"/>
            </w:tcBorders>
            <w:shd w:val="clear" w:color="000000" w:fill="auto"/>
            <w:vAlign w:val="center"/>
            <w:hideMark/>
          </w:tcPr>
          <w:p w14:paraId="439D62EF" w14:textId="77777777" w:rsidR="00CA5CA1" w:rsidRPr="00CA5CA1" w:rsidRDefault="00CA5CA1" w:rsidP="00071C69">
            <w:pPr>
              <w:rPr>
                <w:lang w:eastAsia="nl-NL"/>
              </w:rPr>
            </w:pPr>
            <w:r w:rsidRPr="00CA5CA1">
              <w:rPr>
                <w:lang w:eastAsia="nl-NL"/>
              </w:rPr>
              <w:t> </w:t>
            </w:r>
          </w:p>
        </w:tc>
        <w:tc>
          <w:tcPr>
            <w:tcW w:w="1540" w:type="dxa"/>
            <w:tcBorders>
              <w:top w:val="nil"/>
              <w:left w:val="nil"/>
              <w:bottom w:val="nil"/>
              <w:right w:val="nil"/>
            </w:tcBorders>
            <w:shd w:val="clear" w:color="000000" w:fill="auto"/>
            <w:vAlign w:val="center"/>
            <w:hideMark/>
          </w:tcPr>
          <w:p w14:paraId="07E9426B" w14:textId="77777777" w:rsidR="00CA5CA1" w:rsidRPr="00CA5CA1" w:rsidRDefault="00CA5CA1" w:rsidP="00071C69">
            <w:pPr>
              <w:rPr>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1AA5C350" w14:textId="77777777" w:rsidR="00CA5CA1" w:rsidRPr="00CA5CA1" w:rsidRDefault="00CA5CA1" w:rsidP="00071C69">
            <w:pPr>
              <w:rPr>
                <w:lang w:eastAsia="nl-NL"/>
              </w:rPr>
            </w:pPr>
            <w:r w:rsidRPr="00CA5CA1">
              <w:rPr>
                <w:lang w:eastAsia="nl-NL"/>
              </w:rPr>
              <w:t> </w:t>
            </w:r>
          </w:p>
        </w:tc>
        <w:tc>
          <w:tcPr>
            <w:tcW w:w="1540" w:type="dxa"/>
            <w:tcBorders>
              <w:top w:val="nil"/>
              <w:left w:val="nil"/>
              <w:bottom w:val="nil"/>
              <w:right w:val="single" w:sz="4" w:space="0" w:color="auto"/>
            </w:tcBorders>
            <w:shd w:val="clear" w:color="000000" w:fill="auto"/>
            <w:vAlign w:val="center"/>
            <w:hideMark/>
          </w:tcPr>
          <w:p w14:paraId="64428FA1" w14:textId="77777777" w:rsidR="00CA5CA1" w:rsidRPr="00CA5CA1" w:rsidRDefault="00CA5CA1" w:rsidP="00071C69">
            <w:pPr>
              <w:rPr>
                <w:lang w:eastAsia="nl-NL"/>
              </w:rPr>
            </w:pPr>
            <w:r w:rsidRPr="00CA5CA1">
              <w:rPr>
                <w:lang w:eastAsia="nl-NL"/>
              </w:rPr>
              <w:t> </w:t>
            </w:r>
          </w:p>
        </w:tc>
        <w:tc>
          <w:tcPr>
            <w:tcW w:w="1540" w:type="dxa"/>
            <w:tcBorders>
              <w:top w:val="nil"/>
              <w:left w:val="single" w:sz="4" w:space="0" w:color="auto"/>
              <w:bottom w:val="nil"/>
              <w:right w:val="single" w:sz="8" w:space="0" w:color="auto"/>
            </w:tcBorders>
            <w:shd w:val="clear" w:color="000000" w:fill="auto"/>
            <w:vAlign w:val="center"/>
            <w:hideMark/>
          </w:tcPr>
          <w:p w14:paraId="688CFCD6" w14:textId="77777777" w:rsidR="00CA5CA1" w:rsidRPr="00CA5CA1" w:rsidRDefault="00CA5CA1" w:rsidP="00071C69">
            <w:pPr>
              <w:rPr>
                <w:lang w:eastAsia="nl-NL"/>
              </w:rPr>
            </w:pPr>
            <w:r w:rsidRPr="00CA5CA1">
              <w:rPr>
                <w:lang w:eastAsia="nl-NL"/>
              </w:rPr>
              <w:t> </w:t>
            </w:r>
          </w:p>
        </w:tc>
      </w:tr>
      <w:tr w:rsidR="00CA5CA1" w:rsidRPr="00CA5CA1" w14:paraId="4C2E6D1A"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584D8731" w14:textId="77777777" w:rsidR="00CA5CA1" w:rsidRPr="00CA5CA1" w:rsidRDefault="00CA5CA1" w:rsidP="00071C69">
            <w:pPr>
              <w:rPr>
                <w:lang w:eastAsia="nl-NL"/>
              </w:rPr>
            </w:pPr>
            <w:r w:rsidRPr="00CA5CA1">
              <w:rPr>
                <w:lang w:eastAsia="nl-NL"/>
              </w:rPr>
              <w:t>Personeelskosten</w:t>
            </w:r>
          </w:p>
        </w:tc>
        <w:tc>
          <w:tcPr>
            <w:tcW w:w="1540" w:type="dxa"/>
            <w:tcBorders>
              <w:top w:val="nil"/>
              <w:left w:val="nil"/>
              <w:bottom w:val="nil"/>
              <w:right w:val="single" w:sz="4" w:space="0" w:color="auto"/>
            </w:tcBorders>
            <w:shd w:val="clear" w:color="000000" w:fill="auto"/>
            <w:vAlign w:val="center"/>
            <w:hideMark/>
          </w:tcPr>
          <w:p w14:paraId="31485837"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vAlign w:val="center"/>
            <w:hideMark/>
          </w:tcPr>
          <w:p w14:paraId="3F6D01A9"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nil"/>
            </w:tcBorders>
            <w:shd w:val="clear" w:color="000000" w:fill="auto"/>
            <w:vAlign w:val="center"/>
            <w:hideMark/>
          </w:tcPr>
          <w:p w14:paraId="53E57567" w14:textId="77777777" w:rsidR="00CA5CA1" w:rsidRPr="00CA5CA1" w:rsidRDefault="00CA5CA1" w:rsidP="00071C69">
            <w:pPr>
              <w:rPr>
                <w:lang w:eastAsia="nl-NL"/>
              </w:rPr>
            </w:pPr>
            <w:r w:rsidRPr="00CA5CA1">
              <w:rPr>
                <w:lang w:eastAsia="nl-NL"/>
              </w:rPr>
              <w:t>35.000</w:t>
            </w:r>
          </w:p>
        </w:tc>
        <w:tc>
          <w:tcPr>
            <w:tcW w:w="1540" w:type="dxa"/>
            <w:tcBorders>
              <w:top w:val="nil"/>
              <w:left w:val="single" w:sz="4" w:space="0" w:color="auto"/>
              <w:bottom w:val="nil"/>
              <w:right w:val="single" w:sz="4" w:space="0" w:color="auto"/>
            </w:tcBorders>
            <w:shd w:val="clear" w:color="000000" w:fill="auto"/>
            <w:vAlign w:val="center"/>
            <w:hideMark/>
          </w:tcPr>
          <w:p w14:paraId="24D5D56C"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vAlign w:val="center"/>
            <w:hideMark/>
          </w:tcPr>
          <w:p w14:paraId="3A696461" w14:textId="77777777" w:rsidR="00CA5CA1" w:rsidRPr="00CA5CA1" w:rsidRDefault="00CA5CA1" w:rsidP="00071C69">
            <w:pPr>
              <w:rPr>
                <w:lang w:eastAsia="nl-NL"/>
              </w:rPr>
            </w:pPr>
            <w:r w:rsidRPr="00CA5CA1">
              <w:rPr>
                <w:lang w:eastAsia="nl-NL"/>
              </w:rPr>
              <w:t>35.000</w:t>
            </w:r>
          </w:p>
        </w:tc>
        <w:tc>
          <w:tcPr>
            <w:tcW w:w="1540" w:type="dxa"/>
            <w:tcBorders>
              <w:top w:val="nil"/>
              <w:left w:val="single" w:sz="4" w:space="0" w:color="auto"/>
              <w:bottom w:val="nil"/>
              <w:right w:val="single" w:sz="8" w:space="0" w:color="auto"/>
            </w:tcBorders>
            <w:shd w:val="clear" w:color="000000" w:fill="auto"/>
            <w:vAlign w:val="center"/>
            <w:hideMark/>
          </w:tcPr>
          <w:p w14:paraId="783CB666" w14:textId="77777777" w:rsidR="00CA5CA1" w:rsidRPr="00CA5CA1" w:rsidRDefault="00CA5CA1" w:rsidP="00071C69">
            <w:pPr>
              <w:rPr>
                <w:lang w:eastAsia="nl-NL"/>
              </w:rPr>
            </w:pPr>
            <w:r w:rsidRPr="00CA5CA1">
              <w:rPr>
                <w:lang w:eastAsia="nl-NL"/>
              </w:rPr>
              <w:t>-35.000</w:t>
            </w:r>
          </w:p>
        </w:tc>
      </w:tr>
      <w:tr w:rsidR="00CA5CA1" w:rsidRPr="00CA5CA1" w14:paraId="19A91617"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2C1C56A3" w14:textId="77777777" w:rsidR="00CA5CA1" w:rsidRPr="00CA5CA1" w:rsidRDefault="00CA5CA1" w:rsidP="00071C69">
            <w:pPr>
              <w:rPr>
                <w:lang w:eastAsia="nl-NL"/>
              </w:rPr>
            </w:pPr>
            <w:r w:rsidRPr="00CA5CA1">
              <w:rPr>
                <w:lang w:eastAsia="nl-NL"/>
              </w:rPr>
              <w:t>Lease- en hardware kosten</w:t>
            </w:r>
          </w:p>
        </w:tc>
        <w:tc>
          <w:tcPr>
            <w:tcW w:w="1540" w:type="dxa"/>
            <w:tcBorders>
              <w:top w:val="nil"/>
              <w:left w:val="nil"/>
              <w:bottom w:val="nil"/>
              <w:right w:val="single" w:sz="4" w:space="0" w:color="auto"/>
            </w:tcBorders>
            <w:shd w:val="clear" w:color="000000" w:fill="auto"/>
            <w:vAlign w:val="center"/>
            <w:hideMark/>
          </w:tcPr>
          <w:p w14:paraId="56347D09" w14:textId="77777777" w:rsidR="00CA5CA1" w:rsidRPr="00CA5CA1" w:rsidRDefault="00CA5CA1" w:rsidP="00071C69">
            <w:pPr>
              <w:rPr>
                <w:lang w:eastAsia="nl-NL"/>
              </w:rPr>
            </w:pPr>
            <w:r w:rsidRPr="00CA5CA1">
              <w:rPr>
                <w:lang w:eastAsia="nl-NL"/>
              </w:rPr>
              <w:t>1.043.890</w:t>
            </w:r>
          </w:p>
        </w:tc>
        <w:tc>
          <w:tcPr>
            <w:tcW w:w="1540" w:type="dxa"/>
            <w:tcBorders>
              <w:top w:val="nil"/>
              <w:left w:val="nil"/>
              <w:bottom w:val="nil"/>
              <w:right w:val="single" w:sz="4" w:space="0" w:color="auto"/>
            </w:tcBorders>
            <w:shd w:val="clear" w:color="000000" w:fill="auto"/>
            <w:vAlign w:val="center"/>
            <w:hideMark/>
          </w:tcPr>
          <w:p w14:paraId="36ADA999" w14:textId="77777777" w:rsidR="00CA5CA1" w:rsidRPr="00CA5CA1" w:rsidRDefault="00CA5CA1" w:rsidP="00071C69">
            <w:pPr>
              <w:rPr>
                <w:lang w:eastAsia="nl-NL"/>
              </w:rPr>
            </w:pPr>
            <w:r w:rsidRPr="00CA5CA1">
              <w:rPr>
                <w:lang w:eastAsia="nl-NL"/>
              </w:rPr>
              <w:t>1.336.693</w:t>
            </w:r>
          </w:p>
        </w:tc>
        <w:tc>
          <w:tcPr>
            <w:tcW w:w="1540" w:type="dxa"/>
            <w:tcBorders>
              <w:top w:val="nil"/>
              <w:left w:val="nil"/>
              <w:bottom w:val="nil"/>
              <w:right w:val="nil"/>
            </w:tcBorders>
            <w:shd w:val="clear" w:color="000000" w:fill="auto"/>
            <w:vAlign w:val="center"/>
            <w:hideMark/>
          </w:tcPr>
          <w:p w14:paraId="3F501891" w14:textId="77777777" w:rsidR="00CA5CA1" w:rsidRPr="00CA5CA1" w:rsidRDefault="00CA5CA1" w:rsidP="00071C69">
            <w:pPr>
              <w:rPr>
                <w:lang w:eastAsia="nl-NL"/>
              </w:rPr>
            </w:pPr>
            <w:r w:rsidRPr="00CA5CA1">
              <w:rPr>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7ECB3F2D"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vAlign w:val="center"/>
            <w:hideMark/>
          </w:tcPr>
          <w:p w14:paraId="56438CA5" w14:textId="77777777" w:rsidR="00CA5CA1" w:rsidRPr="00CA5CA1" w:rsidRDefault="00CA5CA1" w:rsidP="00071C69">
            <w:pPr>
              <w:rPr>
                <w:lang w:eastAsia="nl-NL"/>
              </w:rPr>
            </w:pPr>
            <w:r w:rsidRPr="00CA5CA1">
              <w:rPr>
                <w:lang w:eastAsia="nl-NL"/>
              </w:rPr>
              <w:t>1.336.693</w:t>
            </w:r>
          </w:p>
        </w:tc>
        <w:tc>
          <w:tcPr>
            <w:tcW w:w="1540" w:type="dxa"/>
            <w:tcBorders>
              <w:top w:val="nil"/>
              <w:left w:val="single" w:sz="4" w:space="0" w:color="auto"/>
              <w:bottom w:val="nil"/>
              <w:right w:val="single" w:sz="8" w:space="0" w:color="auto"/>
            </w:tcBorders>
            <w:shd w:val="clear" w:color="000000" w:fill="auto"/>
            <w:vAlign w:val="center"/>
            <w:hideMark/>
          </w:tcPr>
          <w:p w14:paraId="787773F9" w14:textId="77777777" w:rsidR="00CA5CA1" w:rsidRPr="00CA5CA1" w:rsidRDefault="00CA5CA1" w:rsidP="00071C69">
            <w:pPr>
              <w:rPr>
                <w:lang w:eastAsia="nl-NL"/>
              </w:rPr>
            </w:pPr>
            <w:r w:rsidRPr="00CA5CA1">
              <w:rPr>
                <w:lang w:eastAsia="nl-NL"/>
              </w:rPr>
              <w:t>-292.803</w:t>
            </w:r>
          </w:p>
        </w:tc>
      </w:tr>
      <w:tr w:rsidR="00CA5CA1" w:rsidRPr="00CA5CA1" w14:paraId="049ABDE1"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06C122F0" w14:textId="77777777" w:rsidR="00CA5CA1" w:rsidRPr="00CA5CA1" w:rsidRDefault="00CA5CA1" w:rsidP="00071C69">
            <w:pPr>
              <w:rPr>
                <w:lang w:eastAsia="nl-NL"/>
              </w:rPr>
            </w:pPr>
            <w:r w:rsidRPr="00CA5CA1">
              <w:rPr>
                <w:lang w:eastAsia="nl-NL"/>
              </w:rPr>
              <w:t>Software en licenties</w:t>
            </w:r>
          </w:p>
        </w:tc>
        <w:tc>
          <w:tcPr>
            <w:tcW w:w="1540" w:type="dxa"/>
            <w:tcBorders>
              <w:top w:val="nil"/>
              <w:left w:val="nil"/>
              <w:bottom w:val="nil"/>
              <w:right w:val="single" w:sz="4" w:space="0" w:color="auto"/>
            </w:tcBorders>
            <w:shd w:val="clear" w:color="000000" w:fill="auto"/>
            <w:vAlign w:val="center"/>
            <w:hideMark/>
          </w:tcPr>
          <w:p w14:paraId="3A65F59A" w14:textId="77777777" w:rsidR="00CA5CA1" w:rsidRPr="00CA5CA1" w:rsidRDefault="00CA5CA1" w:rsidP="00071C69">
            <w:pPr>
              <w:rPr>
                <w:lang w:eastAsia="nl-NL"/>
              </w:rPr>
            </w:pPr>
            <w:r w:rsidRPr="00CA5CA1">
              <w:rPr>
                <w:lang w:eastAsia="nl-NL"/>
              </w:rPr>
              <w:t>1.787.626</w:t>
            </w:r>
          </w:p>
        </w:tc>
        <w:tc>
          <w:tcPr>
            <w:tcW w:w="1540" w:type="dxa"/>
            <w:tcBorders>
              <w:top w:val="nil"/>
              <w:left w:val="nil"/>
              <w:bottom w:val="nil"/>
              <w:right w:val="single" w:sz="4" w:space="0" w:color="auto"/>
            </w:tcBorders>
            <w:shd w:val="clear" w:color="000000" w:fill="auto"/>
            <w:vAlign w:val="center"/>
            <w:hideMark/>
          </w:tcPr>
          <w:p w14:paraId="748BF96C" w14:textId="77777777" w:rsidR="00CA5CA1" w:rsidRPr="00CA5CA1" w:rsidRDefault="00CA5CA1" w:rsidP="00071C69">
            <w:pPr>
              <w:rPr>
                <w:lang w:eastAsia="nl-NL"/>
              </w:rPr>
            </w:pPr>
            <w:r w:rsidRPr="00CA5CA1">
              <w:rPr>
                <w:lang w:eastAsia="nl-NL"/>
              </w:rPr>
              <w:t>2.030.973</w:t>
            </w:r>
          </w:p>
        </w:tc>
        <w:tc>
          <w:tcPr>
            <w:tcW w:w="1540" w:type="dxa"/>
            <w:tcBorders>
              <w:top w:val="nil"/>
              <w:left w:val="nil"/>
              <w:bottom w:val="nil"/>
              <w:right w:val="nil"/>
            </w:tcBorders>
            <w:shd w:val="clear" w:color="000000" w:fill="auto"/>
            <w:vAlign w:val="center"/>
            <w:hideMark/>
          </w:tcPr>
          <w:p w14:paraId="38EC9454" w14:textId="77777777" w:rsidR="00CA5CA1" w:rsidRPr="00CA5CA1" w:rsidRDefault="00CA5CA1" w:rsidP="00071C69">
            <w:pPr>
              <w:rPr>
                <w:lang w:eastAsia="nl-NL"/>
              </w:rPr>
            </w:pPr>
            <w:r w:rsidRPr="00CA5CA1">
              <w:rPr>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67032A2A"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vAlign w:val="center"/>
            <w:hideMark/>
          </w:tcPr>
          <w:p w14:paraId="7F756A51" w14:textId="77777777" w:rsidR="00CA5CA1" w:rsidRPr="00CA5CA1" w:rsidRDefault="00CA5CA1" w:rsidP="00071C69">
            <w:pPr>
              <w:rPr>
                <w:lang w:eastAsia="nl-NL"/>
              </w:rPr>
            </w:pPr>
            <w:r w:rsidRPr="00CA5CA1">
              <w:rPr>
                <w:lang w:eastAsia="nl-NL"/>
              </w:rPr>
              <w:t>2.030.973</w:t>
            </w:r>
          </w:p>
        </w:tc>
        <w:tc>
          <w:tcPr>
            <w:tcW w:w="1540" w:type="dxa"/>
            <w:tcBorders>
              <w:top w:val="nil"/>
              <w:left w:val="single" w:sz="4" w:space="0" w:color="auto"/>
              <w:bottom w:val="nil"/>
              <w:right w:val="single" w:sz="8" w:space="0" w:color="auto"/>
            </w:tcBorders>
            <w:shd w:val="clear" w:color="000000" w:fill="auto"/>
            <w:vAlign w:val="center"/>
            <w:hideMark/>
          </w:tcPr>
          <w:p w14:paraId="567C9631" w14:textId="77777777" w:rsidR="00CA5CA1" w:rsidRPr="00CA5CA1" w:rsidRDefault="00CA5CA1" w:rsidP="00071C69">
            <w:pPr>
              <w:rPr>
                <w:lang w:eastAsia="nl-NL"/>
              </w:rPr>
            </w:pPr>
            <w:r w:rsidRPr="00CA5CA1">
              <w:rPr>
                <w:lang w:eastAsia="nl-NL"/>
              </w:rPr>
              <w:t>-243.347</w:t>
            </w:r>
          </w:p>
        </w:tc>
      </w:tr>
      <w:tr w:rsidR="00CA5CA1" w:rsidRPr="00CA5CA1" w14:paraId="587F0806"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3F731FAE" w14:textId="77777777" w:rsidR="00CA5CA1" w:rsidRPr="00CA5CA1" w:rsidRDefault="00CA5CA1" w:rsidP="00071C69">
            <w:pPr>
              <w:rPr>
                <w:lang w:eastAsia="nl-NL"/>
              </w:rPr>
            </w:pPr>
            <w:r w:rsidRPr="00CA5CA1">
              <w:rPr>
                <w:lang w:eastAsia="nl-NL"/>
              </w:rPr>
              <w:t>Beeldmateriaal</w:t>
            </w:r>
          </w:p>
        </w:tc>
        <w:tc>
          <w:tcPr>
            <w:tcW w:w="1540" w:type="dxa"/>
            <w:tcBorders>
              <w:top w:val="nil"/>
              <w:left w:val="nil"/>
              <w:bottom w:val="nil"/>
              <w:right w:val="single" w:sz="4" w:space="0" w:color="auto"/>
            </w:tcBorders>
            <w:shd w:val="clear" w:color="000000" w:fill="auto"/>
            <w:vAlign w:val="center"/>
            <w:hideMark/>
          </w:tcPr>
          <w:p w14:paraId="3E931FDE"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vAlign w:val="center"/>
            <w:hideMark/>
          </w:tcPr>
          <w:p w14:paraId="2D3A5055"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nil"/>
            </w:tcBorders>
            <w:shd w:val="clear" w:color="000000" w:fill="auto"/>
            <w:vAlign w:val="center"/>
            <w:hideMark/>
          </w:tcPr>
          <w:p w14:paraId="312887B3" w14:textId="77777777" w:rsidR="00CA5CA1" w:rsidRPr="00CA5CA1" w:rsidRDefault="00CA5CA1" w:rsidP="00071C69">
            <w:pPr>
              <w:rPr>
                <w:lang w:eastAsia="nl-NL"/>
              </w:rPr>
            </w:pPr>
            <w:r w:rsidRPr="00CA5CA1">
              <w:rPr>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7AEAA80E"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vAlign w:val="center"/>
            <w:hideMark/>
          </w:tcPr>
          <w:p w14:paraId="173E0C9C" w14:textId="77777777" w:rsidR="00CA5CA1" w:rsidRPr="00CA5CA1" w:rsidRDefault="00CA5CA1" w:rsidP="00071C69">
            <w:pPr>
              <w:rPr>
                <w:lang w:eastAsia="nl-NL"/>
              </w:rPr>
            </w:pPr>
            <w:r w:rsidRPr="00CA5CA1">
              <w:rPr>
                <w:lang w:eastAsia="nl-NL"/>
              </w:rPr>
              <w:t>0</w:t>
            </w:r>
          </w:p>
        </w:tc>
        <w:tc>
          <w:tcPr>
            <w:tcW w:w="1540" w:type="dxa"/>
            <w:tcBorders>
              <w:top w:val="nil"/>
              <w:left w:val="single" w:sz="4" w:space="0" w:color="auto"/>
              <w:bottom w:val="nil"/>
              <w:right w:val="single" w:sz="8" w:space="0" w:color="auto"/>
            </w:tcBorders>
            <w:shd w:val="clear" w:color="000000" w:fill="auto"/>
            <w:vAlign w:val="center"/>
            <w:hideMark/>
          </w:tcPr>
          <w:p w14:paraId="42768953" w14:textId="77777777" w:rsidR="00CA5CA1" w:rsidRPr="00CA5CA1" w:rsidRDefault="00CA5CA1" w:rsidP="00071C69">
            <w:pPr>
              <w:rPr>
                <w:lang w:eastAsia="nl-NL"/>
              </w:rPr>
            </w:pPr>
            <w:r w:rsidRPr="00CA5CA1">
              <w:rPr>
                <w:lang w:eastAsia="nl-NL"/>
              </w:rPr>
              <w:t>0</w:t>
            </w:r>
          </w:p>
        </w:tc>
      </w:tr>
      <w:tr w:rsidR="00CA5CA1" w:rsidRPr="00CA5CA1" w14:paraId="692806F7" w14:textId="77777777" w:rsidTr="00CA5CA1">
        <w:trPr>
          <w:trHeight w:val="315"/>
        </w:trPr>
        <w:tc>
          <w:tcPr>
            <w:tcW w:w="3400" w:type="dxa"/>
            <w:tcBorders>
              <w:top w:val="nil"/>
              <w:left w:val="single" w:sz="8" w:space="0" w:color="auto"/>
              <w:bottom w:val="nil"/>
              <w:right w:val="single" w:sz="4" w:space="0" w:color="auto"/>
            </w:tcBorders>
            <w:shd w:val="clear" w:color="000000" w:fill="auto"/>
            <w:vAlign w:val="center"/>
            <w:hideMark/>
          </w:tcPr>
          <w:p w14:paraId="1C63A3FA" w14:textId="77777777" w:rsidR="00CA5CA1" w:rsidRPr="00CA5CA1" w:rsidRDefault="00CA5CA1" w:rsidP="00071C69">
            <w:pPr>
              <w:rPr>
                <w:lang w:eastAsia="nl-NL"/>
              </w:rPr>
            </w:pPr>
            <w:r w:rsidRPr="00CA5CA1">
              <w:rPr>
                <w:lang w:eastAsia="nl-NL"/>
              </w:rPr>
              <w:lastRenderedPageBreak/>
              <w:t>Overige operationele kosten</w:t>
            </w:r>
          </w:p>
        </w:tc>
        <w:tc>
          <w:tcPr>
            <w:tcW w:w="1540" w:type="dxa"/>
            <w:tcBorders>
              <w:top w:val="nil"/>
              <w:left w:val="nil"/>
              <w:bottom w:val="nil"/>
              <w:right w:val="single" w:sz="4" w:space="0" w:color="auto"/>
            </w:tcBorders>
            <w:shd w:val="clear" w:color="000000" w:fill="auto"/>
            <w:vAlign w:val="center"/>
            <w:hideMark/>
          </w:tcPr>
          <w:p w14:paraId="35966079" w14:textId="77777777" w:rsidR="00CA5CA1" w:rsidRPr="00CA5CA1" w:rsidRDefault="00CA5CA1" w:rsidP="00071C69">
            <w:pPr>
              <w:rPr>
                <w:lang w:eastAsia="nl-NL"/>
              </w:rPr>
            </w:pPr>
            <w:r w:rsidRPr="00CA5CA1">
              <w:rPr>
                <w:lang w:eastAsia="nl-NL"/>
              </w:rPr>
              <w:t>448.237</w:t>
            </w:r>
          </w:p>
        </w:tc>
        <w:tc>
          <w:tcPr>
            <w:tcW w:w="1540" w:type="dxa"/>
            <w:tcBorders>
              <w:top w:val="nil"/>
              <w:left w:val="nil"/>
              <w:bottom w:val="nil"/>
              <w:right w:val="single" w:sz="4" w:space="0" w:color="auto"/>
            </w:tcBorders>
            <w:shd w:val="clear" w:color="000000" w:fill="auto"/>
            <w:vAlign w:val="center"/>
            <w:hideMark/>
          </w:tcPr>
          <w:p w14:paraId="64FFD3B4" w14:textId="77777777" w:rsidR="00CA5CA1" w:rsidRPr="00CA5CA1" w:rsidRDefault="00CA5CA1" w:rsidP="00071C69">
            <w:pPr>
              <w:rPr>
                <w:lang w:eastAsia="nl-NL"/>
              </w:rPr>
            </w:pPr>
            <w:r w:rsidRPr="00CA5CA1">
              <w:rPr>
                <w:lang w:eastAsia="nl-NL"/>
              </w:rPr>
              <w:t>329.518</w:t>
            </w:r>
          </w:p>
        </w:tc>
        <w:tc>
          <w:tcPr>
            <w:tcW w:w="1540" w:type="dxa"/>
            <w:tcBorders>
              <w:top w:val="nil"/>
              <w:left w:val="nil"/>
              <w:bottom w:val="nil"/>
              <w:right w:val="nil"/>
            </w:tcBorders>
            <w:shd w:val="clear" w:color="000000" w:fill="auto"/>
            <w:vAlign w:val="center"/>
            <w:hideMark/>
          </w:tcPr>
          <w:p w14:paraId="456980C0" w14:textId="77777777" w:rsidR="00CA5CA1" w:rsidRPr="00CA5CA1" w:rsidRDefault="00CA5CA1" w:rsidP="00071C69">
            <w:pPr>
              <w:rPr>
                <w:lang w:eastAsia="nl-NL"/>
              </w:rPr>
            </w:pPr>
            <w:r w:rsidRPr="00CA5CA1">
              <w:rPr>
                <w:lang w:eastAsia="nl-NL"/>
              </w:rPr>
              <w:t>4.495</w:t>
            </w:r>
          </w:p>
        </w:tc>
        <w:tc>
          <w:tcPr>
            <w:tcW w:w="1540" w:type="dxa"/>
            <w:tcBorders>
              <w:top w:val="nil"/>
              <w:left w:val="single" w:sz="4" w:space="0" w:color="auto"/>
              <w:bottom w:val="nil"/>
              <w:right w:val="single" w:sz="4" w:space="0" w:color="auto"/>
            </w:tcBorders>
            <w:shd w:val="clear" w:color="000000" w:fill="auto"/>
            <w:vAlign w:val="center"/>
            <w:hideMark/>
          </w:tcPr>
          <w:p w14:paraId="7B7D0FDA"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vAlign w:val="center"/>
            <w:hideMark/>
          </w:tcPr>
          <w:p w14:paraId="07D610B1" w14:textId="77777777" w:rsidR="00CA5CA1" w:rsidRPr="00CA5CA1" w:rsidRDefault="00CA5CA1" w:rsidP="00071C69">
            <w:pPr>
              <w:rPr>
                <w:lang w:eastAsia="nl-NL"/>
              </w:rPr>
            </w:pPr>
            <w:r w:rsidRPr="00CA5CA1">
              <w:rPr>
                <w:lang w:eastAsia="nl-NL"/>
              </w:rPr>
              <w:t>334.013</w:t>
            </w:r>
          </w:p>
        </w:tc>
        <w:tc>
          <w:tcPr>
            <w:tcW w:w="1540" w:type="dxa"/>
            <w:tcBorders>
              <w:top w:val="nil"/>
              <w:left w:val="single" w:sz="4" w:space="0" w:color="auto"/>
              <w:bottom w:val="nil"/>
              <w:right w:val="single" w:sz="8" w:space="0" w:color="auto"/>
            </w:tcBorders>
            <w:shd w:val="clear" w:color="000000" w:fill="auto"/>
            <w:vAlign w:val="center"/>
            <w:hideMark/>
          </w:tcPr>
          <w:p w14:paraId="3A4AF865" w14:textId="77777777" w:rsidR="00CA5CA1" w:rsidRPr="00CA5CA1" w:rsidRDefault="00CA5CA1" w:rsidP="00071C69">
            <w:pPr>
              <w:rPr>
                <w:lang w:eastAsia="nl-NL"/>
              </w:rPr>
            </w:pPr>
            <w:r w:rsidRPr="00CA5CA1">
              <w:rPr>
                <w:lang w:eastAsia="nl-NL"/>
              </w:rPr>
              <w:t>114.224</w:t>
            </w:r>
          </w:p>
        </w:tc>
      </w:tr>
      <w:tr w:rsidR="00CA5CA1" w:rsidRPr="00CA5CA1" w14:paraId="265C7FA5" w14:textId="77777777" w:rsidTr="00CA5CA1">
        <w:trPr>
          <w:trHeight w:val="315"/>
        </w:trPr>
        <w:tc>
          <w:tcPr>
            <w:tcW w:w="3400" w:type="dxa"/>
            <w:tcBorders>
              <w:top w:val="single" w:sz="8" w:space="0" w:color="auto"/>
              <w:left w:val="single" w:sz="8" w:space="0" w:color="auto"/>
              <w:bottom w:val="single" w:sz="8" w:space="0" w:color="auto"/>
              <w:right w:val="single" w:sz="4" w:space="0" w:color="auto"/>
            </w:tcBorders>
            <w:shd w:val="clear" w:color="000000" w:fill="E3EFF9"/>
            <w:vAlign w:val="center"/>
            <w:hideMark/>
          </w:tcPr>
          <w:p w14:paraId="3FA02E7D" w14:textId="77777777" w:rsidR="00CA5CA1" w:rsidRPr="00CA5CA1" w:rsidRDefault="00CA5CA1" w:rsidP="00071C69">
            <w:pPr>
              <w:rPr>
                <w:lang w:eastAsia="nl-NL"/>
              </w:rPr>
            </w:pPr>
            <w:r w:rsidRPr="00CA5CA1">
              <w:rPr>
                <w:lang w:eastAsia="nl-NL"/>
              </w:rPr>
              <w:t>Totaal gemeente specifieke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F243571" w14:textId="77777777" w:rsidR="00CA5CA1" w:rsidRPr="00CA5CA1" w:rsidRDefault="00CA5CA1" w:rsidP="00071C69">
            <w:pPr>
              <w:rPr>
                <w:lang w:eastAsia="nl-NL"/>
              </w:rPr>
            </w:pPr>
            <w:r w:rsidRPr="00CA5CA1">
              <w:rPr>
                <w:lang w:eastAsia="nl-NL"/>
              </w:rPr>
              <w:t>3.279.753</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2B232D8F" w14:textId="77777777" w:rsidR="00CA5CA1" w:rsidRPr="00CA5CA1" w:rsidRDefault="00CA5CA1" w:rsidP="00071C69">
            <w:pPr>
              <w:rPr>
                <w:lang w:eastAsia="nl-NL"/>
              </w:rPr>
            </w:pPr>
            <w:r w:rsidRPr="00CA5CA1">
              <w:rPr>
                <w:lang w:eastAsia="nl-NL"/>
              </w:rPr>
              <w:t>3.697.184</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F978403" w14:textId="77777777" w:rsidR="00CA5CA1" w:rsidRPr="00CA5CA1" w:rsidRDefault="00CA5CA1" w:rsidP="00071C69">
            <w:pPr>
              <w:rPr>
                <w:lang w:eastAsia="nl-NL"/>
              </w:rPr>
            </w:pPr>
            <w:r w:rsidRPr="00CA5CA1">
              <w:rPr>
                <w:lang w:eastAsia="nl-NL"/>
              </w:rPr>
              <w:t>39.495</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2B068B7" w14:textId="77777777" w:rsidR="00CA5CA1" w:rsidRPr="00CA5CA1" w:rsidRDefault="00CA5CA1" w:rsidP="00071C69">
            <w:pPr>
              <w:rPr>
                <w:lang w:eastAsia="nl-NL"/>
              </w:rPr>
            </w:pPr>
            <w:r w:rsidRPr="00CA5CA1">
              <w:rPr>
                <w:lang w:eastAsia="nl-NL"/>
              </w:rPr>
              <w:t>0</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4AE179C" w14:textId="77777777" w:rsidR="00CA5CA1" w:rsidRPr="00CA5CA1" w:rsidRDefault="00CA5CA1" w:rsidP="00071C69">
            <w:pPr>
              <w:rPr>
                <w:lang w:eastAsia="nl-NL"/>
              </w:rPr>
            </w:pPr>
            <w:r w:rsidRPr="00CA5CA1">
              <w:rPr>
                <w:lang w:eastAsia="nl-NL"/>
              </w:rPr>
              <w:t>3.736.679</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55CCA180" w14:textId="77777777" w:rsidR="00CA5CA1" w:rsidRPr="00CA5CA1" w:rsidRDefault="00CA5CA1" w:rsidP="00071C69">
            <w:pPr>
              <w:rPr>
                <w:lang w:eastAsia="nl-NL"/>
              </w:rPr>
            </w:pPr>
            <w:r w:rsidRPr="00CA5CA1">
              <w:rPr>
                <w:lang w:eastAsia="nl-NL"/>
              </w:rPr>
              <w:t>-456.926</w:t>
            </w:r>
          </w:p>
        </w:tc>
      </w:tr>
      <w:tr w:rsidR="00CA5CA1" w:rsidRPr="00CA5CA1" w14:paraId="4766CF81" w14:textId="77777777" w:rsidTr="00CA5CA1">
        <w:trPr>
          <w:trHeight w:val="315"/>
        </w:trPr>
        <w:tc>
          <w:tcPr>
            <w:tcW w:w="3400" w:type="dxa"/>
            <w:tcBorders>
              <w:top w:val="nil"/>
              <w:left w:val="single" w:sz="8" w:space="0" w:color="auto"/>
              <w:bottom w:val="single" w:sz="8" w:space="0" w:color="auto"/>
              <w:right w:val="single" w:sz="4" w:space="0" w:color="auto"/>
            </w:tcBorders>
            <w:shd w:val="clear" w:color="000000" w:fill="BADAF3"/>
            <w:vAlign w:val="center"/>
            <w:hideMark/>
          </w:tcPr>
          <w:p w14:paraId="4599B61B" w14:textId="77777777" w:rsidR="00CA5CA1" w:rsidRPr="00CA5CA1" w:rsidRDefault="00CA5CA1" w:rsidP="00071C69">
            <w:pPr>
              <w:rPr>
                <w:lang w:eastAsia="nl-NL"/>
              </w:rPr>
            </w:pPr>
            <w:r w:rsidRPr="00CA5CA1">
              <w:rPr>
                <w:lang w:eastAsia="nl-NL"/>
              </w:rPr>
              <w:t>Totaal programmalasten</w:t>
            </w:r>
          </w:p>
        </w:tc>
        <w:tc>
          <w:tcPr>
            <w:tcW w:w="1540" w:type="dxa"/>
            <w:tcBorders>
              <w:top w:val="nil"/>
              <w:left w:val="nil"/>
              <w:bottom w:val="single" w:sz="8" w:space="0" w:color="auto"/>
              <w:right w:val="single" w:sz="4" w:space="0" w:color="auto"/>
            </w:tcBorders>
            <w:shd w:val="clear" w:color="000000" w:fill="BADAF3"/>
            <w:vAlign w:val="center"/>
            <w:hideMark/>
          </w:tcPr>
          <w:p w14:paraId="34EC097E" w14:textId="77777777" w:rsidR="00CA5CA1" w:rsidRPr="00CA5CA1" w:rsidRDefault="00CA5CA1" w:rsidP="00071C69">
            <w:pPr>
              <w:rPr>
                <w:lang w:eastAsia="nl-NL"/>
              </w:rPr>
            </w:pPr>
            <w:r w:rsidRPr="00CA5CA1">
              <w:rPr>
                <w:lang w:eastAsia="nl-NL"/>
              </w:rPr>
              <w:t>15.595.478</w:t>
            </w:r>
          </w:p>
        </w:tc>
        <w:tc>
          <w:tcPr>
            <w:tcW w:w="1540" w:type="dxa"/>
            <w:tcBorders>
              <w:top w:val="nil"/>
              <w:left w:val="nil"/>
              <w:bottom w:val="single" w:sz="8" w:space="0" w:color="auto"/>
              <w:right w:val="single" w:sz="4" w:space="0" w:color="auto"/>
            </w:tcBorders>
            <w:shd w:val="clear" w:color="000000" w:fill="BADAF3"/>
            <w:vAlign w:val="center"/>
            <w:hideMark/>
          </w:tcPr>
          <w:p w14:paraId="5E34FEE3" w14:textId="77777777" w:rsidR="00CA5CA1" w:rsidRPr="00CA5CA1" w:rsidRDefault="00CA5CA1" w:rsidP="00071C69">
            <w:pPr>
              <w:rPr>
                <w:lang w:eastAsia="nl-NL"/>
              </w:rPr>
            </w:pPr>
            <w:r w:rsidRPr="00CA5CA1">
              <w:rPr>
                <w:lang w:eastAsia="nl-NL"/>
              </w:rPr>
              <w:t>12.184.778</w:t>
            </w:r>
          </w:p>
        </w:tc>
        <w:tc>
          <w:tcPr>
            <w:tcW w:w="1540" w:type="dxa"/>
            <w:tcBorders>
              <w:top w:val="nil"/>
              <w:left w:val="nil"/>
              <w:bottom w:val="single" w:sz="8" w:space="0" w:color="auto"/>
              <w:right w:val="single" w:sz="4" w:space="0" w:color="auto"/>
            </w:tcBorders>
            <w:shd w:val="clear" w:color="000000" w:fill="BADAF3"/>
            <w:vAlign w:val="center"/>
            <w:hideMark/>
          </w:tcPr>
          <w:p w14:paraId="32233BAF" w14:textId="77777777" w:rsidR="00CA5CA1" w:rsidRPr="00CA5CA1" w:rsidRDefault="00CA5CA1" w:rsidP="00071C69">
            <w:pPr>
              <w:rPr>
                <w:lang w:eastAsia="nl-NL"/>
              </w:rPr>
            </w:pPr>
            <w:r w:rsidRPr="00CA5CA1">
              <w:rPr>
                <w:lang w:eastAsia="nl-NL"/>
              </w:rPr>
              <w:t>2.016.169</w:t>
            </w:r>
          </w:p>
        </w:tc>
        <w:tc>
          <w:tcPr>
            <w:tcW w:w="1540" w:type="dxa"/>
            <w:tcBorders>
              <w:top w:val="nil"/>
              <w:left w:val="nil"/>
              <w:bottom w:val="single" w:sz="8" w:space="0" w:color="auto"/>
              <w:right w:val="single" w:sz="4" w:space="0" w:color="auto"/>
            </w:tcBorders>
            <w:shd w:val="clear" w:color="000000" w:fill="BADAF3"/>
            <w:vAlign w:val="center"/>
            <w:hideMark/>
          </w:tcPr>
          <w:p w14:paraId="0CB56DA9" w14:textId="77777777" w:rsidR="00CA5CA1" w:rsidRPr="00CA5CA1" w:rsidRDefault="00CA5CA1" w:rsidP="00071C69">
            <w:pPr>
              <w:rPr>
                <w:lang w:eastAsia="nl-NL"/>
              </w:rPr>
            </w:pPr>
            <w:r w:rsidRPr="00CA5CA1">
              <w:rPr>
                <w:lang w:eastAsia="nl-NL"/>
              </w:rPr>
              <w:t>1.532.256</w:t>
            </w:r>
          </w:p>
        </w:tc>
        <w:tc>
          <w:tcPr>
            <w:tcW w:w="1540" w:type="dxa"/>
            <w:tcBorders>
              <w:top w:val="nil"/>
              <w:left w:val="nil"/>
              <w:bottom w:val="single" w:sz="8" w:space="0" w:color="auto"/>
              <w:right w:val="single" w:sz="4" w:space="0" w:color="auto"/>
            </w:tcBorders>
            <w:shd w:val="clear" w:color="000000" w:fill="BADAF3"/>
            <w:vAlign w:val="center"/>
            <w:hideMark/>
          </w:tcPr>
          <w:p w14:paraId="273CB201" w14:textId="77777777" w:rsidR="00CA5CA1" w:rsidRPr="00CA5CA1" w:rsidRDefault="00CA5CA1" w:rsidP="00071C69">
            <w:pPr>
              <w:rPr>
                <w:lang w:eastAsia="nl-NL"/>
              </w:rPr>
            </w:pPr>
            <w:r w:rsidRPr="00CA5CA1">
              <w:rPr>
                <w:lang w:eastAsia="nl-NL"/>
              </w:rPr>
              <w:t>15.733.203</w:t>
            </w:r>
          </w:p>
        </w:tc>
        <w:tc>
          <w:tcPr>
            <w:tcW w:w="1540" w:type="dxa"/>
            <w:tcBorders>
              <w:top w:val="nil"/>
              <w:left w:val="nil"/>
              <w:bottom w:val="single" w:sz="8" w:space="0" w:color="auto"/>
              <w:right w:val="single" w:sz="8" w:space="0" w:color="auto"/>
            </w:tcBorders>
            <w:shd w:val="clear" w:color="000000" w:fill="BADAF3"/>
            <w:vAlign w:val="center"/>
            <w:hideMark/>
          </w:tcPr>
          <w:p w14:paraId="5E85A063" w14:textId="77777777" w:rsidR="00CA5CA1" w:rsidRPr="00CA5CA1" w:rsidRDefault="00CA5CA1" w:rsidP="00071C69">
            <w:pPr>
              <w:rPr>
                <w:lang w:eastAsia="nl-NL"/>
              </w:rPr>
            </w:pPr>
            <w:r w:rsidRPr="00CA5CA1">
              <w:rPr>
                <w:lang w:eastAsia="nl-NL"/>
              </w:rPr>
              <w:t>-137.725</w:t>
            </w:r>
          </w:p>
        </w:tc>
      </w:tr>
      <w:tr w:rsidR="00CA5CA1" w:rsidRPr="00CA5CA1" w14:paraId="677FFDFD" w14:textId="77777777" w:rsidTr="00CA5CA1">
        <w:trPr>
          <w:trHeight w:val="315"/>
        </w:trPr>
        <w:tc>
          <w:tcPr>
            <w:tcW w:w="3400" w:type="dxa"/>
            <w:tcBorders>
              <w:top w:val="nil"/>
              <w:left w:val="single" w:sz="8" w:space="0" w:color="auto"/>
              <w:bottom w:val="nil"/>
              <w:right w:val="nil"/>
            </w:tcBorders>
            <w:shd w:val="clear" w:color="000000" w:fill="auto"/>
            <w:vAlign w:val="center"/>
            <w:hideMark/>
          </w:tcPr>
          <w:p w14:paraId="4E336406" w14:textId="77777777" w:rsidR="00CA5CA1" w:rsidRPr="00CA5CA1" w:rsidRDefault="00CA5CA1" w:rsidP="00071C69">
            <w:pPr>
              <w:rPr>
                <w:lang w:eastAsia="nl-NL"/>
              </w:rPr>
            </w:pPr>
            <w:r w:rsidRPr="00CA5CA1">
              <w:rPr>
                <w:lang w:eastAsia="nl-NL"/>
              </w:rPr>
              <w:t>Onvoorzien</w:t>
            </w:r>
          </w:p>
        </w:tc>
        <w:tc>
          <w:tcPr>
            <w:tcW w:w="1540" w:type="dxa"/>
            <w:tcBorders>
              <w:top w:val="nil"/>
              <w:left w:val="single" w:sz="4" w:space="0" w:color="auto"/>
              <w:bottom w:val="nil"/>
              <w:right w:val="single" w:sz="4" w:space="0" w:color="auto"/>
            </w:tcBorders>
            <w:shd w:val="clear" w:color="000000" w:fill="auto"/>
            <w:noWrap/>
            <w:vAlign w:val="bottom"/>
            <w:hideMark/>
          </w:tcPr>
          <w:p w14:paraId="2491240E" w14:textId="77777777" w:rsidR="00CA5CA1" w:rsidRPr="00CA5CA1" w:rsidRDefault="00CA5CA1" w:rsidP="00071C69">
            <w:pPr>
              <w:rPr>
                <w:lang w:eastAsia="nl-NL"/>
              </w:rPr>
            </w:pPr>
            <w:r w:rsidRPr="00CA5CA1">
              <w:rPr>
                <w:lang w:eastAsia="nl-NL"/>
              </w:rPr>
              <w:t>50.000</w:t>
            </w:r>
          </w:p>
        </w:tc>
        <w:tc>
          <w:tcPr>
            <w:tcW w:w="1540" w:type="dxa"/>
            <w:tcBorders>
              <w:top w:val="nil"/>
              <w:left w:val="nil"/>
              <w:bottom w:val="nil"/>
              <w:right w:val="single" w:sz="4" w:space="0" w:color="auto"/>
            </w:tcBorders>
            <w:shd w:val="clear" w:color="000000" w:fill="auto"/>
            <w:noWrap/>
            <w:vAlign w:val="bottom"/>
            <w:hideMark/>
          </w:tcPr>
          <w:p w14:paraId="6F20F9CF"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noWrap/>
            <w:vAlign w:val="bottom"/>
            <w:hideMark/>
          </w:tcPr>
          <w:p w14:paraId="5F1C7A66"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noWrap/>
            <w:vAlign w:val="bottom"/>
            <w:hideMark/>
          </w:tcPr>
          <w:p w14:paraId="6290932A"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4" w:space="0" w:color="auto"/>
            </w:tcBorders>
            <w:shd w:val="clear" w:color="000000" w:fill="auto"/>
            <w:noWrap/>
            <w:vAlign w:val="bottom"/>
            <w:hideMark/>
          </w:tcPr>
          <w:p w14:paraId="5F6A929D" w14:textId="77777777" w:rsidR="00CA5CA1" w:rsidRPr="00CA5CA1" w:rsidRDefault="00CA5CA1" w:rsidP="00071C69">
            <w:pPr>
              <w:rPr>
                <w:lang w:eastAsia="nl-NL"/>
              </w:rPr>
            </w:pPr>
            <w:r w:rsidRPr="00CA5CA1">
              <w:rPr>
                <w:lang w:eastAsia="nl-NL"/>
              </w:rPr>
              <w:t>0</w:t>
            </w:r>
          </w:p>
        </w:tc>
        <w:tc>
          <w:tcPr>
            <w:tcW w:w="1540" w:type="dxa"/>
            <w:tcBorders>
              <w:top w:val="nil"/>
              <w:left w:val="nil"/>
              <w:bottom w:val="nil"/>
              <w:right w:val="single" w:sz="8" w:space="0" w:color="auto"/>
            </w:tcBorders>
            <w:shd w:val="clear" w:color="000000" w:fill="auto"/>
            <w:noWrap/>
            <w:vAlign w:val="bottom"/>
            <w:hideMark/>
          </w:tcPr>
          <w:p w14:paraId="16878181" w14:textId="77777777" w:rsidR="00CA5CA1" w:rsidRPr="00CA5CA1" w:rsidRDefault="00CA5CA1" w:rsidP="00071C69">
            <w:pPr>
              <w:rPr>
                <w:lang w:eastAsia="nl-NL"/>
              </w:rPr>
            </w:pPr>
            <w:r w:rsidRPr="00CA5CA1">
              <w:rPr>
                <w:lang w:eastAsia="nl-NL"/>
              </w:rPr>
              <w:t>50.000</w:t>
            </w:r>
          </w:p>
        </w:tc>
      </w:tr>
      <w:tr w:rsidR="00CA5CA1" w:rsidRPr="00CA5CA1" w14:paraId="029DBBA1" w14:textId="77777777" w:rsidTr="00CA5CA1">
        <w:trPr>
          <w:trHeight w:val="315"/>
        </w:trPr>
        <w:tc>
          <w:tcPr>
            <w:tcW w:w="3400" w:type="dxa"/>
            <w:tcBorders>
              <w:top w:val="single" w:sz="8" w:space="0" w:color="auto"/>
              <w:left w:val="single" w:sz="8" w:space="0" w:color="auto"/>
              <w:bottom w:val="single" w:sz="8" w:space="0" w:color="auto"/>
              <w:right w:val="nil"/>
            </w:tcBorders>
            <w:shd w:val="clear" w:color="000000" w:fill="BADAF3"/>
            <w:noWrap/>
            <w:vAlign w:val="bottom"/>
            <w:hideMark/>
          </w:tcPr>
          <w:p w14:paraId="343FC1BB" w14:textId="77777777" w:rsidR="00CA5CA1" w:rsidRPr="00CA5CA1" w:rsidRDefault="00CA5CA1" w:rsidP="00071C69">
            <w:pPr>
              <w:rPr>
                <w:lang w:eastAsia="nl-NL"/>
              </w:rPr>
            </w:pPr>
            <w:r w:rsidRPr="00CA5CA1">
              <w:rPr>
                <w:lang w:eastAsia="nl-NL"/>
              </w:rPr>
              <w:t>Totaal lasten</w:t>
            </w:r>
          </w:p>
        </w:tc>
        <w:tc>
          <w:tcPr>
            <w:tcW w:w="154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0CF7EF37" w14:textId="77777777" w:rsidR="00CA5CA1" w:rsidRPr="00CA5CA1" w:rsidRDefault="00CA5CA1" w:rsidP="00071C69">
            <w:pPr>
              <w:rPr>
                <w:lang w:eastAsia="nl-NL"/>
              </w:rPr>
            </w:pPr>
            <w:r w:rsidRPr="00CA5CA1">
              <w:rPr>
                <w:lang w:eastAsia="nl-NL"/>
              </w:rPr>
              <w:t>15.645.478</w:t>
            </w:r>
          </w:p>
        </w:tc>
        <w:tc>
          <w:tcPr>
            <w:tcW w:w="1540" w:type="dxa"/>
            <w:tcBorders>
              <w:top w:val="single" w:sz="8" w:space="0" w:color="auto"/>
              <w:left w:val="nil"/>
              <w:bottom w:val="single" w:sz="8" w:space="0" w:color="auto"/>
              <w:right w:val="single" w:sz="4" w:space="0" w:color="auto"/>
            </w:tcBorders>
            <w:shd w:val="clear" w:color="000000" w:fill="BADAF3"/>
            <w:noWrap/>
            <w:vAlign w:val="bottom"/>
            <w:hideMark/>
          </w:tcPr>
          <w:p w14:paraId="1EA0C103" w14:textId="77777777" w:rsidR="00CA5CA1" w:rsidRPr="00CA5CA1" w:rsidRDefault="00CA5CA1" w:rsidP="00071C69">
            <w:pPr>
              <w:rPr>
                <w:lang w:eastAsia="nl-NL"/>
              </w:rPr>
            </w:pPr>
            <w:r w:rsidRPr="00CA5CA1">
              <w:rPr>
                <w:lang w:eastAsia="nl-NL"/>
              </w:rPr>
              <w:t>12.184.778</w:t>
            </w:r>
          </w:p>
        </w:tc>
        <w:tc>
          <w:tcPr>
            <w:tcW w:w="1540" w:type="dxa"/>
            <w:tcBorders>
              <w:top w:val="single" w:sz="8" w:space="0" w:color="auto"/>
              <w:left w:val="nil"/>
              <w:bottom w:val="single" w:sz="8" w:space="0" w:color="auto"/>
              <w:right w:val="single" w:sz="4" w:space="0" w:color="auto"/>
            </w:tcBorders>
            <w:shd w:val="clear" w:color="000000" w:fill="BADAF3"/>
            <w:noWrap/>
            <w:vAlign w:val="bottom"/>
            <w:hideMark/>
          </w:tcPr>
          <w:p w14:paraId="18195421" w14:textId="77777777" w:rsidR="00CA5CA1" w:rsidRPr="00CA5CA1" w:rsidRDefault="00CA5CA1" w:rsidP="00071C69">
            <w:pPr>
              <w:rPr>
                <w:lang w:eastAsia="nl-NL"/>
              </w:rPr>
            </w:pPr>
            <w:r w:rsidRPr="00CA5CA1">
              <w:rPr>
                <w:lang w:eastAsia="nl-NL"/>
              </w:rPr>
              <w:t>2.016.169</w:t>
            </w:r>
          </w:p>
        </w:tc>
        <w:tc>
          <w:tcPr>
            <w:tcW w:w="1540" w:type="dxa"/>
            <w:tcBorders>
              <w:top w:val="single" w:sz="8" w:space="0" w:color="auto"/>
              <w:left w:val="nil"/>
              <w:bottom w:val="single" w:sz="8" w:space="0" w:color="auto"/>
              <w:right w:val="single" w:sz="4" w:space="0" w:color="auto"/>
            </w:tcBorders>
            <w:shd w:val="clear" w:color="000000" w:fill="BADAF3"/>
            <w:noWrap/>
            <w:vAlign w:val="bottom"/>
            <w:hideMark/>
          </w:tcPr>
          <w:p w14:paraId="1EBD26C5" w14:textId="77777777" w:rsidR="00CA5CA1" w:rsidRPr="00CA5CA1" w:rsidRDefault="00CA5CA1" w:rsidP="00071C69">
            <w:pPr>
              <w:rPr>
                <w:lang w:eastAsia="nl-NL"/>
              </w:rPr>
            </w:pPr>
            <w:r w:rsidRPr="00CA5CA1">
              <w:rPr>
                <w:lang w:eastAsia="nl-NL"/>
              </w:rPr>
              <w:t>1.532.256</w:t>
            </w:r>
          </w:p>
        </w:tc>
        <w:tc>
          <w:tcPr>
            <w:tcW w:w="1540" w:type="dxa"/>
            <w:tcBorders>
              <w:top w:val="single" w:sz="8" w:space="0" w:color="auto"/>
              <w:left w:val="nil"/>
              <w:bottom w:val="single" w:sz="8" w:space="0" w:color="auto"/>
              <w:right w:val="single" w:sz="4" w:space="0" w:color="auto"/>
            </w:tcBorders>
            <w:shd w:val="clear" w:color="000000" w:fill="BADAF3"/>
            <w:noWrap/>
            <w:vAlign w:val="bottom"/>
            <w:hideMark/>
          </w:tcPr>
          <w:p w14:paraId="5985108F" w14:textId="77777777" w:rsidR="00CA5CA1" w:rsidRPr="00CA5CA1" w:rsidRDefault="00CA5CA1" w:rsidP="00071C69">
            <w:pPr>
              <w:rPr>
                <w:lang w:eastAsia="nl-NL"/>
              </w:rPr>
            </w:pPr>
            <w:r w:rsidRPr="00CA5CA1">
              <w:rPr>
                <w:lang w:eastAsia="nl-NL"/>
              </w:rPr>
              <w:t>15.733.203</w:t>
            </w:r>
          </w:p>
        </w:tc>
        <w:tc>
          <w:tcPr>
            <w:tcW w:w="1540" w:type="dxa"/>
            <w:tcBorders>
              <w:top w:val="single" w:sz="8" w:space="0" w:color="auto"/>
              <w:left w:val="nil"/>
              <w:bottom w:val="single" w:sz="8" w:space="0" w:color="auto"/>
              <w:right w:val="single" w:sz="8" w:space="0" w:color="auto"/>
            </w:tcBorders>
            <w:shd w:val="clear" w:color="000000" w:fill="BADAF3"/>
            <w:noWrap/>
            <w:vAlign w:val="bottom"/>
            <w:hideMark/>
          </w:tcPr>
          <w:p w14:paraId="60D9123E" w14:textId="77777777" w:rsidR="00CA5CA1" w:rsidRPr="00CA5CA1" w:rsidRDefault="00CA5CA1" w:rsidP="00071C69">
            <w:pPr>
              <w:rPr>
                <w:lang w:eastAsia="nl-NL"/>
              </w:rPr>
            </w:pPr>
            <w:r w:rsidRPr="00CA5CA1">
              <w:rPr>
                <w:lang w:eastAsia="nl-NL"/>
              </w:rPr>
              <w:t>-87.725</w:t>
            </w:r>
          </w:p>
        </w:tc>
      </w:tr>
    </w:tbl>
    <w:p w14:paraId="4422C1BD" w14:textId="77777777" w:rsidR="00931E4E" w:rsidRDefault="00931E4E" w:rsidP="00C60C57"/>
    <w:p w14:paraId="76EA3E90" w14:textId="31ABEE1F" w:rsidR="008C79FB" w:rsidRDefault="007360E7">
      <w:r>
        <w:t>De belang</w:t>
      </w:r>
      <w:r w:rsidR="001D1351">
        <w:t xml:space="preserve">rijkste afwijkingen tussen de realisatie en de begroting na wijziging worden nader toegelicht onder de </w:t>
      </w:r>
      <w:r w:rsidR="00D329C2">
        <w:t>desbetreffende Programma’s.</w:t>
      </w:r>
      <w:r w:rsidR="008C79FB">
        <w:br w:type="page"/>
      </w:r>
    </w:p>
    <w:p w14:paraId="563354F9" w14:textId="53797E2C" w:rsidR="00C60C57" w:rsidRDefault="00C60C57" w:rsidP="00C60C57">
      <w:r w:rsidRPr="0096683F">
        <w:lastRenderedPageBreak/>
        <w:t>De begrotingsafwijkingen kunnen voor de bijdrage</w:t>
      </w:r>
      <w:r>
        <w:t>n in de</w:t>
      </w:r>
      <w:r w:rsidRPr="0096683F">
        <w:t xml:space="preserve"> centrale en gemeente specifieke lasten per module als volgt nader worden gespecificeerd.</w:t>
      </w:r>
    </w:p>
    <w:tbl>
      <w:tblPr>
        <w:tblW w:w="14540" w:type="dxa"/>
        <w:tblCellMar>
          <w:left w:w="70" w:type="dxa"/>
          <w:right w:w="70" w:type="dxa"/>
        </w:tblCellMar>
        <w:tblLook w:val="04A0" w:firstRow="1" w:lastRow="0" w:firstColumn="1" w:lastColumn="0" w:noHBand="0" w:noVBand="1"/>
        <w:tblCaption w:val="tabel over overzicht van baten"/>
        <w:tblDescription w:val="Mocht deze tabel niet volledig toegankelijk zijn neem dan contact met ons op via communicatie@ictnml.nl&#10;"/>
      </w:tblPr>
      <w:tblGrid>
        <w:gridCol w:w="3760"/>
        <w:gridCol w:w="1540"/>
        <w:gridCol w:w="1540"/>
        <w:gridCol w:w="1540"/>
        <w:gridCol w:w="1540"/>
        <w:gridCol w:w="1540"/>
        <w:gridCol w:w="1540"/>
        <w:gridCol w:w="1540"/>
      </w:tblGrid>
      <w:tr w:rsidR="00CD6259" w:rsidRPr="00CD6259" w14:paraId="6DF339B6" w14:textId="77777777" w:rsidTr="00CD6259">
        <w:trPr>
          <w:trHeight w:val="315"/>
        </w:trPr>
        <w:tc>
          <w:tcPr>
            <w:tcW w:w="3760" w:type="dxa"/>
            <w:vMerge w:val="restart"/>
            <w:tcBorders>
              <w:top w:val="single" w:sz="8" w:space="0" w:color="000000"/>
              <w:left w:val="single" w:sz="8" w:space="0" w:color="000000"/>
              <w:bottom w:val="single" w:sz="8" w:space="0" w:color="000000"/>
              <w:right w:val="nil"/>
            </w:tcBorders>
            <w:shd w:val="clear" w:color="000000" w:fill="BADAF3"/>
            <w:vAlign w:val="center"/>
            <w:hideMark/>
          </w:tcPr>
          <w:p w14:paraId="6A71219E" w14:textId="77777777" w:rsidR="00CD6259" w:rsidRPr="00CD6259" w:rsidRDefault="00CD6259" w:rsidP="00071C69">
            <w:pPr>
              <w:rPr>
                <w:lang w:eastAsia="nl-NL"/>
              </w:rPr>
            </w:pPr>
            <w:r w:rsidRPr="00CD6259">
              <w:rPr>
                <w:lang w:eastAsia="nl-NL"/>
              </w:rPr>
              <w:t>Overzicht van baten</w:t>
            </w:r>
            <w:r w:rsidRPr="00CD6259">
              <w:rPr>
                <w:lang w:eastAsia="nl-NL"/>
              </w:rPr>
              <w:br/>
              <w:t>(bedragen x € 1)</w:t>
            </w:r>
          </w:p>
        </w:tc>
        <w:tc>
          <w:tcPr>
            <w:tcW w:w="4620" w:type="dxa"/>
            <w:gridSpan w:val="3"/>
            <w:tcBorders>
              <w:top w:val="single" w:sz="8" w:space="0" w:color="000000"/>
              <w:left w:val="single" w:sz="8" w:space="0" w:color="000000"/>
              <w:bottom w:val="single" w:sz="8" w:space="0" w:color="000000"/>
              <w:right w:val="nil"/>
            </w:tcBorders>
            <w:shd w:val="clear" w:color="000000" w:fill="BADAF3"/>
            <w:vAlign w:val="center"/>
            <w:hideMark/>
          </w:tcPr>
          <w:p w14:paraId="1123A80E" w14:textId="77777777" w:rsidR="00CD6259" w:rsidRPr="00CD6259" w:rsidRDefault="00CD6259" w:rsidP="00071C69">
            <w:pPr>
              <w:rPr>
                <w:lang w:eastAsia="nl-NL"/>
              </w:rPr>
            </w:pPr>
            <w:r w:rsidRPr="00CD6259">
              <w:rPr>
                <w:lang w:eastAsia="nl-NL"/>
              </w:rPr>
              <w:t>Begroting 2025 na wijziging</w:t>
            </w:r>
          </w:p>
        </w:tc>
        <w:tc>
          <w:tcPr>
            <w:tcW w:w="4620" w:type="dxa"/>
            <w:gridSpan w:val="3"/>
            <w:tcBorders>
              <w:top w:val="single" w:sz="8" w:space="0" w:color="000000"/>
              <w:left w:val="single" w:sz="8" w:space="0" w:color="000000"/>
              <w:bottom w:val="single" w:sz="8" w:space="0" w:color="000000"/>
              <w:right w:val="nil"/>
            </w:tcBorders>
            <w:shd w:val="clear" w:color="000000" w:fill="BADAF3"/>
            <w:vAlign w:val="center"/>
            <w:hideMark/>
          </w:tcPr>
          <w:p w14:paraId="1FF2EC04" w14:textId="77777777" w:rsidR="00CD6259" w:rsidRPr="00CD6259" w:rsidRDefault="00CD6259" w:rsidP="00071C69">
            <w:pPr>
              <w:rPr>
                <w:lang w:eastAsia="nl-NL"/>
              </w:rPr>
            </w:pPr>
            <w:r w:rsidRPr="00CD6259">
              <w:rPr>
                <w:lang w:eastAsia="nl-NL"/>
              </w:rPr>
              <w:t>Realisatie 2025</w:t>
            </w:r>
          </w:p>
        </w:tc>
        <w:tc>
          <w:tcPr>
            <w:tcW w:w="1540" w:type="dxa"/>
            <w:vMerge w:val="restart"/>
            <w:tcBorders>
              <w:top w:val="single" w:sz="8" w:space="0" w:color="000000"/>
              <w:left w:val="single" w:sz="8" w:space="0" w:color="000000"/>
              <w:bottom w:val="single" w:sz="8" w:space="0" w:color="000000"/>
              <w:right w:val="single" w:sz="8" w:space="0" w:color="000000"/>
            </w:tcBorders>
            <w:shd w:val="clear" w:color="000000" w:fill="BADAF3"/>
            <w:noWrap/>
            <w:vAlign w:val="center"/>
            <w:hideMark/>
          </w:tcPr>
          <w:p w14:paraId="45552181" w14:textId="77777777" w:rsidR="00CD6259" w:rsidRPr="00CD6259" w:rsidRDefault="00CD6259" w:rsidP="00071C69">
            <w:pPr>
              <w:rPr>
                <w:lang w:eastAsia="nl-NL"/>
              </w:rPr>
            </w:pPr>
            <w:r w:rsidRPr="00CD6259">
              <w:rPr>
                <w:lang w:eastAsia="nl-NL"/>
              </w:rPr>
              <w:t>Afwijking 2025</w:t>
            </w:r>
          </w:p>
        </w:tc>
      </w:tr>
      <w:tr w:rsidR="00CD6259" w:rsidRPr="00CD6259" w14:paraId="78279563" w14:textId="77777777" w:rsidTr="00CD6259">
        <w:trPr>
          <w:trHeight w:val="315"/>
        </w:trPr>
        <w:tc>
          <w:tcPr>
            <w:tcW w:w="3760" w:type="dxa"/>
            <w:vMerge/>
            <w:tcBorders>
              <w:top w:val="single" w:sz="8" w:space="0" w:color="000000"/>
              <w:left w:val="single" w:sz="8" w:space="0" w:color="000000"/>
              <w:bottom w:val="single" w:sz="8" w:space="0" w:color="000000"/>
              <w:right w:val="nil"/>
            </w:tcBorders>
            <w:vAlign w:val="center"/>
            <w:hideMark/>
          </w:tcPr>
          <w:p w14:paraId="26F9F1E1" w14:textId="77777777" w:rsidR="00CD6259" w:rsidRPr="00CD6259" w:rsidRDefault="00CD6259" w:rsidP="00071C69">
            <w:pPr>
              <w:rPr>
                <w:lang w:eastAsia="nl-NL"/>
              </w:rPr>
            </w:pPr>
          </w:p>
        </w:tc>
        <w:tc>
          <w:tcPr>
            <w:tcW w:w="1540" w:type="dxa"/>
            <w:tcBorders>
              <w:top w:val="nil"/>
              <w:left w:val="single" w:sz="8" w:space="0" w:color="000000"/>
              <w:bottom w:val="single" w:sz="8" w:space="0" w:color="000000"/>
              <w:right w:val="single" w:sz="4" w:space="0" w:color="000000"/>
            </w:tcBorders>
            <w:shd w:val="clear" w:color="000000" w:fill="BADAF3"/>
            <w:vAlign w:val="center"/>
            <w:hideMark/>
          </w:tcPr>
          <w:p w14:paraId="5DC11AD4" w14:textId="77777777" w:rsidR="00CD6259" w:rsidRPr="00CD6259" w:rsidRDefault="00CD6259" w:rsidP="00071C69">
            <w:pPr>
              <w:rPr>
                <w:lang w:eastAsia="nl-NL"/>
              </w:rPr>
            </w:pPr>
            <w:r w:rsidRPr="00CD6259">
              <w:rPr>
                <w:lang w:eastAsia="nl-NL"/>
              </w:rPr>
              <w:t>Module ICT</w:t>
            </w:r>
          </w:p>
        </w:tc>
        <w:tc>
          <w:tcPr>
            <w:tcW w:w="1540" w:type="dxa"/>
            <w:tcBorders>
              <w:top w:val="nil"/>
              <w:left w:val="nil"/>
              <w:bottom w:val="single" w:sz="8" w:space="0" w:color="000000"/>
              <w:right w:val="single" w:sz="4" w:space="0" w:color="000000"/>
            </w:tcBorders>
            <w:shd w:val="clear" w:color="000000" w:fill="BADAF3"/>
            <w:vAlign w:val="center"/>
            <w:hideMark/>
          </w:tcPr>
          <w:p w14:paraId="542F2BE7" w14:textId="77777777" w:rsidR="00CD6259" w:rsidRPr="00CD6259" w:rsidRDefault="00CD6259" w:rsidP="00071C69">
            <w:pPr>
              <w:rPr>
                <w:lang w:eastAsia="nl-NL"/>
              </w:rPr>
            </w:pPr>
            <w:r w:rsidRPr="00CD6259">
              <w:rPr>
                <w:lang w:eastAsia="nl-NL"/>
              </w:rPr>
              <w:t>Module Geo</w:t>
            </w:r>
          </w:p>
        </w:tc>
        <w:tc>
          <w:tcPr>
            <w:tcW w:w="1540" w:type="dxa"/>
            <w:tcBorders>
              <w:top w:val="nil"/>
              <w:left w:val="nil"/>
              <w:bottom w:val="single" w:sz="8" w:space="0" w:color="000000"/>
              <w:right w:val="nil"/>
            </w:tcBorders>
            <w:shd w:val="clear" w:color="000000" w:fill="BADAF3"/>
            <w:vAlign w:val="center"/>
            <w:hideMark/>
          </w:tcPr>
          <w:p w14:paraId="30B4248C" w14:textId="77777777" w:rsidR="00CD6259" w:rsidRPr="00CD6259" w:rsidRDefault="00CD6259" w:rsidP="00071C69">
            <w:pPr>
              <w:rPr>
                <w:lang w:eastAsia="nl-NL"/>
              </w:rPr>
            </w:pPr>
            <w:r w:rsidRPr="00CD6259">
              <w:rPr>
                <w:lang w:eastAsia="nl-NL"/>
              </w:rPr>
              <w:t>Totaal</w:t>
            </w:r>
          </w:p>
        </w:tc>
        <w:tc>
          <w:tcPr>
            <w:tcW w:w="1540" w:type="dxa"/>
            <w:tcBorders>
              <w:top w:val="nil"/>
              <w:left w:val="single" w:sz="8" w:space="0" w:color="000000"/>
              <w:bottom w:val="single" w:sz="8" w:space="0" w:color="000000"/>
              <w:right w:val="single" w:sz="4" w:space="0" w:color="000000"/>
            </w:tcBorders>
            <w:shd w:val="clear" w:color="000000" w:fill="BADAF3"/>
            <w:vAlign w:val="center"/>
            <w:hideMark/>
          </w:tcPr>
          <w:p w14:paraId="09EACA5B" w14:textId="77777777" w:rsidR="00CD6259" w:rsidRPr="00CD6259" w:rsidRDefault="00CD6259" w:rsidP="00071C69">
            <w:pPr>
              <w:rPr>
                <w:lang w:eastAsia="nl-NL"/>
              </w:rPr>
            </w:pPr>
            <w:r w:rsidRPr="00CD6259">
              <w:rPr>
                <w:lang w:eastAsia="nl-NL"/>
              </w:rPr>
              <w:t>Module ICT</w:t>
            </w:r>
          </w:p>
        </w:tc>
        <w:tc>
          <w:tcPr>
            <w:tcW w:w="1540" w:type="dxa"/>
            <w:tcBorders>
              <w:top w:val="nil"/>
              <w:left w:val="nil"/>
              <w:bottom w:val="single" w:sz="8" w:space="0" w:color="000000"/>
              <w:right w:val="single" w:sz="4" w:space="0" w:color="000000"/>
            </w:tcBorders>
            <w:shd w:val="clear" w:color="000000" w:fill="BADAF3"/>
            <w:vAlign w:val="center"/>
            <w:hideMark/>
          </w:tcPr>
          <w:p w14:paraId="0F61C114" w14:textId="77777777" w:rsidR="00CD6259" w:rsidRPr="00CD6259" w:rsidRDefault="00CD6259" w:rsidP="00071C69">
            <w:pPr>
              <w:rPr>
                <w:lang w:eastAsia="nl-NL"/>
              </w:rPr>
            </w:pPr>
            <w:r w:rsidRPr="00CD6259">
              <w:rPr>
                <w:lang w:eastAsia="nl-NL"/>
              </w:rPr>
              <w:t>Module Geo</w:t>
            </w:r>
          </w:p>
        </w:tc>
        <w:tc>
          <w:tcPr>
            <w:tcW w:w="1540" w:type="dxa"/>
            <w:tcBorders>
              <w:top w:val="nil"/>
              <w:left w:val="nil"/>
              <w:bottom w:val="single" w:sz="8" w:space="0" w:color="000000"/>
              <w:right w:val="nil"/>
            </w:tcBorders>
            <w:shd w:val="clear" w:color="000000" w:fill="BADAF3"/>
            <w:vAlign w:val="center"/>
            <w:hideMark/>
          </w:tcPr>
          <w:p w14:paraId="3438E2B3" w14:textId="77777777" w:rsidR="00CD6259" w:rsidRPr="00CD6259" w:rsidRDefault="00CD6259" w:rsidP="00071C69">
            <w:pPr>
              <w:rPr>
                <w:lang w:eastAsia="nl-NL"/>
              </w:rPr>
            </w:pPr>
            <w:r w:rsidRPr="00CD6259">
              <w:rPr>
                <w:lang w:eastAsia="nl-NL"/>
              </w:rPr>
              <w:t>Totaal</w:t>
            </w:r>
          </w:p>
        </w:tc>
        <w:tc>
          <w:tcPr>
            <w:tcW w:w="1540" w:type="dxa"/>
            <w:vMerge/>
            <w:tcBorders>
              <w:top w:val="single" w:sz="8" w:space="0" w:color="000000"/>
              <w:left w:val="single" w:sz="8" w:space="0" w:color="000000"/>
              <w:bottom w:val="single" w:sz="8" w:space="0" w:color="000000"/>
              <w:right w:val="single" w:sz="8" w:space="0" w:color="000000"/>
            </w:tcBorders>
            <w:vAlign w:val="center"/>
            <w:hideMark/>
          </w:tcPr>
          <w:p w14:paraId="055DBCFB" w14:textId="77777777" w:rsidR="00CD6259" w:rsidRPr="00CD6259" w:rsidRDefault="00CD6259" w:rsidP="00071C69">
            <w:pPr>
              <w:rPr>
                <w:lang w:eastAsia="nl-NL"/>
              </w:rPr>
            </w:pPr>
          </w:p>
        </w:tc>
      </w:tr>
      <w:tr w:rsidR="00CD6259" w:rsidRPr="00CD6259" w14:paraId="74E5355F"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219AFD9D" w14:textId="77777777" w:rsidR="00CD6259" w:rsidRPr="00CD6259" w:rsidRDefault="00CD6259" w:rsidP="00071C69">
            <w:pPr>
              <w:rPr>
                <w:i/>
                <w:iCs/>
                <w:lang w:eastAsia="nl-NL"/>
              </w:rPr>
            </w:pPr>
            <w:bookmarkStart w:id="95" w:name="_Toc225865698"/>
            <w:r w:rsidRPr="00CD6259">
              <w:rPr>
                <w:i/>
                <w:iCs/>
                <w:lang w:eastAsia="nl-NL"/>
              </w:rPr>
              <w:t>Bijdrage centrale lasten:</w:t>
            </w:r>
            <w:bookmarkEnd w:id="95"/>
          </w:p>
        </w:tc>
        <w:tc>
          <w:tcPr>
            <w:tcW w:w="1540" w:type="dxa"/>
            <w:tcBorders>
              <w:top w:val="nil"/>
              <w:left w:val="single" w:sz="8" w:space="0" w:color="000000"/>
              <w:bottom w:val="nil"/>
              <w:right w:val="single" w:sz="4" w:space="0" w:color="000000"/>
            </w:tcBorders>
            <w:shd w:val="clear" w:color="000000" w:fill="auto"/>
            <w:noWrap/>
            <w:vAlign w:val="bottom"/>
            <w:hideMark/>
          </w:tcPr>
          <w:p w14:paraId="5200333F" w14:textId="77777777" w:rsidR="00CD6259" w:rsidRPr="00CD6259" w:rsidRDefault="00CD6259" w:rsidP="00071C69">
            <w:pPr>
              <w:rPr>
                <w:lang w:eastAsia="nl-NL"/>
              </w:rPr>
            </w:pPr>
            <w:r w:rsidRPr="00CD6259">
              <w:rPr>
                <w:lang w:eastAsia="nl-NL"/>
              </w:rPr>
              <w:t> </w:t>
            </w:r>
          </w:p>
        </w:tc>
        <w:tc>
          <w:tcPr>
            <w:tcW w:w="1540" w:type="dxa"/>
            <w:tcBorders>
              <w:top w:val="nil"/>
              <w:left w:val="nil"/>
              <w:bottom w:val="nil"/>
              <w:right w:val="single" w:sz="4" w:space="0" w:color="000000"/>
            </w:tcBorders>
            <w:shd w:val="clear" w:color="000000" w:fill="auto"/>
            <w:noWrap/>
            <w:vAlign w:val="bottom"/>
            <w:hideMark/>
          </w:tcPr>
          <w:p w14:paraId="6CBACF1A" w14:textId="77777777" w:rsidR="00CD6259" w:rsidRPr="00CD6259" w:rsidRDefault="00CD6259" w:rsidP="00071C69">
            <w:pPr>
              <w:rPr>
                <w:lang w:eastAsia="nl-NL"/>
              </w:rPr>
            </w:pPr>
            <w:r w:rsidRPr="00CD6259">
              <w:rPr>
                <w:lang w:eastAsia="nl-NL"/>
              </w:rPr>
              <w:t> </w:t>
            </w:r>
          </w:p>
        </w:tc>
        <w:tc>
          <w:tcPr>
            <w:tcW w:w="1540" w:type="dxa"/>
            <w:tcBorders>
              <w:top w:val="nil"/>
              <w:left w:val="nil"/>
              <w:bottom w:val="nil"/>
              <w:right w:val="nil"/>
            </w:tcBorders>
            <w:shd w:val="clear" w:color="000000" w:fill="auto"/>
            <w:noWrap/>
            <w:vAlign w:val="bottom"/>
            <w:hideMark/>
          </w:tcPr>
          <w:p w14:paraId="55A802C4" w14:textId="77777777" w:rsidR="00CD6259" w:rsidRPr="00CD6259" w:rsidRDefault="00CD6259" w:rsidP="00071C69">
            <w:pPr>
              <w:rPr>
                <w:lang w:eastAsia="nl-NL"/>
              </w:rPr>
            </w:pPr>
            <w:r w:rsidRPr="00CD6259">
              <w:rPr>
                <w:lang w:eastAsia="nl-NL"/>
              </w:rPr>
              <w:t> </w:t>
            </w:r>
          </w:p>
        </w:tc>
        <w:tc>
          <w:tcPr>
            <w:tcW w:w="1540" w:type="dxa"/>
            <w:tcBorders>
              <w:top w:val="nil"/>
              <w:left w:val="single" w:sz="8" w:space="0" w:color="000000"/>
              <w:bottom w:val="nil"/>
              <w:right w:val="single" w:sz="4" w:space="0" w:color="000000"/>
            </w:tcBorders>
            <w:shd w:val="clear" w:color="000000" w:fill="auto"/>
            <w:noWrap/>
            <w:vAlign w:val="bottom"/>
            <w:hideMark/>
          </w:tcPr>
          <w:p w14:paraId="297F0FD1" w14:textId="77777777" w:rsidR="00CD6259" w:rsidRPr="00CD6259" w:rsidRDefault="00CD6259" w:rsidP="00071C69">
            <w:pPr>
              <w:rPr>
                <w:lang w:eastAsia="nl-NL"/>
              </w:rPr>
            </w:pPr>
            <w:r w:rsidRPr="00CD6259">
              <w:rPr>
                <w:lang w:eastAsia="nl-NL"/>
              </w:rPr>
              <w:t> </w:t>
            </w:r>
          </w:p>
        </w:tc>
        <w:tc>
          <w:tcPr>
            <w:tcW w:w="1540" w:type="dxa"/>
            <w:tcBorders>
              <w:top w:val="nil"/>
              <w:left w:val="nil"/>
              <w:bottom w:val="nil"/>
              <w:right w:val="nil"/>
            </w:tcBorders>
            <w:shd w:val="clear" w:color="000000" w:fill="auto"/>
            <w:noWrap/>
            <w:vAlign w:val="bottom"/>
            <w:hideMark/>
          </w:tcPr>
          <w:p w14:paraId="0A8E8D03" w14:textId="77777777" w:rsidR="00CD6259" w:rsidRPr="00CD6259" w:rsidRDefault="00CD6259" w:rsidP="00071C69">
            <w:pPr>
              <w:rPr>
                <w:lang w:eastAsia="nl-NL"/>
              </w:rPr>
            </w:pPr>
            <w:r w:rsidRPr="00CD6259">
              <w:rPr>
                <w:lang w:eastAsia="nl-NL"/>
              </w:rPr>
              <w:t> </w:t>
            </w:r>
          </w:p>
        </w:tc>
        <w:tc>
          <w:tcPr>
            <w:tcW w:w="1540" w:type="dxa"/>
            <w:tcBorders>
              <w:top w:val="nil"/>
              <w:left w:val="single" w:sz="4" w:space="0" w:color="000000"/>
              <w:bottom w:val="nil"/>
              <w:right w:val="nil"/>
            </w:tcBorders>
            <w:shd w:val="clear" w:color="000000" w:fill="auto"/>
            <w:noWrap/>
            <w:vAlign w:val="bottom"/>
            <w:hideMark/>
          </w:tcPr>
          <w:p w14:paraId="19C45587" w14:textId="77777777" w:rsidR="00CD6259" w:rsidRPr="00CD6259" w:rsidRDefault="00CD6259" w:rsidP="00071C69">
            <w:pPr>
              <w:rPr>
                <w:lang w:eastAsia="nl-NL"/>
              </w:rPr>
            </w:pPr>
            <w:r w:rsidRPr="00CD6259">
              <w:rPr>
                <w:lang w:eastAsia="nl-NL"/>
              </w:rPr>
              <w:t> </w:t>
            </w:r>
          </w:p>
        </w:tc>
        <w:tc>
          <w:tcPr>
            <w:tcW w:w="1540" w:type="dxa"/>
            <w:tcBorders>
              <w:top w:val="nil"/>
              <w:left w:val="single" w:sz="8" w:space="0" w:color="000000"/>
              <w:bottom w:val="nil"/>
              <w:right w:val="single" w:sz="8" w:space="0" w:color="000000"/>
            </w:tcBorders>
            <w:shd w:val="clear" w:color="000000" w:fill="auto"/>
            <w:noWrap/>
            <w:vAlign w:val="bottom"/>
            <w:hideMark/>
          </w:tcPr>
          <w:p w14:paraId="1C11E0AE" w14:textId="77777777" w:rsidR="00CD6259" w:rsidRPr="00CD6259" w:rsidRDefault="00CD6259" w:rsidP="00071C69">
            <w:pPr>
              <w:rPr>
                <w:lang w:eastAsia="nl-NL"/>
              </w:rPr>
            </w:pPr>
            <w:r w:rsidRPr="00CD6259">
              <w:rPr>
                <w:lang w:eastAsia="nl-NL"/>
              </w:rPr>
              <w:t> </w:t>
            </w:r>
          </w:p>
        </w:tc>
      </w:tr>
      <w:tr w:rsidR="00CD6259" w:rsidRPr="00CD6259" w14:paraId="38F29FA4"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183D6644" w14:textId="77777777" w:rsidR="00CD6259" w:rsidRPr="00CD6259" w:rsidRDefault="00CD6259" w:rsidP="00071C69">
            <w:pPr>
              <w:rPr>
                <w:lang w:eastAsia="nl-NL"/>
              </w:rPr>
            </w:pPr>
            <w:bookmarkStart w:id="96" w:name="_Toc225865699"/>
            <w:r w:rsidRPr="00CD6259">
              <w:rPr>
                <w:lang w:eastAsia="nl-NL"/>
              </w:rPr>
              <w:t>Gemeente Asten</w:t>
            </w:r>
            <w:bookmarkEnd w:id="96"/>
          </w:p>
        </w:tc>
        <w:tc>
          <w:tcPr>
            <w:tcW w:w="1540" w:type="dxa"/>
            <w:tcBorders>
              <w:top w:val="nil"/>
              <w:left w:val="single" w:sz="8" w:space="0" w:color="000000"/>
              <w:bottom w:val="nil"/>
              <w:right w:val="single" w:sz="4" w:space="0" w:color="000000"/>
            </w:tcBorders>
            <w:shd w:val="clear" w:color="000000" w:fill="auto"/>
            <w:noWrap/>
            <w:vAlign w:val="bottom"/>
            <w:hideMark/>
          </w:tcPr>
          <w:p w14:paraId="0688EFC9" w14:textId="77777777" w:rsidR="00CD6259" w:rsidRPr="00CD6259" w:rsidRDefault="00CD6259" w:rsidP="00071C69">
            <w:pPr>
              <w:rPr>
                <w:lang w:eastAsia="nl-NL"/>
              </w:rPr>
            </w:pPr>
            <w:bookmarkStart w:id="97" w:name="_Toc225865700"/>
            <w:r w:rsidRPr="00CD6259">
              <w:rPr>
                <w:lang w:eastAsia="nl-NL"/>
              </w:rPr>
              <w:t>585.071</w:t>
            </w:r>
            <w:bookmarkEnd w:id="97"/>
          </w:p>
        </w:tc>
        <w:tc>
          <w:tcPr>
            <w:tcW w:w="1540" w:type="dxa"/>
            <w:tcBorders>
              <w:top w:val="nil"/>
              <w:left w:val="nil"/>
              <w:bottom w:val="nil"/>
              <w:right w:val="single" w:sz="4" w:space="0" w:color="000000"/>
            </w:tcBorders>
            <w:shd w:val="clear" w:color="000000" w:fill="auto"/>
            <w:noWrap/>
            <w:vAlign w:val="bottom"/>
            <w:hideMark/>
          </w:tcPr>
          <w:p w14:paraId="4E63A485" w14:textId="77777777" w:rsidR="00CD6259" w:rsidRPr="00CD6259" w:rsidRDefault="00CD6259" w:rsidP="00071C69">
            <w:pPr>
              <w:rPr>
                <w:lang w:eastAsia="nl-NL"/>
              </w:rPr>
            </w:pPr>
            <w:bookmarkStart w:id="98" w:name="_Toc225865701"/>
            <w:r w:rsidRPr="00CD6259">
              <w:rPr>
                <w:lang w:eastAsia="nl-NL"/>
              </w:rPr>
              <w:t>0</w:t>
            </w:r>
            <w:bookmarkEnd w:id="98"/>
          </w:p>
        </w:tc>
        <w:tc>
          <w:tcPr>
            <w:tcW w:w="1540" w:type="dxa"/>
            <w:tcBorders>
              <w:top w:val="nil"/>
              <w:left w:val="nil"/>
              <w:bottom w:val="nil"/>
              <w:right w:val="nil"/>
            </w:tcBorders>
            <w:shd w:val="clear" w:color="000000" w:fill="auto"/>
            <w:noWrap/>
            <w:vAlign w:val="bottom"/>
            <w:hideMark/>
          </w:tcPr>
          <w:p w14:paraId="5FAB6C7D" w14:textId="77777777" w:rsidR="00CD6259" w:rsidRPr="00CD6259" w:rsidRDefault="00CD6259" w:rsidP="00071C69">
            <w:pPr>
              <w:rPr>
                <w:lang w:eastAsia="nl-NL"/>
              </w:rPr>
            </w:pPr>
            <w:bookmarkStart w:id="99" w:name="_Toc225865702"/>
            <w:r w:rsidRPr="00CD6259">
              <w:rPr>
                <w:lang w:eastAsia="nl-NL"/>
              </w:rPr>
              <w:t>585.071</w:t>
            </w:r>
            <w:bookmarkEnd w:id="99"/>
          </w:p>
        </w:tc>
        <w:tc>
          <w:tcPr>
            <w:tcW w:w="1540" w:type="dxa"/>
            <w:tcBorders>
              <w:top w:val="nil"/>
              <w:left w:val="single" w:sz="8" w:space="0" w:color="000000"/>
              <w:bottom w:val="nil"/>
              <w:right w:val="single" w:sz="4" w:space="0" w:color="000000"/>
            </w:tcBorders>
            <w:shd w:val="clear" w:color="000000" w:fill="auto"/>
            <w:noWrap/>
            <w:vAlign w:val="bottom"/>
            <w:hideMark/>
          </w:tcPr>
          <w:p w14:paraId="4E6DE002" w14:textId="77777777" w:rsidR="00CD6259" w:rsidRPr="00CD6259" w:rsidRDefault="00CD6259" w:rsidP="00071C69">
            <w:pPr>
              <w:rPr>
                <w:lang w:eastAsia="nl-NL"/>
              </w:rPr>
            </w:pPr>
            <w:bookmarkStart w:id="100" w:name="_Toc225865703"/>
            <w:r w:rsidRPr="00CD6259">
              <w:rPr>
                <w:lang w:eastAsia="nl-NL"/>
              </w:rPr>
              <w:t>585.071</w:t>
            </w:r>
            <w:bookmarkEnd w:id="100"/>
          </w:p>
        </w:tc>
        <w:tc>
          <w:tcPr>
            <w:tcW w:w="1540" w:type="dxa"/>
            <w:tcBorders>
              <w:top w:val="nil"/>
              <w:left w:val="nil"/>
              <w:bottom w:val="nil"/>
              <w:right w:val="nil"/>
            </w:tcBorders>
            <w:shd w:val="clear" w:color="000000" w:fill="auto"/>
            <w:noWrap/>
            <w:vAlign w:val="bottom"/>
            <w:hideMark/>
          </w:tcPr>
          <w:p w14:paraId="68379C71" w14:textId="77777777" w:rsidR="00CD6259" w:rsidRPr="00CD6259" w:rsidRDefault="00CD6259" w:rsidP="00071C69">
            <w:pPr>
              <w:rPr>
                <w:lang w:eastAsia="nl-NL"/>
              </w:rPr>
            </w:pPr>
            <w:bookmarkStart w:id="101" w:name="_Toc225865704"/>
            <w:r w:rsidRPr="00CD6259">
              <w:rPr>
                <w:lang w:eastAsia="nl-NL"/>
              </w:rPr>
              <w:t>0</w:t>
            </w:r>
            <w:bookmarkEnd w:id="101"/>
          </w:p>
        </w:tc>
        <w:tc>
          <w:tcPr>
            <w:tcW w:w="1540" w:type="dxa"/>
            <w:tcBorders>
              <w:top w:val="nil"/>
              <w:left w:val="single" w:sz="4" w:space="0" w:color="000000"/>
              <w:bottom w:val="nil"/>
              <w:right w:val="nil"/>
            </w:tcBorders>
            <w:shd w:val="clear" w:color="000000" w:fill="auto"/>
            <w:noWrap/>
            <w:vAlign w:val="bottom"/>
            <w:hideMark/>
          </w:tcPr>
          <w:p w14:paraId="38799496" w14:textId="77777777" w:rsidR="00CD6259" w:rsidRPr="00CD6259" w:rsidRDefault="00CD6259" w:rsidP="00071C69">
            <w:pPr>
              <w:rPr>
                <w:lang w:eastAsia="nl-NL"/>
              </w:rPr>
            </w:pPr>
            <w:bookmarkStart w:id="102" w:name="_Toc225865705"/>
            <w:r w:rsidRPr="00CD6259">
              <w:rPr>
                <w:lang w:eastAsia="nl-NL"/>
              </w:rPr>
              <w:t>585.071</w:t>
            </w:r>
            <w:bookmarkEnd w:id="102"/>
          </w:p>
        </w:tc>
        <w:tc>
          <w:tcPr>
            <w:tcW w:w="1540" w:type="dxa"/>
            <w:tcBorders>
              <w:top w:val="nil"/>
              <w:left w:val="single" w:sz="8" w:space="0" w:color="000000"/>
              <w:bottom w:val="nil"/>
              <w:right w:val="single" w:sz="8" w:space="0" w:color="000000"/>
            </w:tcBorders>
            <w:shd w:val="clear" w:color="000000" w:fill="auto"/>
            <w:noWrap/>
            <w:vAlign w:val="bottom"/>
            <w:hideMark/>
          </w:tcPr>
          <w:p w14:paraId="2B4609CC" w14:textId="77777777" w:rsidR="00CD6259" w:rsidRPr="00CD6259" w:rsidRDefault="00CD6259" w:rsidP="00071C69">
            <w:pPr>
              <w:rPr>
                <w:lang w:eastAsia="nl-NL"/>
              </w:rPr>
            </w:pPr>
            <w:bookmarkStart w:id="103" w:name="_Toc225865706"/>
            <w:r w:rsidRPr="00CD6259">
              <w:rPr>
                <w:lang w:eastAsia="nl-NL"/>
              </w:rPr>
              <w:t>0</w:t>
            </w:r>
            <w:bookmarkEnd w:id="103"/>
          </w:p>
        </w:tc>
      </w:tr>
      <w:tr w:rsidR="00CD6259" w:rsidRPr="00CD6259" w14:paraId="5CB72E4E"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4EE329D3" w14:textId="77777777" w:rsidR="00CD6259" w:rsidRPr="00CD6259" w:rsidRDefault="00CD6259" w:rsidP="00071C69">
            <w:pPr>
              <w:rPr>
                <w:lang w:eastAsia="nl-NL"/>
              </w:rPr>
            </w:pPr>
            <w:bookmarkStart w:id="104" w:name="_Toc225865707"/>
            <w:r w:rsidRPr="00CD6259">
              <w:rPr>
                <w:lang w:eastAsia="nl-NL"/>
              </w:rPr>
              <w:t>Gemeente Leudal</w:t>
            </w:r>
            <w:bookmarkEnd w:id="104"/>
          </w:p>
        </w:tc>
        <w:tc>
          <w:tcPr>
            <w:tcW w:w="1540" w:type="dxa"/>
            <w:tcBorders>
              <w:top w:val="nil"/>
              <w:left w:val="single" w:sz="8" w:space="0" w:color="000000"/>
              <w:bottom w:val="nil"/>
              <w:right w:val="single" w:sz="4" w:space="0" w:color="000000"/>
            </w:tcBorders>
            <w:shd w:val="clear" w:color="000000" w:fill="auto"/>
            <w:noWrap/>
            <w:vAlign w:val="bottom"/>
            <w:hideMark/>
          </w:tcPr>
          <w:p w14:paraId="7BC855EC" w14:textId="77777777" w:rsidR="00CD6259" w:rsidRPr="00CD6259" w:rsidRDefault="00CD6259" w:rsidP="00071C69">
            <w:pPr>
              <w:rPr>
                <w:lang w:eastAsia="nl-NL"/>
              </w:rPr>
            </w:pPr>
            <w:bookmarkStart w:id="105" w:name="_Toc225865708"/>
            <w:r w:rsidRPr="00CD6259">
              <w:rPr>
                <w:lang w:eastAsia="nl-NL"/>
              </w:rPr>
              <w:t>0</w:t>
            </w:r>
            <w:bookmarkEnd w:id="105"/>
          </w:p>
        </w:tc>
        <w:tc>
          <w:tcPr>
            <w:tcW w:w="1540" w:type="dxa"/>
            <w:tcBorders>
              <w:top w:val="nil"/>
              <w:left w:val="nil"/>
              <w:bottom w:val="nil"/>
              <w:right w:val="single" w:sz="4" w:space="0" w:color="000000"/>
            </w:tcBorders>
            <w:shd w:val="clear" w:color="000000" w:fill="auto"/>
            <w:noWrap/>
            <w:vAlign w:val="bottom"/>
            <w:hideMark/>
          </w:tcPr>
          <w:p w14:paraId="4F952982" w14:textId="77777777" w:rsidR="00CD6259" w:rsidRPr="00CD6259" w:rsidRDefault="00CD6259" w:rsidP="00071C69">
            <w:pPr>
              <w:rPr>
                <w:lang w:eastAsia="nl-NL"/>
              </w:rPr>
            </w:pPr>
            <w:bookmarkStart w:id="106" w:name="_Toc225865709"/>
            <w:r w:rsidRPr="00CD6259">
              <w:rPr>
                <w:lang w:eastAsia="nl-NL"/>
              </w:rPr>
              <w:t>677.776</w:t>
            </w:r>
            <w:bookmarkEnd w:id="106"/>
          </w:p>
        </w:tc>
        <w:tc>
          <w:tcPr>
            <w:tcW w:w="1540" w:type="dxa"/>
            <w:tcBorders>
              <w:top w:val="nil"/>
              <w:left w:val="nil"/>
              <w:bottom w:val="nil"/>
              <w:right w:val="nil"/>
            </w:tcBorders>
            <w:shd w:val="clear" w:color="000000" w:fill="auto"/>
            <w:noWrap/>
            <w:vAlign w:val="bottom"/>
            <w:hideMark/>
          </w:tcPr>
          <w:p w14:paraId="286633EC" w14:textId="77777777" w:rsidR="00CD6259" w:rsidRPr="00CD6259" w:rsidRDefault="00CD6259" w:rsidP="00071C69">
            <w:pPr>
              <w:rPr>
                <w:lang w:eastAsia="nl-NL"/>
              </w:rPr>
            </w:pPr>
            <w:bookmarkStart w:id="107" w:name="_Toc225865710"/>
            <w:r w:rsidRPr="00CD6259">
              <w:rPr>
                <w:lang w:eastAsia="nl-NL"/>
              </w:rPr>
              <w:t>677.776</w:t>
            </w:r>
            <w:bookmarkEnd w:id="107"/>
          </w:p>
        </w:tc>
        <w:tc>
          <w:tcPr>
            <w:tcW w:w="1540" w:type="dxa"/>
            <w:tcBorders>
              <w:top w:val="nil"/>
              <w:left w:val="single" w:sz="8" w:space="0" w:color="000000"/>
              <w:bottom w:val="nil"/>
              <w:right w:val="single" w:sz="4" w:space="0" w:color="000000"/>
            </w:tcBorders>
            <w:shd w:val="clear" w:color="000000" w:fill="auto"/>
            <w:noWrap/>
            <w:vAlign w:val="bottom"/>
            <w:hideMark/>
          </w:tcPr>
          <w:p w14:paraId="73E2BA73" w14:textId="77777777" w:rsidR="00CD6259" w:rsidRPr="00CD6259" w:rsidRDefault="00CD6259" w:rsidP="00071C69">
            <w:pPr>
              <w:rPr>
                <w:lang w:eastAsia="nl-NL"/>
              </w:rPr>
            </w:pPr>
            <w:bookmarkStart w:id="108" w:name="_Toc225865711"/>
            <w:r w:rsidRPr="00CD6259">
              <w:rPr>
                <w:lang w:eastAsia="nl-NL"/>
              </w:rPr>
              <w:t>0</w:t>
            </w:r>
            <w:bookmarkEnd w:id="108"/>
          </w:p>
        </w:tc>
        <w:tc>
          <w:tcPr>
            <w:tcW w:w="1540" w:type="dxa"/>
            <w:tcBorders>
              <w:top w:val="nil"/>
              <w:left w:val="nil"/>
              <w:bottom w:val="nil"/>
              <w:right w:val="nil"/>
            </w:tcBorders>
            <w:shd w:val="clear" w:color="000000" w:fill="auto"/>
            <w:noWrap/>
            <w:vAlign w:val="bottom"/>
            <w:hideMark/>
          </w:tcPr>
          <w:p w14:paraId="5C17C630" w14:textId="77777777" w:rsidR="00CD6259" w:rsidRPr="00CD6259" w:rsidRDefault="00CD6259" w:rsidP="00071C69">
            <w:pPr>
              <w:rPr>
                <w:lang w:eastAsia="nl-NL"/>
              </w:rPr>
            </w:pPr>
            <w:bookmarkStart w:id="109" w:name="_Toc225865712"/>
            <w:r w:rsidRPr="00CD6259">
              <w:rPr>
                <w:lang w:eastAsia="nl-NL"/>
              </w:rPr>
              <w:t>677.776</w:t>
            </w:r>
            <w:bookmarkEnd w:id="109"/>
          </w:p>
        </w:tc>
        <w:tc>
          <w:tcPr>
            <w:tcW w:w="1540" w:type="dxa"/>
            <w:tcBorders>
              <w:top w:val="nil"/>
              <w:left w:val="single" w:sz="4" w:space="0" w:color="000000"/>
              <w:bottom w:val="nil"/>
              <w:right w:val="nil"/>
            </w:tcBorders>
            <w:shd w:val="clear" w:color="000000" w:fill="auto"/>
            <w:noWrap/>
            <w:vAlign w:val="bottom"/>
            <w:hideMark/>
          </w:tcPr>
          <w:p w14:paraId="171AF562" w14:textId="77777777" w:rsidR="00CD6259" w:rsidRPr="00CD6259" w:rsidRDefault="00CD6259" w:rsidP="00071C69">
            <w:pPr>
              <w:rPr>
                <w:lang w:eastAsia="nl-NL"/>
              </w:rPr>
            </w:pPr>
            <w:bookmarkStart w:id="110" w:name="_Toc225865713"/>
            <w:r w:rsidRPr="00CD6259">
              <w:rPr>
                <w:lang w:eastAsia="nl-NL"/>
              </w:rPr>
              <w:t>677.776</w:t>
            </w:r>
            <w:bookmarkEnd w:id="110"/>
          </w:p>
        </w:tc>
        <w:tc>
          <w:tcPr>
            <w:tcW w:w="1540" w:type="dxa"/>
            <w:tcBorders>
              <w:top w:val="nil"/>
              <w:left w:val="single" w:sz="8" w:space="0" w:color="000000"/>
              <w:bottom w:val="nil"/>
              <w:right w:val="single" w:sz="8" w:space="0" w:color="000000"/>
            </w:tcBorders>
            <w:shd w:val="clear" w:color="000000" w:fill="auto"/>
            <w:noWrap/>
            <w:vAlign w:val="bottom"/>
            <w:hideMark/>
          </w:tcPr>
          <w:p w14:paraId="00447132" w14:textId="77777777" w:rsidR="00CD6259" w:rsidRPr="00CD6259" w:rsidRDefault="00CD6259" w:rsidP="00071C69">
            <w:pPr>
              <w:rPr>
                <w:lang w:eastAsia="nl-NL"/>
              </w:rPr>
            </w:pPr>
            <w:bookmarkStart w:id="111" w:name="_Toc225865714"/>
            <w:r w:rsidRPr="00CD6259">
              <w:rPr>
                <w:lang w:eastAsia="nl-NL"/>
              </w:rPr>
              <w:t>0</w:t>
            </w:r>
            <w:bookmarkEnd w:id="111"/>
          </w:p>
        </w:tc>
      </w:tr>
      <w:tr w:rsidR="00CD6259" w:rsidRPr="00CD6259" w14:paraId="76E5DF69"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7A784771" w14:textId="77777777" w:rsidR="00CD6259" w:rsidRPr="00CD6259" w:rsidRDefault="00CD6259" w:rsidP="00071C69">
            <w:pPr>
              <w:rPr>
                <w:lang w:eastAsia="nl-NL"/>
              </w:rPr>
            </w:pPr>
            <w:bookmarkStart w:id="112" w:name="_Toc225865715"/>
            <w:r w:rsidRPr="00CD6259">
              <w:rPr>
                <w:lang w:eastAsia="nl-NL"/>
              </w:rPr>
              <w:t>Gemeente Nederweert</w:t>
            </w:r>
            <w:bookmarkEnd w:id="112"/>
          </w:p>
        </w:tc>
        <w:tc>
          <w:tcPr>
            <w:tcW w:w="1540" w:type="dxa"/>
            <w:tcBorders>
              <w:top w:val="nil"/>
              <w:left w:val="single" w:sz="8" w:space="0" w:color="000000"/>
              <w:bottom w:val="nil"/>
              <w:right w:val="single" w:sz="4" w:space="0" w:color="000000"/>
            </w:tcBorders>
            <w:shd w:val="clear" w:color="000000" w:fill="auto"/>
            <w:noWrap/>
            <w:vAlign w:val="bottom"/>
            <w:hideMark/>
          </w:tcPr>
          <w:p w14:paraId="7359B1DC" w14:textId="77777777" w:rsidR="00CD6259" w:rsidRPr="00CD6259" w:rsidRDefault="00CD6259" w:rsidP="00071C69">
            <w:pPr>
              <w:rPr>
                <w:lang w:eastAsia="nl-NL"/>
              </w:rPr>
            </w:pPr>
            <w:bookmarkStart w:id="113" w:name="_Toc225865716"/>
            <w:r w:rsidRPr="00CD6259">
              <w:rPr>
                <w:lang w:eastAsia="nl-NL"/>
              </w:rPr>
              <w:t>493.315</w:t>
            </w:r>
            <w:bookmarkEnd w:id="113"/>
          </w:p>
        </w:tc>
        <w:tc>
          <w:tcPr>
            <w:tcW w:w="1540" w:type="dxa"/>
            <w:tcBorders>
              <w:top w:val="nil"/>
              <w:left w:val="nil"/>
              <w:bottom w:val="nil"/>
              <w:right w:val="single" w:sz="4" w:space="0" w:color="000000"/>
            </w:tcBorders>
            <w:shd w:val="clear" w:color="000000" w:fill="auto"/>
            <w:noWrap/>
            <w:vAlign w:val="bottom"/>
            <w:hideMark/>
          </w:tcPr>
          <w:p w14:paraId="53092FD8" w14:textId="77777777" w:rsidR="00CD6259" w:rsidRPr="00CD6259" w:rsidRDefault="00CD6259" w:rsidP="00071C69">
            <w:pPr>
              <w:rPr>
                <w:lang w:eastAsia="nl-NL"/>
              </w:rPr>
            </w:pPr>
            <w:bookmarkStart w:id="114" w:name="_Toc225865717"/>
            <w:r w:rsidRPr="00CD6259">
              <w:rPr>
                <w:lang w:eastAsia="nl-NL"/>
              </w:rPr>
              <w:t>327.659</w:t>
            </w:r>
            <w:bookmarkEnd w:id="114"/>
          </w:p>
        </w:tc>
        <w:tc>
          <w:tcPr>
            <w:tcW w:w="1540" w:type="dxa"/>
            <w:tcBorders>
              <w:top w:val="nil"/>
              <w:left w:val="nil"/>
              <w:bottom w:val="nil"/>
              <w:right w:val="nil"/>
            </w:tcBorders>
            <w:shd w:val="clear" w:color="000000" w:fill="auto"/>
            <w:noWrap/>
            <w:vAlign w:val="bottom"/>
            <w:hideMark/>
          </w:tcPr>
          <w:p w14:paraId="227D531A" w14:textId="77777777" w:rsidR="00CD6259" w:rsidRPr="00CD6259" w:rsidRDefault="00CD6259" w:rsidP="00071C69">
            <w:pPr>
              <w:rPr>
                <w:lang w:eastAsia="nl-NL"/>
              </w:rPr>
            </w:pPr>
            <w:bookmarkStart w:id="115" w:name="_Toc225865718"/>
            <w:r w:rsidRPr="00CD6259">
              <w:rPr>
                <w:lang w:eastAsia="nl-NL"/>
              </w:rPr>
              <w:t>820.974</w:t>
            </w:r>
            <w:bookmarkEnd w:id="115"/>
          </w:p>
        </w:tc>
        <w:tc>
          <w:tcPr>
            <w:tcW w:w="1540" w:type="dxa"/>
            <w:tcBorders>
              <w:top w:val="nil"/>
              <w:left w:val="single" w:sz="8" w:space="0" w:color="000000"/>
              <w:bottom w:val="nil"/>
              <w:right w:val="single" w:sz="4" w:space="0" w:color="000000"/>
            </w:tcBorders>
            <w:shd w:val="clear" w:color="000000" w:fill="auto"/>
            <w:noWrap/>
            <w:vAlign w:val="bottom"/>
            <w:hideMark/>
          </w:tcPr>
          <w:p w14:paraId="3CE9D9EC" w14:textId="77777777" w:rsidR="00CD6259" w:rsidRPr="00CD6259" w:rsidRDefault="00CD6259" w:rsidP="00071C69">
            <w:pPr>
              <w:rPr>
                <w:lang w:eastAsia="nl-NL"/>
              </w:rPr>
            </w:pPr>
            <w:bookmarkStart w:id="116" w:name="_Toc225865719"/>
            <w:r w:rsidRPr="00CD6259">
              <w:rPr>
                <w:lang w:eastAsia="nl-NL"/>
              </w:rPr>
              <w:t>493.315</w:t>
            </w:r>
            <w:bookmarkEnd w:id="116"/>
          </w:p>
        </w:tc>
        <w:tc>
          <w:tcPr>
            <w:tcW w:w="1540" w:type="dxa"/>
            <w:tcBorders>
              <w:top w:val="nil"/>
              <w:left w:val="nil"/>
              <w:bottom w:val="nil"/>
              <w:right w:val="nil"/>
            </w:tcBorders>
            <w:shd w:val="clear" w:color="000000" w:fill="auto"/>
            <w:noWrap/>
            <w:vAlign w:val="bottom"/>
            <w:hideMark/>
          </w:tcPr>
          <w:p w14:paraId="725A0587" w14:textId="77777777" w:rsidR="00CD6259" w:rsidRPr="00CD6259" w:rsidRDefault="00CD6259" w:rsidP="00071C69">
            <w:pPr>
              <w:rPr>
                <w:lang w:eastAsia="nl-NL"/>
              </w:rPr>
            </w:pPr>
            <w:bookmarkStart w:id="117" w:name="_Toc225865720"/>
            <w:r w:rsidRPr="00CD6259">
              <w:rPr>
                <w:lang w:eastAsia="nl-NL"/>
              </w:rPr>
              <w:t>327.659</w:t>
            </w:r>
            <w:bookmarkEnd w:id="117"/>
          </w:p>
        </w:tc>
        <w:tc>
          <w:tcPr>
            <w:tcW w:w="1540" w:type="dxa"/>
            <w:tcBorders>
              <w:top w:val="nil"/>
              <w:left w:val="single" w:sz="4" w:space="0" w:color="000000"/>
              <w:bottom w:val="nil"/>
              <w:right w:val="nil"/>
            </w:tcBorders>
            <w:shd w:val="clear" w:color="000000" w:fill="auto"/>
            <w:noWrap/>
            <w:vAlign w:val="bottom"/>
            <w:hideMark/>
          </w:tcPr>
          <w:p w14:paraId="0293013C" w14:textId="77777777" w:rsidR="00CD6259" w:rsidRPr="00CD6259" w:rsidRDefault="00CD6259" w:rsidP="00071C69">
            <w:pPr>
              <w:rPr>
                <w:lang w:eastAsia="nl-NL"/>
              </w:rPr>
            </w:pPr>
            <w:bookmarkStart w:id="118" w:name="_Toc225865721"/>
            <w:r w:rsidRPr="00CD6259">
              <w:rPr>
                <w:lang w:eastAsia="nl-NL"/>
              </w:rPr>
              <w:t>820.974</w:t>
            </w:r>
            <w:bookmarkEnd w:id="118"/>
          </w:p>
        </w:tc>
        <w:tc>
          <w:tcPr>
            <w:tcW w:w="1540" w:type="dxa"/>
            <w:tcBorders>
              <w:top w:val="nil"/>
              <w:left w:val="single" w:sz="8" w:space="0" w:color="000000"/>
              <w:bottom w:val="nil"/>
              <w:right w:val="single" w:sz="8" w:space="0" w:color="000000"/>
            </w:tcBorders>
            <w:shd w:val="clear" w:color="000000" w:fill="auto"/>
            <w:noWrap/>
            <w:vAlign w:val="bottom"/>
            <w:hideMark/>
          </w:tcPr>
          <w:p w14:paraId="5CA31191" w14:textId="77777777" w:rsidR="00CD6259" w:rsidRPr="00CD6259" w:rsidRDefault="00CD6259" w:rsidP="00071C69">
            <w:pPr>
              <w:rPr>
                <w:lang w:eastAsia="nl-NL"/>
              </w:rPr>
            </w:pPr>
            <w:bookmarkStart w:id="119" w:name="_Toc225865722"/>
            <w:r w:rsidRPr="00CD6259">
              <w:rPr>
                <w:lang w:eastAsia="nl-NL"/>
              </w:rPr>
              <w:t>0</w:t>
            </w:r>
            <w:bookmarkEnd w:id="119"/>
          </w:p>
        </w:tc>
      </w:tr>
      <w:tr w:rsidR="00CD6259" w:rsidRPr="00CD6259" w14:paraId="14F037E9"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6BB8BA06" w14:textId="77777777" w:rsidR="00CD6259" w:rsidRPr="00CD6259" w:rsidRDefault="00CD6259" w:rsidP="00071C69">
            <w:pPr>
              <w:rPr>
                <w:lang w:eastAsia="nl-NL"/>
              </w:rPr>
            </w:pPr>
            <w:bookmarkStart w:id="120" w:name="_Toc225865723"/>
            <w:r w:rsidRPr="00CD6259">
              <w:rPr>
                <w:lang w:eastAsia="nl-NL"/>
              </w:rPr>
              <w:t>Gemeente Roermond</w:t>
            </w:r>
            <w:bookmarkEnd w:id="120"/>
          </w:p>
        </w:tc>
        <w:tc>
          <w:tcPr>
            <w:tcW w:w="1540" w:type="dxa"/>
            <w:tcBorders>
              <w:top w:val="nil"/>
              <w:left w:val="single" w:sz="8" w:space="0" w:color="000000"/>
              <w:bottom w:val="nil"/>
              <w:right w:val="single" w:sz="4" w:space="0" w:color="000000"/>
            </w:tcBorders>
            <w:shd w:val="clear" w:color="000000" w:fill="auto"/>
            <w:noWrap/>
            <w:vAlign w:val="bottom"/>
            <w:hideMark/>
          </w:tcPr>
          <w:p w14:paraId="28C57430" w14:textId="77777777" w:rsidR="00CD6259" w:rsidRPr="00CD6259" w:rsidRDefault="00CD6259" w:rsidP="00071C69">
            <w:pPr>
              <w:rPr>
                <w:lang w:eastAsia="nl-NL"/>
              </w:rPr>
            </w:pPr>
            <w:bookmarkStart w:id="121" w:name="_Toc225865724"/>
            <w:r w:rsidRPr="00CD6259">
              <w:rPr>
                <w:lang w:eastAsia="nl-NL"/>
              </w:rPr>
              <w:t>2.350.151</w:t>
            </w:r>
            <w:bookmarkEnd w:id="121"/>
          </w:p>
        </w:tc>
        <w:tc>
          <w:tcPr>
            <w:tcW w:w="1540" w:type="dxa"/>
            <w:tcBorders>
              <w:top w:val="nil"/>
              <w:left w:val="nil"/>
              <w:bottom w:val="nil"/>
              <w:right w:val="single" w:sz="4" w:space="0" w:color="000000"/>
            </w:tcBorders>
            <w:shd w:val="clear" w:color="000000" w:fill="auto"/>
            <w:noWrap/>
            <w:vAlign w:val="bottom"/>
            <w:hideMark/>
          </w:tcPr>
          <w:p w14:paraId="3A072097" w14:textId="77777777" w:rsidR="00CD6259" w:rsidRPr="00CD6259" w:rsidRDefault="00CD6259" w:rsidP="00071C69">
            <w:pPr>
              <w:rPr>
                <w:lang w:eastAsia="nl-NL"/>
              </w:rPr>
            </w:pPr>
            <w:bookmarkStart w:id="122" w:name="_Toc225865725"/>
            <w:r w:rsidRPr="00CD6259">
              <w:rPr>
                <w:lang w:eastAsia="nl-NL"/>
              </w:rPr>
              <w:t>907.247</w:t>
            </w:r>
            <w:bookmarkEnd w:id="122"/>
          </w:p>
        </w:tc>
        <w:tc>
          <w:tcPr>
            <w:tcW w:w="1540" w:type="dxa"/>
            <w:tcBorders>
              <w:top w:val="nil"/>
              <w:left w:val="nil"/>
              <w:bottom w:val="nil"/>
              <w:right w:val="nil"/>
            </w:tcBorders>
            <w:shd w:val="clear" w:color="000000" w:fill="auto"/>
            <w:noWrap/>
            <w:vAlign w:val="bottom"/>
            <w:hideMark/>
          </w:tcPr>
          <w:p w14:paraId="3E7A21D0" w14:textId="77777777" w:rsidR="00CD6259" w:rsidRPr="00CD6259" w:rsidRDefault="00CD6259" w:rsidP="00071C69">
            <w:pPr>
              <w:rPr>
                <w:lang w:eastAsia="nl-NL"/>
              </w:rPr>
            </w:pPr>
            <w:bookmarkStart w:id="123" w:name="_Toc225865726"/>
            <w:r w:rsidRPr="00CD6259">
              <w:rPr>
                <w:lang w:eastAsia="nl-NL"/>
              </w:rPr>
              <w:t>3.257.398</w:t>
            </w:r>
            <w:bookmarkEnd w:id="123"/>
          </w:p>
        </w:tc>
        <w:tc>
          <w:tcPr>
            <w:tcW w:w="1540" w:type="dxa"/>
            <w:tcBorders>
              <w:top w:val="nil"/>
              <w:left w:val="single" w:sz="8" w:space="0" w:color="000000"/>
              <w:bottom w:val="nil"/>
              <w:right w:val="single" w:sz="4" w:space="0" w:color="000000"/>
            </w:tcBorders>
            <w:shd w:val="clear" w:color="000000" w:fill="auto"/>
            <w:noWrap/>
            <w:vAlign w:val="bottom"/>
            <w:hideMark/>
          </w:tcPr>
          <w:p w14:paraId="6E70040C" w14:textId="77777777" w:rsidR="00CD6259" w:rsidRPr="00CD6259" w:rsidRDefault="00CD6259" w:rsidP="00071C69">
            <w:pPr>
              <w:rPr>
                <w:lang w:eastAsia="nl-NL"/>
              </w:rPr>
            </w:pPr>
            <w:bookmarkStart w:id="124" w:name="_Toc225865727"/>
            <w:r w:rsidRPr="00CD6259">
              <w:rPr>
                <w:lang w:eastAsia="nl-NL"/>
              </w:rPr>
              <w:t>2.350.151</w:t>
            </w:r>
            <w:bookmarkEnd w:id="124"/>
          </w:p>
        </w:tc>
        <w:tc>
          <w:tcPr>
            <w:tcW w:w="1540" w:type="dxa"/>
            <w:tcBorders>
              <w:top w:val="nil"/>
              <w:left w:val="nil"/>
              <w:bottom w:val="nil"/>
              <w:right w:val="nil"/>
            </w:tcBorders>
            <w:shd w:val="clear" w:color="000000" w:fill="auto"/>
            <w:noWrap/>
            <w:vAlign w:val="bottom"/>
            <w:hideMark/>
          </w:tcPr>
          <w:p w14:paraId="5A58383E" w14:textId="77777777" w:rsidR="00CD6259" w:rsidRPr="00CD6259" w:rsidRDefault="00CD6259" w:rsidP="00071C69">
            <w:pPr>
              <w:rPr>
                <w:lang w:eastAsia="nl-NL"/>
              </w:rPr>
            </w:pPr>
            <w:bookmarkStart w:id="125" w:name="_Toc225865728"/>
            <w:r w:rsidRPr="00CD6259">
              <w:rPr>
                <w:lang w:eastAsia="nl-NL"/>
              </w:rPr>
              <w:t>907.247</w:t>
            </w:r>
            <w:bookmarkEnd w:id="125"/>
          </w:p>
        </w:tc>
        <w:tc>
          <w:tcPr>
            <w:tcW w:w="1540" w:type="dxa"/>
            <w:tcBorders>
              <w:top w:val="nil"/>
              <w:left w:val="single" w:sz="4" w:space="0" w:color="000000"/>
              <w:bottom w:val="nil"/>
              <w:right w:val="nil"/>
            </w:tcBorders>
            <w:shd w:val="clear" w:color="000000" w:fill="auto"/>
            <w:noWrap/>
            <w:vAlign w:val="bottom"/>
            <w:hideMark/>
          </w:tcPr>
          <w:p w14:paraId="05729458" w14:textId="77777777" w:rsidR="00CD6259" w:rsidRPr="00CD6259" w:rsidRDefault="00CD6259" w:rsidP="00071C69">
            <w:pPr>
              <w:rPr>
                <w:lang w:eastAsia="nl-NL"/>
              </w:rPr>
            </w:pPr>
            <w:bookmarkStart w:id="126" w:name="_Toc225865729"/>
            <w:r w:rsidRPr="00CD6259">
              <w:rPr>
                <w:lang w:eastAsia="nl-NL"/>
              </w:rPr>
              <w:t>3.257.398</w:t>
            </w:r>
            <w:bookmarkEnd w:id="126"/>
          </w:p>
        </w:tc>
        <w:tc>
          <w:tcPr>
            <w:tcW w:w="1540" w:type="dxa"/>
            <w:tcBorders>
              <w:top w:val="nil"/>
              <w:left w:val="single" w:sz="8" w:space="0" w:color="000000"/>
              <w:bottom w:val="nil"/>
              <w:right w:val="single" w:sz="8" w:space="0" w:color="000000"/>
            </w:tcBorders>
            <w:shd w:val="clear" w:color="000000" w:fill="auto"/>
            <w:noWrap/>
            <w:vAlign w:val="bottom"/>
            <w:hideMark/>
          </w:tcPr>
          <w:p w14:paraId="17B1A413" w14:textId="77777777" w:rsidR="00CD6259" w:rsidRPr="00CD6259" w:rsidRDefault="00CD6259" w:rsidP="00071C69">
            <w:pPr>
              <w:rPr>
                <w:lang w:eastAsia="nl-NL"/>
              </w:rPr>
            </w:pPr>
            <w:bookmarkStart w:id="127" w:name="_Toc225865730"/>
            <w:r w:rsidRPr="00CD6259">
              <w:rPr>
                <w:lang w:eastAsia="nl-NL"/>
              </w:rPr>
              <w:t>0</w:t>
            </w:r>
            <w:bookmarkEnd w:id="127"/>
          </w:p>
        </w:tc>
      </w:tr>
      <w:tr w:rsidR="00CD6259" w:rsidRPr="00CD6259" w14:paraId="3C1B8965"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5E9D924D" w14:textId="77777777" w:rsidR="00CD6259" w:rsidRPr="00CD6259" w:rsidRDefault="00CD6259" w:rsidP="00071C69">
            <w:pPr>
              <w:rPr>
                <w:lang w:eastAsia="nl-NL"/>
              </w:rPr>
            </w:pPr>
            <w:bookmarkStart w:id="128" w:name="_Toc225865731"/>
            <w:r w:rsidRPr="00CD6259">
              <w:rPr>
                <w:lang w:eastAsia="nl-NL"/>
              </w:rPr>
              <w:t>Gemeente Someren</w:t>
            </w:r>
            <w:bookmarkEnd w:id="128"/>
          </w:p>
        </w:tc>
        <w:tc>
          <w:tcPr>
            <w:tcW w:w="1540" w:type="dxa"/>
            <w:tcBorders>
              <w:top w:val="nil"/>
              <w:left w:val="single" w:sz="8" w:space="0" w:color="000000"/>
              <w:bottom w:val="nil"/>
              <w:right w:val="single" w:sz="4" w:space="0" w:color="000000"/>
            </w:tcBorders>
            <w:shd w:val="clear" w:color="000000" w:fill="auto"/>
            <w:noWrap/>
            <w:vAlign w:val="bottom"/>
            <w:hideMark/>
          </w:tcPr>
          <w:p w14:paraId="5E0277B3" w14:textId="77777777" w:rsidR="00CD6259" w:rsidRPr="00CD6259" w:rsidRDefault="00CD6259" w:rsidP="00071C69">
            <w:pPr>
              <w:rPr>
                <w:lang w:eastAsia="nl-NL"/>
              </w:rPr>
            </w:pPr>
            <w:bookmarkStart w:id="129" w:name="_Toc225865732"/>
            <w:r w:rsidRPr="00CD6259">
              <w:rPr>
                <w:lang w:eastAsia="nl-NL"/>
              </w:rPr>
              <w:t>662.028</w:t>
            </w:r>
            <w:bookmarkEnd w:id="129"/>
          </w:p>
        </w:tc>
        <w:tc>
          <w:tcPr>
            <w:tcW w:w="1540" w:type="dxa"/>
            <w:tcBorders>
              <w:top w:val="nil"/>
              <w:left w:val="nil"/>
              <w:bottom w:val="nil"/>
              <w:right w:val="single" w:sz="4" w:space="0" w:color="000000"/>
            </w:tcBorders>
            <w:shd w:val="clear" w:color="000000" w:fill="auto"/>
            <w:noWrap/>
            <w:vAlign w:val="bottom"/>
            <w:hideMark/>
          </w:tcPr>
          <w:p w14:paraId="1FB7052A" w14:textId="77777777" w:rsidR="00CD6259" w:rsidRPr="00CD6259" w:rsidRDefault="00CD6259" w:rsidP="00071C69">
            <w:pPr>
              <w:rPr>
                <w:lang w:eastAsia="nl-NL"/>
              </w:rPr>
            </w:pPr>
            <w:bookmarkStart w:id="130" w:name="_Toc225865733"/>
            <w:r w:rsidRPr="00CD6259">
              <w:rPr>
                <w:lang w:eastAsia="nl-NL"/>
              </w:rPr>
              <w:t>0</w:t>
            </w:r>
            <w:bookmarkEnd w:id="130"/>
          </w:p>
        </w:tc>
        <w:tc>
          <w:tcPr>
            <w:tcW w:w="1540" w:type="dxa"/>
            <w:tcBorders>
              <w:top w:val="nil"/>
              <w:left w:val="nil"/>
              <w:bottom w:val="nil"/>
              <w:right w:val="nil"/>
            </w:tcBorders>
            <w:shd w:val="clear" w:color="000000" w:fill="auto"/>
            <w:noWrap/>
            <w:vAlign w:val="bottom"/>
            <w:hideMark/>
          </w:tcPr>
          <w:p w14:paraId="4B4DEEC1" w14:textId="77777777" w:rsidR="00CD6259" w:rsidRPr="00CD6259" w:rsidRDefault="00CD6259" w:rsidP="00071C69">
            <w:pPr>
              <w:rPr>
                <w:lang w:eastAsia="nl-NL"/>
              </w:rPr>
            </w:pPr>
            <w:bookmarkStart w:id="131" w:name="_Toc225865734"/>
            <w:r w:rsidRPr="00CD6259">
              <w:rPr>
                <w:lang w:eastAsia="nl-NL"/>
              </w:rPr>
              <w:t>662.028</w:t>
            </w:r>
            <w:bookmarkEnd w:id="131"/>
          </w:p>
        </w:tc>
        <w:tc>
          <w:tcPr>
            <w:tcW w:w="1540" w:type="dxa"/>
            <w:tcBorders>
              <w:top w:val="nil"/>
              <w:left w:val="single" w:sz="8" w:space="0" w:color="000000"/>
              <w:bottom w:val="nil"/>
              <w:right w:val="single" w:sz="4" w:space="0" w:color="000000"/>
            </w:tcBorders>
            <w:shd w:val="clear" w:color="000000" w:fill="auto"/>
            <w:noWrap/>
            <w:vAlign w:val="bottom"/>
            <w:hideMark/>
          </w:tcPr>
          <w:p w14:paraId="07CD3B6E" w14:textId="77777777" w:rsidR="00CD6259" w:rsidRPr="00CD6259" w:rsidRDefault="00CD6259" w:rsidP="00071C69">
            <w:pPr>
              <w:rPr>
                <w:lang w:eastAsia="nl-NL"/>
              </w:rPr>
            </w:pPr>
            <w:bookmarkStart w:id="132" w:name="_Toc225865735"/>
            <w:r w:rsidRPr="00CD6259">
              <w:rPr>
                <w:lang w:eastAsia="nl-NL"/>
              </w:rPr>
              <w:t>662.028</w:t>
            </w:r>
            <w:bookmarkEnd w:id="132"/>
          </w:p>
        </w:tc>
        <w:tc>
          <w:tcPr>
            <w:tcW w:w="1540" w:type="dxa"/>
            <w:tcBorders>
              <w:top w:val="nil"/>
              <w:left w:val="nil"/>
              <w:bottom w:val="nil"/>
              <w:right w:val="nil"/>
            </w:tcBorders>
            <w:shd w:val="clear" w:color="000000" w:fill="auto"/>
            <w:noWrap/>
            <w:vAlign w:val="bottom"/>
            <w:hideMark/>
          </w:tcPr>
          <w:p w14:paraId="676DB237" w14:textId="77777777" w:rsidR="00CD6259" w:rsidRPr="00CD6259" w:rsidRDefault="00CD6259" w:rsidP="00071C69">
            <w:pPr>
              <w:rPr>
                <w:lang w:eastAsia="nl-NL"/>
              </w:rPr>
            </w:pPr>
            <w:bookmarkStart w:id="133" w:name="_Toc225865736"/>
            <w:r w:rsidRPr="00CD6259">
              <w:rPr>
                <w:lang w:eastAsia="nl-NL"/>
              </w:rPr>
              <w:t>0</w:t>
            </w:r>
            <w:bookmarkEnd w:id="133"/>
          </w:p>
        </w:tc>
        <w:tc>
          <w:tcPr>
            <w:tcW w:w="1540" w:type="dxa"/>
            <w:tcBorders>
              <w:top w:val="nil"/>
              <w:left w:val="single" w:sz="4" w:space="0" w:color="000000"/>
              <w:bottom w:val="nil"/>
              <w:right w:val="nil"/>
            </w:tcBorders>
            <w:shd w:val="clear" w:color="000000" w:fill="auto"/>
            <w:noWrap/>
            <w:vAlign w:val="bottom"/>
            <w:hideMark/>
          </w:tcPr>
          <w:p w14:paraId="765ADE37" w14:textId="77777777" w:rsidR="00CD6259" w:rsidRPr="00CD6259" w:rsidRDefault="00CD6259" w:rsidP="00071C69">
            <w:pPr>
              <w:rPr>
                <w:lang w:eastAsia="nl-NL"/>
              </w:rPr>
            </w:pPr>
            <w:bookmarkStart w:id="134" w:name="_Toc225865737"/>
            <w:r w:rsidRPr="00CD6259">
              <w:rPr>
                <w:lang w:eastAsia="nl-NL"/>
              </w:rPr>
              <w:t>662.028</w:t>
            </w:r>
            <w:bookmarkEnd w:id="134"/>
          </w:p>
        </w:tc>
        <w:tc>
          <w:tcPr>
            <w:tcW w:w="1540" w:type="dxa"/>
            <w:tcBorders>
              <w:top w:val="nil"/>
              <w:left w:val="single" w:sz="8" w:space="0" w:color="000000"/>
              <w:bottom w:val="nil"/>
              <w:right w:val="single" w:sz="8" w:space="0" w:color="000000"/>
            </w:tcBorders>
            <w:shd w:val="clear" w:color="000000" w:fill="auto"/>
            <w:noWrap/>
            <w:vAlign w:val="bottom"/>
            <w:hideMark/>
          </w:tcPr>
          <w:p w14:paraId="170BD5F3" w14:textId="77777777" w:rsidR="00CD6259" w:rsidRPr="00CD6259" w:rsidRDefault="00CD6259" w:rsidP="00071C69">
            <w:pPr>
              <w:rPr>
                <w:lang w:eastAsia="nl-NL"/>
              </w:rPr>
            </w:pPr>
            <w:bookmarkStart w:id="135" w:name="_Toc225865738"/>
            <w:r w:rsidRPr="00CD6259">
              <w:rPr>
                <w:lang w:eastAsia="nl-NL"/>
              </w:rPr>
              <w:t>0</w:t>
            </w:r>
            <w:bookmarkEnd w:id="135"/>
          </w:p>
        </w:tc>
      </w:tr>
      <w:tr w:rsidR="00CD6259" w:rsidRPr="00CD6259" w14:paraId="3AC43C6C"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0772B16D" w14:textId="77777777" w:rsidR="00CD6259" w:rsidRPr="00CD6259" w:rsidRDefault="00CD6259" w:rsidP="00071C69">
            <w:pPr>
              <w:rPr>
                <w:lang w:eastAsia="nl-NL"/>
              </w:rPr>
            </w:pPr>
            <w:bookmarkStart w:id="136" w:name="_Toc225865739"/>
            <w:r w:rsidRPr="00CD6259">
              <w:rPr>
                <w:lang w:eastAsia="nl-NL"/>
              </w:rPr>
              <w:t>Gemeente Venlo</w:t>
            </w:r>
            <w:bookmarkEnd w:id="136"/>
          </w:p>
        </w:tc>
        <w:tc>
          <w:tcPr>
            <w:tcW w:w="1540" w:type="dxa"/>
            <w:tcBorders>
              <w:top w:val="nil"/>
              <w:left w:val="single" w:sz="8" w:space="0" w:color="000000"/>
              <w:bottom w:val="nil"/>
              <w:right w:val="single" w:sz="4" w:space="0" w:color="000000"/>
            </w:tcBorders>
            <w:shd w:val="clear" w:color="000000" w:fill="auto"/>
            <w:noWrap/>
            <w:vAlign w:val="bottom"/>
            <w:hideMark/>
          </w:tcPr>
          <w:p w14:paraId="560D4BE2" w14:textId="77777777" w:rsidR="00CD6259" w:rsidRPr="00CD6259" w:rsidRDefault="00CD6259" w:rsidP="00071C69">
            <w:pPr>
              <w:rPr>
                <w:lang w:eastAsia="nl-NL"/>
              </w:rPr>
            </w:pPr>
            <w:bookmarkStart w:id="137" w:name="_Toc225865740"/>
            <w:r w:rsidRPr="00CD6259">
              <w:rPr>
                <w:lang w:eastAsia="nl-NL"/>
              </w:rPr>
              <w:t>4.001.767</w:t>
            </w:r>
            <w:bookmarkEnd w:id="137"/>
          </w:p>
        </w:tc>
        <w:tc>
          <w:tcPr>
            <w:tcW w:w="1540" w:type="dxa"/>
            <w:tcBorders>
              <w:top w:val="nil"/>
              <w:left w:val="nil"/>
              <w:bottom w:val="nil"/>
              <w:right w:val="single" w:sz="4" w:space="0" w:color="000000"/>
            </w:tcBorders>
            <w:shd w:val="clear" w:color="000000" w:fill="auto"/>
            <w:noWrap/>
            <w:vAlign w:val="bottom"/>
            <w:hideMark/>
          </w:tcPr>
          <w:p w14:paraId="5724FA29" w14:textId="77777777" w:rsidR="00CD6259" w:rsidRPr="00CD6259" w:rsidRDefault="00CD6259" w:rsidP="00071C69">
            <w:pPr>
              <w:rPr>
                <w:lang w:eastAsia="nl-NL"/>
              </w:rPr>
            </w:pPr>
            <w:bookmarkStart w:id="138" w:name="_Toc225865741"/>
            <w:r w:rsidRPr="00CD6259">
              <w:rPr>
                <w:lang w:eastAsia="nl-NL"/>
              </w:rPr>
              <w:t>0</w:t>
            </w:r>
            <w:bookmarkEnd w:id="138"/>
          </w:p>
        </w:tc>
        <w:tc>
          <w:tcPr>
            <w:tcW w:w="1540" w:type="dxa"/>
            <w:tcBorders>
              <w:top w:val="nil"/>
              <w:left w:val="nil"/>
              <w:bottom w:val="nil"/>
              <w:right w:val="nil"/>
            </w:tcBorders>
            <w:shd w:val="clear" w:color="000000" w:fill="auto"/>
            <w:noWrap/>
            <w:vAlign w:val="bottom"/>
            <w:hideMark/>
          </w:tcPr>
          <w:p w14:paraId="409DE7A9" w14:textId="77777777" w:rsidR="00CD6259" w:rsidRPr="00CD6259" w:rsidRDefault="00CD6259" w:rsidP="00071C69">
            <w:pPr>
              <w:rPr>
                <w:lang w:eastAsia="nl-NL"/>
              </w:rPr>
            </w:pPr>
            <w:bookmarkStart w:id="139" w:name="_Toc225865742"/>
            <w:r w:rsidRPr="00CD6259">
              <w:rPr>
                <w:lang w:eastAsia="nl-NL"/>
              </w:rPr>
              <w:t>4.001.767</w:t>
            </w:r>
            <w:bookmarkEnd w:id="139"/>
          </w:p>
        </w:tc>
        <w:tc>
          <w:tcPr>
            <w:tcW w:w="1540" w:type="dxa"/>
            <w:tcBorders>
              <w:top w:val="nil"/>
              <w:left w:val="single" w:sz="8" w:space="0" w:color="000000"/>
              <w:bottom w:val="nil"/>
              <w:right w:val="single" w:sz="4" w:space="0" w:color="000000"/>
            </w:tcBorders>
            <w:shd w:val="clear" w:color="000000" w:fill="auto"/>
            <w:noWrap/>
            <w:vAlign w:val="bottom"/>
            <w:hideMark/>
          </w:tcPr>
          <w:p w14:paraId="04CD2666" w14:textId="77777777" w:rsidR="00CD6259" w:rsidRPr="00CD6259" w:rsidRDefault="00CD6259" w:rsidP="00071C69">
            <w:pPr>
              <w:rPr>
                <w:lang w:eastAsia="nl-NL"/>
              </w:rPr>
            </w:pPr>
            <w:bookmarkStart w:id="140" w:name="_Toc225865743"/>
            <w:r w:rsidRPr="00CD6259">
              <w:rPr>
                <w:lang w:eastAsia="nl-NL"/>
              </w:rPr>
              <w:t>4.001.767</w:t>
            </w:r>
            <w:bookmarkEnd w:id="140"/>
          </w:p>
        </w:tc>
        <w:tc>
          <w:tcPr>
            <w:tcW w:w="1540" w:type="dxa"/>
            <w:tcBorders>
              <w:top w:val="nil"/>
              <w:left w:val="nil"/>
              <w:bottom w:val="nil"/>
              <w:right w:val="nil"/>
            </w:tcBorders>
            <w:shd w:val="clear" w:color="000000" w:fill="auto"/>
            <w:noWrap/>
            <w:vAlign w:val="bottom"/>
            <w:hideMark/>
          </w:tcPr>
          <w:p w14:paraId="4D46CF07" w14:textId="77777777" w:rsidR="00CD6259" w:rsidRPr="00CD6259" w:rsidRDefault="00CD6259" w:rsidP="00071C69">
            <w:pPr>
              <w:rPr>
                <w:lang w:eastAsia="nl-NL"/>
              </w:rPr>
            </w:pPr>
            <w:bookmarkStart w:id="141" w:name="_Toc225865744"/>
            <w:r w:rsidRPr="00CD6259">
              <w:rPr>
                <w:lang w:eastAsia="nl-NL"/>
              </w:rPr>
              <w:t>0</w:t>
            </w:r>
            <w:bookmarkEnd w:id="141"/>
          </w:p>
        </w:tc>
        <w:tc>
          <w:tcPr>
            <w:tcW w:w="1540" w:type="dxa"/>
            <w:tcBorders>
              <w:top w:val="nil"/>
              <w:left w:val="single" w:sz="4" w:space="0" w:color="000000"/>
              <w:bottom w:val="nil"/>
              <w:right w:val="nil"/>
            </w:tcBorders>
            <w:shd w:val="clear" w:color="000000" w:fill="auto"/>
            <w:noWrap/>
            <w:vAlign w:val="bottom"/>
            <w:hideMark/>
          </w:tcPr>
          <w:p w14:paraId="30810D52" w14:textId="77777777" w:rsidR="00CD6259" w:rsidRPr="00CD6259" w:rsidRDefault="00CD6259" w:rsidP="00071C69">
            <w:pPr>
              <w:rPr>
                <w:lang w:eastAsia="nl-NL"/>
              </w:rPr>
            </w:pPr>
            <w:bookmarkStart w:id="142" w:name="_Toc225865745"/>
            <w:r w:rsidRPr="00CD6259">
              <w:rPr>
                <w:lang w:eastAsia="nl-NL"/>
              </w:rPr>
              <w:t>4.001.767</w:t>
            </w:r>
            <w:bookmarkEnd w:id="142"/>
          </w:p>
        </w:tc>
        <w:tc>
          <w:tcPr>
            <w:tcW w:w="1540" w:type="dxa"/>
            <w:tcBorders>
              <w:top w:val="nil"/>
              <w:left w:val="single" w:sz="8" w:space="0" w:color="000000"/>
              <w:bottom w:val="nil"/>
              <w:right w:val="single" w:sz="8" w:space="0" w:color="000000"/>
            </w:tcBorders>
            <w:shd w:val="clear" w:color="000000" w:fill="auto"/>
            <w:noWrap/>
            <w:vAlign w:val="bottom"/>
            <w:hideMark/>
          </w:tcPr>
          <w:p w14:paraId="61E8CB18" w14:textId="77777777" w:rsidR="00CD6259" w:rsidRPr="00CD6259" w:rsidRDefault="00CD6259" w:rsidP="00071C69">
            <w:pPr>
              <w:rPr>
                <w:lang w:eastAsia="nl-NL"/>
              </w:rPr>
            </w:pPr>
            <w:bookmarkStart w:id="143" w:name="_Toc225865746"/>
            <w:r w:rsidRPr="00CD6259">
              <w:rPr>
                <w:lang w:eastAsia="nl-NL"/>
              </w:rPr>
              <w:t>0</w:t>
            </w:r>
            <w:bookmarkEnd w:id="143"/>
          </w:p>
        </w:tc>
      </w:tr>
      <w:tr w:rsidR="00CD6259" w:rsidRPr="00CD6259" w14:paraId="503B406F" w14:textId="77777777" w:rsidTr="00CD6259">
        <w:trPr>
          <w:trHeight w:val="315"/>
        </w:trPr>
        <w:tc>
          <w:tcPr>
            <w:tcW w:w="3760" w:type="dxa"/>
            <w:tcBorders>
              <w:top w:val="nil"/>
              <w:left w:val="single" w:sz="8" w:space="0" w:color="000000"/>
              <w:bottom w:val="nil"/>
              <w:right w:val="nil"/>
            </w:tcBorders>
            <w:shd w:val="clear" w:color="000000" w:fill="auto"/>
            <w:noWrap/>
            <w:vAlign w:val="center"/>
            <w:hideMark/>
          </w:tcPr>
          <w:p w14:paraId="154ED9DF" w14:textId="77777777" w:rsidR="00CD6259" w:rsidRPr="00CD6259" w:rsidRDefault="00CD6259" w:rsidP="00071C69">
            <w:pPr>
              <w:rPr>
                <w:lang w:eastAsia="nl-NL"/>
              </w:rPr>
            </w:pPr>
            <w:bookmarkStart w:id="144" w:name="_Toc225865747"/>
            <w:r w:rsidRPr="00CD6259">
              <w:rPr>
                <w:lang w:eastAsia="nl-NL"/>
              </w:rPr>
              <w:t>Gemeente Weert</w:t>
            </w:r>
            <w:bookmarkEnd w:id="144"/>
          </w:p>
        </w:tc>
        <w:tc>
          <w:tcPr>
            <w:tcW w:w="1540" w:type="dxa"/>
            <w:tcBorders>
              <w:top w:val="nil"/>
              <w:left w:val="single" w:sz="8" w:space="0" w:color="000000"/>
              <w:bottom w:val="nil"/>
              <w:right w:val="single" w:sz="4" w:space="0" w:color="000000"/>
            </w:tcBorders>
            <w:shd w:val="clear" w:color="000000" w:fill="auto"/>
            <w:noWrap/>
            <w:vAlign w:val="bottom"/>
            <w:hideMark/>
          </w:tcPr>
          <w:p w14:paraId="0D09034D" w14:textId="77777777" w:rsidR="00CD6259" w:rsidRPr="00CD6259" w:rsidRDefault="00CD6259" w:rsidP="00071C69">
            <w:pPr>
              <w:rPr>
                <w:lang w:eastAsia="nl-NL"/>
              </w:rPr>
            </w:pPr>
            <w:bookmarkStart w:id="145" w:name="_Toc225865748"/>
            <w:r w:rsidRPr="00CD6259">
              <w:rPr>
                <w:lang w:eastAsia="nl-NL"/>
              </w:rPr>
              <w:t>1.773.959</w:t>
            </w:r>
            <w:bookmarkEnd w:id="145"/>
          </w:p>
        </w:tc>
        <w:tc>
          <w:tcPr>
            <w:tcW w:w="1540" w:type="dxa"/>
            <w:tcBorders>
              <w:top w:val="nil"/>
              <w:left w:val="nil"/>
              <w:bottom w:val="single" w:sz="8" w:space="0" w:color="000000"/>
              <w:right w:val="single" w:sz="4" w:space="0" w:color="000000"/>
            </w:tcBorders>
            <w:shd w:val="clear" w:color="000000" w:fill="auto"/>
            <w:noWrap/>
            <w:vAlign w:val="bottom"/>
            <w:hideMark/>
          </w:tcPr>
          <w:p w14:paraId="2DD058CC" w14:textId="77777777" w:rsidR="00CD6259" w:rsidRPr="00CD6259" w:rsidRDefault="00CD6259" w:rsidP="00071C69">
            <w:pPr>
              <w:rPr>
                <w:lang w:eastAsia="nl-NL"/>
              </w:rPr>
            </w:pPr>
            <w:bookmarkStart w:id="146" w:name="_Toc225865749"/>
            <w:r w:rsidRPr="00CD6259">
              <w:rPr>
                <w:lang w:eastAsia="nl-NL"/>
              </w:rPr>
              <w:t>686.752</w:t>
            </w:r>
            <w:bookmarkEnd w:id="146"/>
          </w:p>
        </w:tc>
        <w:tc>
          <w:tcPr>
            <w:tcW w:w="1540" w:type="dxa"/>
            <w:tcBorders>
              <w:top w:val="nil"/>
              <w:left w:val="nil"/>
              <w:bottom w:val="nil"/>
              <w:right w:val="nil"/>
            </w:tcBorders>
            <w:shd w:val="clear" w:color="000000" w:fill="auto"/>
            <w:noWrap/>
            <w:vAlign w:val="bottom"/>
            <w:hideMark/>
          </w:tcPr>
          <w:p w14:paraId="2CEB49F3" w14:textId="77777777" w:rsidR="00CD6259" w:rsidRPr="00CD6259" w:rsidRDefault="00CD6259" w:rsidP="00071C69">
            <w:pPr>
              <w:rPr>
                <w:lang w:eastAsia="nl-NL"/>
              </w:rPr>
            </w:pPr>
            <w:bookmarkStart w:id="147" w:name="_Toc225865750"/>
            <w:r w:rsidRPr="00CD6259">
              <w:rPr>
                <w:lang w:eastAsia="nl-NL"/>
              </w:rPr>
              <w:t>2.460.711</w:t>
            </w:r>
            <w:bookmarkEnd w:id="147"/>
          </w:p>
        </w:tc>
        <w:tc>
          <w:tcPr>
            <w:tcW w:w="1540" w:type="dxa"/>
            <w:tcBorders>
              <w:top w:val="nil"/>
              <w:left w:val="single" w:sz="8" w:space="0" w:color="000000"/>
              <w:bottom w:val="nil"/>
              <w:right w:val="single" w:sz="4" w:space="0" w:color="000000"/>
            </w:tcBorders>
            <w:shd w:val="clear" w:color="000000" w:fill="auto"/>
            <w:noWrap/>
            <w:vAlign w:val="bottom"/>
            <w:hideMark/>
          </w:tcPr>
          <w:p w14:paraId="5980BFD3" w14:textId="77777777" w:rsidR="00CD6259" w:rsidRPr="00CD6259" w:rsidRDefault="00CD6259" w:rsidP="00071C69">
            <w:pPr>
              <w:rPr>
                <w:lang w:eastAsia="nl-NL"/>
              </w:rPr>
            </w:pPr>
            <w:bookmarkStart w:id="148" w:name="_Toc225865751"/>
            <w:r w:rsidRPr="00CD6259">
              <w:rPr>
                <w:lang w:eastAsia="nl-NL"/>
              </w:rPr>
              <w:t>1.773.959</w:t>
            </w:r>
            <w:bookmarkEnd w:id="148"/>
          </w:p>
        </w:tc>
        <w:tc>
          <w:tcPr>
            <w:tcW w:w="1540" w:type="dxa"/>
            <w:tcBorders>
              <w:top w:val="nil"/>
              <w:left w:val="nil"/>
              <w:bottom w:val="nil"/>
              <w:right w:val="nil"/>
            </w:tcBorders>
            <w:shd w:val="clear" w:color="000000" w:fill="auto"/>
            <w:noWrap/>
            <w:vAlign w:val="bottom"/>
            <w:hideMark/>
          </w:tcPr>
          <w:p w14:paraId="3B4BE59B" w14:textId="77777777" w:rsidR="00CD6259" w:rsidRPr="00CD6259" w:rsidRDefault="00CD6259" w:rsidP="00071C69">
            <w:pPr>
              <w:rPr>
                <w:lang w:eastAsia="nl-NL"/>
              </w:rPr>
            </w:pPr>
            <w:bookmarkStart w:id="149" w:name="_Toc225865752"/>
            <w:r w:rsidRPr="00CD6259">
              <w:rPr>
                <w:lang w:eastAsia="nl-NL"/>
              </w:rPr>
              <w:t>686.752</w:t>
            </w:r>
            <w:bookmarkEnd w:id="149"/>
          </w:p>
        </w:tc>
        <w:tc>
          <w:tcPr>
            <w:tcW w:w="1540" w:type="dxa"/>
            <w:tcBorders>
              <w:top w:val="nil"/>
              <w:left w:val="single" w:sz="4" w:space="0" w:color="000000"/>
              <w:bottom w:val="nil"/>
              <w:right w:val="nil"/>
            </w:tcBorders>
            <w:shd w:val="clear" w:color="000000" w:fill="auto"/>
            <w:noWrap/>
            <w:vAlign w:val="bottom"/>
            <w:hideMark/>
          </w:tcPr>
          <w:p w14:paraId="69B450FC" w14:textId="77777777" w:rsidR="00CD6259" w:rsidRPr="00CD6259" w:rsidRDefault="00CD6259" w:rsidP="00071C69">
            <w:pPr>
              <w:rPr>
                <w:lang w:eastAsia="nl-NL"/>
              </w:rPr>
            </w:pPr>
            <w:bookmarkStart w:id="150" w:name="_Toc225865753"/>
            <w:r w:rsidRPr="00CD6259">
              <w:rPr>
                <w:lang w:eastAsia="nl-NL"/>
              </w:rPr>
              <w:t>2.460.711</w:t>
            </w:r>
            <w:bookmarkEnd w:id="150"/>
          </w:p>
        </w:tc>
        <w:tc>
          <w:tcPr>
            <w:tcW w:w="1540" w:type="dxa"/>
            <w:tcBorders>
              <w:top w:val="nil"/>
              <w:left w:val="single" w:sz="8" w:space="0" w:color="000000"/>
              <w:bottom w:val="nil"/>
              <w:right w:val="single" w:sz="8" w:space="0" w:color="000000"/>
            </w:tcBorders>
            <w:shd w:val="clear" w:color="000000" w:fill="auto"/>
            <w:noWrap/>
            <w:vAlign w:val="bottom"/>
            <w:hideMark/>
          </w:tcPr>
          <w:p w14:paraId="4593C00B" w14:textId="77777777" w:rsidR="00CD6259" w:rsidRPr="00CD6259" w:rsidRDefault="00CD6259" w:rsidP="00071C69">
            <w:pPr>
              <w:rPr>
                <w:lang w:eastAsia="nl-NL"/>
              </w:rPr>
            </w:pPr>
            <w:bookmarkStart w:id="151" w:name="_Toc225865754"/>
            <w:r w:rsidRPr="00CD6259">
              <w:rPr>
                <w:lang w:eastAsia="nl-NL"/>
              </w:rPr>
              <w:t>0</w:t>
            </w:r>
            <w:bookmarkEnd w:id="151"/>
          </w:p>
        </w:tc>
      </w:tr>
      <w:tr w:rsidR="00CD6259" w:rsidRPr="00CD6259" w14:paraId="7324CB56" w14:textId="77777777" w:rsidTr="00CD6259">
        <w:trPr>
          <w:trHeight w:val="315"/>
        </w:trPr>
        <w:tc>
          <w:tcPr>
            <w:tcW w:w="3760" w:type="dxa"/>
            <w:tcBorders>
              <w:top w:val="single" w:sz="8" w:space="0" w:color="000000"/>
              <w:left w:val="single" w:sz="8" w:space="0" w:color="000000"/>
              <w:bottom w:val="single" w:sz="8" w:space="0" w:color="000000"/>
              <w:right w:val="nil"/>
            </w:tcBorders>
            <w:shd w:val="clear" w:color="000000" w:fill="E3EFF9"/>
            <w:noWrap/>
            <w:vAlign w:val="center"/>
            <w:hideMark/>
          </w:tcPr>
          <w:p w14:paraId="0C23C562" w14:textId="77777777" w:rsidR="00CD6259" w:rsidRPr="00CD6259" w:rsidRDefault="00CD6259" w:rsidP="00071C69">
            <w:pPr>
              <w:rPr>
                <w:lang w:eastAsia="nl-NL"/>
              </w:rPr>
            </w:pPr>
            <w:bookmarkStart w:id="152" w:name="_Toc225865755"/>
            <w:r w:rsidRPr="00CD6259">
              <w:rPr>
                <w:lang w:eastAsia="nl-NL"/>
              </w:rPr>
              <w:t>Totaal centrale baten</w:t>
            </w:r>
            <w:bookmarkEnd w:id="152"/>
          </w:p>
        </w:tc>
        <w:tc>
          <w:tcPr>
            <w:tcW w:w="1540" w:type="dxa"/>
            <w:tcBorders>
              <w:top w:val="single" w:sz="8" w:space="0" w:color="000000"/>
              <w:left w:val="single" w:sz="8" w:space="0" w:color="000000"/>
              <w:bottom w:val="single" w:sz="8" w:space="0" w:color="000000"/>
              <w:right w:val="single" w:sz="4" w:space="0" w:color="000000"/>
            </w:tcBorders>
            <w:shd w:val="clear" w:color="000000" w:fill="E3EFF9"/>
            <w:noWrap/>
            <w:vAlign w:val="bottom"/>
            <w:hideMark/>
          </w:tcPr>
          <w:p w14:paraId="5357F906" w14:textId="77777777" w:rsidR="00CD6259" w:rsidRPr="00CD6259" w:rsidRDefault="00CD6259" w:rsidP="00071C69">
            <w:pPr>
              <w:rPr>
                <w:lang w:eastAsia="nl-NL"/>
              </w:rPr>
            </w:pPr>
            <w:bookmarkStart w:id="153" w:name="_Toc225865756"/>
            <w:r w:rsidRPr="00CD6259">
              <w:rPr>
                <w:lang w:eastAsia="nl-NL"/>
              </w:rPr>
              <w:t>9.866.291</w:t>
            </w:r>
            <w:bookmarkEnd w:id="153"/>
          </w:p>
        </w:tc>
        <w:tc>
          <w:tcPr>
            <w:tcW w:w="1540" w:type="dxa"/>
            <w:tcBorders>
              <w:top w:val="nil"/>
              <w:left w:val="nil"/>
              <w:bottom w:val="single" w:sz="8" w:space="0" w:color="000000"/>
              <w:right w:val="single" w:sz="4" w:space="0" w:color="000000"/>
            </w:tcBorders>
            <w:shd w:val="clear" w:color="000000" w:fill="E3EFF9"/>
            <w:noWrap/>
            <w:vAlign w:val="bottom"/>
            <w:hideMark/>
          </w:tcPr>
          <w:p w14:paraId="70F92C66" w14:textId="77777777" w:rsidR="00CD6259" w:rsidRPr="00CD6259" w:rsidRDefault="00CD6259" w:rsidP="00071C69">
            <w:pPr>
              <w:rPr>
                <w:lang w:eastAsia="nl-NL"/>
              </w:rPr>
            </w:pPr>
            <w:bookmarkStart w:id="154" w:name="_Toc225865757"/>
            <w:r w:rsidRPr="00CD6259">
              <w:rPr>
                <w:lang w:eastAsia="nl-NL"/>
              </w:rPr>
              <w:t>2.599.434</w:t>
            </w:r>
            <w:bookmarkEnd w:id="154"/>
          </w:p>
        </w:tc>
        <w:tc>
          <w:tcPr>
            <w:tcW w:w="1540" w:type="dxa"/>
            <w:tcBorders>
              <w:top w:val="single" w:sz="8" w:space="0" w:color="000000"/>
              <w:left w:val="nil"/>
              <w:bottom w:val="single" w:sz="8" w:space="0" w:color="000000"/>
              <w:right w:val="single" w:sz="4" w:space="0" w:color="000000"/>
            </w:tcBorders>
            <w:shd w:val="clear" w:color="000000" w:fill="E3EFF9"/>
            <w:noWrap/>
            <w:vAlign w:val="bottom"/>
            <w:hideMark/>
          </w:tcPr>
          <w:p w14:paraId="2229415D" w14:textId="77777777" w:rsidR="00CD6259" w:rsidRPr="00CD6259" w:rsidRDefault="00CD6259" w:rsidP="00071C69">
            <w:pPr>
              <w:rPr>
                <w:lang w:eastAsia="nl-NL"/>
              </w:rPr>
            </w:pPr>
            <w:bookmarkStart w:id="155" w:name="_Toc225865758"/>
            <w:r w:rsidRPr="00CD6259">
              <w:rPr>
                <w:lang w:eastAsia="nl-NL"/>
              </w:rPr>
              <w:t>12.465.725</w:t>
            </w:r>
            <w:bookmarkEnd w:id="155"/>
          </w:p>
        </w:tc>
        <w:tc>
          <w:tcPr>
            <w:tcW w:w="1540" w:type="dxa"/>
            <w:tcBorders>
              <w:top w:val="single" w:sz="8" w:space="0" w:color="000000"/>
              <w:left w:val="single" w:sz="8" w:space="0" w:color="000000"/>
              <w:bottom w:val="single" w:sz="8" w:space="0" w:color="000000"/>
              <w:right w:val="single" w:sz="4" w:space="0" w:color="000000"/>
            </w:tcBorders>
            <w:shd w:val="clear" w:color="000000" w:fill="E3EFF9"/>
            <w:noWrap/>
            <w:vAlign w:val="bottom"/>
            <w:hideMark/>
          </w:tcPr>
          <w:p w14:paraId="23BD4D73" w14:textId="77777777" w:rsidR="00CD6259" w:rsidRPr="00CD6259" w:rsidRDefault="00CD6259" w:rsidP="00071C69">
            <w:pPr>
              <w:rPr>
                <w:lang w:eastAsia="nl-NL"/>
              </w:rPr>
            </w:pPr>
            <w:bookmarkStart w:id="156" w:name="_Toc225865759"/>
            <w:r w:rsidRPr="00CD6259">
              <w:rPr>
                <w:lang w:eastAsia="nl-NL"/>
              </w:rPr>
              <w:t>9.866.291</w:t>
            </w:r>
            <w:bookmarkEnd w:id="156"/>
          </w:p>
        </w:tc>
        <w:tc>
          <w:tcPr>
            <w:tcW w:w="1540" w:type="dxa"/>
            <w:tcBorders>
              <w:top w:val="single" w:sz="8" w:space="0" w:color="000000"/>
              <w:left w:val="nil"/>
              <w:bottom w:val="single" w:sz="8" w:space="0" w:color="000000"/>
              <w:right w:val="nil"/>
            </w:tcBorders>
            <w:shd w:val="clear" w:color="000000" w:fill="E3EFF9"/>
            <w:noWrap/>
            <w:vAlign w:val="bottom"/>
            <w:hideMark/>
          </w:tcPr>
          <w:p w14:paraId="30510540" w14:textId="77777777" w:rsidR="00CD6259" w:rsidRPr="00CD6259" w:rsidRDefault="00CD6259" w:rsidP="00071C69">
            <w:pPr>
              <w:rPr>
                <w:lang w:eastAsia="nl-NL"/>
              </w:rPr>
            </w:pPr>
            <w:bookmarkStart w:id="157" w:name="_Toc225865760"/>
            <w:r w:rsidRPr="00CD6259">
              <w:rPr>
                <w:lang w:eastAsia="nl-NL"/>
              </w:rPr>
              <w:t>2.599.434</w:t>
            </w:r>
            <w:bookmarkEnd w:id="157"/>
          </w:p>
        </w:tc>
        <w:tc>
          <w:tcPr>
            <w:tcW w:w="1540" w:type="dxa"/>
            <w:tcBorders>
              <w:top w:val="single" w:sz="8" w:space="0" w:color="000000"/>
              <w:left w:val="single" w:sz="4" w:space="0" w:color="000000"/>
              <w:bottom w:val="single" w:sz="8" w:space="0" w:color="000000"/>
              <w:right w:val="single" w:sz="4" w:space="0" w:color="000000"/>
            </w:tcBorders>
            <w:shd w:val="clear" w:color="000000" w:fill="E3EFF9"/>
            <w:noWrap/>
            <w:vAlign w:val="bottom"/>
            <w:hideMark/>
          </w:tcPr>
          <w:p w14:paraId="2F43453D" w14:textId="77777777" w:rsidR="00CD6259" w:rsidRPr="00CD6259" w:rsidRDefault="00CD6259" w:rsidP="00071C69">
            <w:pPr>
              <w:rPr>
                <w:lang w:eastAsia="nl-NL"/>
              </w:rPr>
            </w:pPr>
            <w:bookmarkStart w:id="158" w:name="_Toc225865761"/>
            <w:r w:rsidRPr="00CD6259">
              <w:rPr>
                <w:lang w:eastAsia="nl-NL"/>
              </w:rPr>
              <w:t>12.465.725</w:t>
            </w:r>
            <w:bookmarkEnd w:id="158"/>
          </w:p>
        </w:tc>
        <w:tc>
          <w:tcPr>
            <w:tcW w:w="1540" w:type="dxa"/>
            <w:tcBorders>
              <w:top w:val="single" w:sz="8" w:space="0" w:color="000000"/>
              <w:left w:val="single" w:sz="8" w:space="0" w:color="000000"/>
              <w:bottom w:val="single" w:sz="8" w:space="0" w:color="000000"/>
              <w:right w:val="single" w:sz="8" w:space="0" w:color="000000"/>
            </w:tcBorders>
            <w:shd w:val="clear" w:color="000000" w:fill="E3EFF9"/>
            <w:noWrap/>
            <w:vAlign w:val="bottom"/>
            <w:hideMark/>
          </w:tcPr>
          <w:p w14:paraId="42C3F899" w14:textId="77777777" w:rsidR="00CD6259" w:rsidRPr="00CD6259" w:rsidRDefault="00CD6259" w:rsidP="00071C69">
            <w:pPr>
              <w:rPr>
                <w:lang w:eastAsia="nl-NL"/>
              </w:rPr>
            </w:pPr>
            <w:bookmarkStart w:id="159" w:name="_Toc225865762"/>
            <w:r w:rsidRPr="00CD6259">
              <w:rPr>
                <w:lang w:eastAsia="nl-NL"/>
              </w:rPr>
              <w:t>0</w:t>
            </w:r>
            <w:bookmarkEnd w:id="159"/>
          </w:p>
        </w:tc>
      </w:tr>
      <w:tr w:rsidR="00CD6259" w:rsidRPr="00CD6259" w14:paraId="0E70D6DA"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6599A690" w14:textId="77777777" w:rsidR="00CD6259" w:rsidRPr="00CD6259" w:rsidRDefault="00CD6259" w:rsidP="00071C69">
            <w:pPr>
              <w:rPr>
                <w:i/>
                <w:iCs/>
                <w:lang w:eastAsia="nl-NL"/>
              </w:rPr>
            </w:pPr>
            <w:bookmarkStart w:id="160" w:name="_Toc225865763"/>
            <w:r w:rsidRPr="00CD6259">
              <w:rPr>
                <w:i/>
                <w:iCs/>
                <w:lang w:eastAsia="nl-NL"/>
              </w:rPr>
              <w:t>Bijdrage gemeente specifieke lasten:</w:t>
            </w:r>
            <w:bookmarkEnd w:id="160"/>
          </w:p>
        </w:tc>
        <w:tc>
          <w:tcPr>
            <w:tcW w:w="1540" w:type="dxa"/>
            <w:tcBorders>
              <w:top w:val="nil"/>
              <w:left w:val="single" w:sz="8" w:space="0" w:color="000000"/>
              <w:bottom w:val="nil"/>
              <w:right w:val="single" w:sz="4" w:space="0" w:color="000000"/>
            </w:tcBorders>
            <w:shd w:val="clear" w:color="000000" w:fill="auto"/>
            <w:noWrap/>
            <w:vAlign w:val="bottom"/>
            <w:hideMark/>
          </w:tcPr>
          <w:p w14:paraId="5297DA1F" w14:textId="77777777" w:rsidR="00CD6259" w:rsidRPr="00CD6259" w:rsidRDefault="00CD6259" w:rsidP="00071C69">
            <w:pPr>
              <w:rPr>
                <w:lang w:eastAsia="nl-NL"/>
              </w:rPr>
            </w:pPr>
            <w:r w:rsidRPr="00CD6259">
              <w:rPr>
                <w:lang w:eastAsia="nl-NL"/>
              </w:rPr>
              <w:t> </w:t>
            </w:r>
          </w:p>
        </w:tc>
        <w:tc>
          <w:tcPr>
            <w:tcW w:w="1540" w:type="dxa"/>
            <w:tcBorders>
              <w:top w:val="nil"/>
              <w:left w:val="nil"/>
              <w:bottom w:val="nil"/>
              <w:right w:val="single" w:sz="4" w:space="0" w:color="000000"/>
            </w:tcBorders>
            <w:shd w:val="clear" w:color="000000" w:fill="auto"/>
            <w:noWrap/>
            <w:vAlign w:val="bottom"/>
            <w:hideMark/>
          </w:tcPr>
          <w:p w14:paraId="2697C21D" w14:textId="77777777" w:rsidR="00CD6259" w:rsidRPr="00CD6259" w:rsidRDefault="00CD6259" w:rsidP="00071C69">
            <w:pPr>
              <w:rPr>
                <w:lang w:eastAsia="nl-NL"/>
              </w:rPr>
            </w:pPr>
            <w:r w:rsidRPr="00CD6259">
              <w:rPr>
                <w:lang w:eastAsia="nl-NL"/>
              </w:rPr>
              <w:t> </w:t>
            </w:r>
          </w:p>
        </w:tc>
        <w:tc>
          <w:tcPr>
            <w:tcW w:w="1540" w:type="dxa"/>
            <w:tcBorders>
              <w:top w:val="nil"/>
              <w:left w:val="nil"/>
              <w:bottom w:val="nil"/>
              <w:right w:val="nil"/>
            </w:tcBorders>
            <w:shd w:val="clear" w:color="000000" w:fill="auto"/>
            <w:noWrap/>
            <w:vAlign w:val="bottom"/>
            <w:hideMark/>
          </w:tcPr>
          <w:p w14:paraId="26FE86C3" w14:textId="77777777" w:rsidR="00CD6259" w:rsidRPr="00CD6259" w:rsidRDefault="00CD6259" w:rsidP="00071C69">
            <w:pPr>
              <w:rPr>
                <w:lang w:eastAsia="nl-NL"/>
              </w:rPr>
            </w:pPr>
            <w:r w:rsidRPr="00CD6259">
              <w:rPr>
                <w:lang w:eastAsia="nl-NL"/>
              </w:rPr>
              <w:t> </w:t>
            </w:r>
          </w:p>
        </w:tc>
        <w:tc>
          <w:tcPr>
            <w:tcW w:w="1540" w:type="dxa"/>
            <w:tcBorders>
              <w:top w:val="nil"/>
              <w:left w:val="single" w:sz="8" w:space="0" w:color="000000"/>
              <w:bottom w:val="nil"/>
              <w:right w:val="single" w:sz="4" w:space="0" w:color="000000"/>
            </w:tcBorders>
            <w:shd w:val="clear" w:color="000000" w:fill="auto"/>
            <w:noWrap/>
            <w:vAlign w:val="bottom"/>
            <w:hideMark/>
          </w:tcPr>
          <w:p w14:paraId="0D84B179" w14:textId="77777777" w:rsidR="00CD6259" w:rsidRPr="00CD6259" w:rsidRDefault="00CD6259" w:rsidP="00071C69">
            <w:pPr>
              <w:rPr>
                <w:lang w:eastAsia="nl-NL"/>
              </w:rPr>
            </w:pPr>
            <w:r w:rsidRPr="00CD6259">
              <w:rPr>
                <w:lang w:eastAsia="nl-NL"/>
              </w:rPr>
              <w:t> </w:t>
            </w:r>
          </w:p>
        </w:tc>
        <w:tc>
          <w:tcPr>
            <w:tcW w:w="1540" w:type="dxa"/>
            <w:tcBorders>
              <w:top w:val="nil"/>
              <w:left w:val="nil"/>
              <w:bottom w:val="nil"/>
              <w:right w:val="nil"/>
            </w:tcBorders>
            <w:shd w:val="clear" w:color="000000" w:fill="auto"/>
            <w:noWrap/>
            <w:vAlign w:val="bottom"/>
            <w:hideMark/>
          </w:tcPr>
          <w:p w14:paraId="36991F23" w14:textId="77777777" w:rsidR="00CD6259" w:rsidRPr="00CD6259" w:rsidRDefault="00CD6259" w:rsidP="00071C69">
            <w:pPr>
              <w:rPr>
                <w:lang w:eastAsia="nl-NL"/>
              </w:rPr>
            </w:pPr>
            <w:r w:rsidRPr="00CD6259">
              <w:rPr>
                <w:lang w:eastAsia="nl-NL"/>
              </w:rPr>
              <w:t> </w:t>
            </w:r>
          </w:p>
        </w:tc>
        <w:tc>
          <w:tcPr>
            <w:tcW w:w="1540" w:type="dxa"/>
            <w:tcBorders>
              <w:top w:val="nil"/>
              <w:left w:val="single" w:sz="4" w:space="0" w:color="000000"/>
              <w:bottom w:val="nil"/>
              <w:right w:val="nil"/>
            </w:tcBorders>
            <w:shd w:val="clear" w:color="000000" w:fill="auto"/>
            <w:noWrap/>
            <w:vAlign w:val="bottom"/>
            <w:hideMark/>
          </w:tcPr>
          <w:p w14:paraId="2B4C53B0" w14:textId="77777777" w:rsidR="00CD6259" w:rsidRPr="00CD6259" w:rsidRDefault="00CD6259" w:rsidP="00071C69">
            <w:pPr>
              <w:rPr>
                <w:lang w:eastAsia="nl-NL"/>
              </w:rPr>
            </w:pPr>
            <w:r w:rsidRPr="00CD6259">
              <w:rPr>
                <w:lang w:eastAsia="nl-NL"/>
              </w:rPr>
              <w:t> </w:t>
            </w:r>
          </w:p>
        </w:tc>
        <w:tc>
          <w:tcPr>
            <w:tcW w:w="1540" w:type="dxa"/>
            <w:tcBorders>
              <w:top w:val="nil"/>
              <w:left w:val="single" w:sz="8" w:space="0" w:color="000000"/>
              <w:bottom w:val="nil"/>
              <w:right w:val="single" w:sz="8" w:space="0" w:color="000000"/>
            </w:tcBorders>
            <w:shd w:val="clear" w:color="000000" w:fill="auto"/>
            <w:noWrap/>
            <w:vAlign w:val="bottom"/>
            <w:hideMark/>
          </w:tcPr>
          <w:p w14:paraId="2A3355D7" w14:textId="77777777" w:rsidR="00CD6259" w:rsidRPr="00CD6259" w:rsidRDefault="00CD6259" w:rsidP="00071C69">
            <w:pPr>
              <w:rPr>
                <w:lang w:eastAsia="nl-NL"/>
              </w:rPr>
            </w:pPr>
            <w:r w:rsidRPr="00CD6259">
              <w:rPr>
                <w:lang w:eastAsia="nl-NL"/>
              </w:rPr>
              <w:t> </w:t>
            </w:r>
          </w:p>
        </w:tc>
      </w:tr>
      <w:tr w:rsidR="00CD6259" w:rsidRPr="00CD6259" w14:paraId="3F5464D8"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19EF1016" w14:textId="77777777" w:rsidR="00CD6259" w:rsidRPr="00CD6259" w:rsidRDefault="00CD6259" w:rsidP="00071C69">
            <w:pPr>
              <w:rPr>
                <w:lang w:eastAsia="nl-NL"/>
              </w:rPr>
            </w:pPr>
            <w:bookmarkStart w:id="161" w:name="_Toc225865764"/>
            <w:r w:rsidRPr="00CD6259">
              <w:rPr>
                <w:lang w:eastAsia="nl-NL"/>
              </w:rPr>
              <w:t>Gemeente Asten</w:t>
            </w:r>
            <w:bookmarkEnd w:id="161"/>
          </w:p>
        </w:tc>
        <w:tc>
          <w:tcPr>
            <w:tcW w:w="1540" w:type="dxa"/>
            <w:tcBorders>
              <w:top w:val="nil"/>
              <w:left w:val="single" w:sz="8" w:space="0" w:color="000000"/>
              <w:bottom w:val="nil"/>
              <w:right w:val="single" w:sz="4" w:space="0" w:color="000000"/>
            </w:tcBorders>
            <w:shd w:val="clear" w:color="000000" w:fill="auto"/>
            <w:noWrap/>
            <w:vAlign w:val="bottom"/>
            <w:hideMark/>
          </w:tcPr>
          <w:p w14:paraId="0348D9E3" w14:textId="77777777" w:rsidR="00CD6259" w:rsidRPr="00CD6259" w:rsidRDefault="00CD6259" w:rsidP="00071C69">
            <w:pPr>
              <w:rPr>
                <w:lang w:eastAsia="nl-NL"/>
              </w:rPr>
            </w:pPr>
            <w:bookmarkStart w:id="162" w:name="_Toc225865765"/>
            <w:r w:rsidRPr="00CD6259">
              <w:rPr>
                <w:lang w:eastAsia="nl-NL"/>
              </w:rPr>
              <w:t>145.996</w:t>
            </w:r>
            <w:bookmarkEnd w:id="162"/>
          </w:p>
        </w:tc>
        <w:tc>
          <w:tcPr>
            <w:tcW w:w="1540" w:type="dxa"/>
            <w:tcBorders>
              <w:top w:val="nil"/>
              <w:left w:val="nil"/>
              <w:bottom w:val="nil"/>
              <w:right w:val="single" w:sz="4" w:space="0" w:color="000000"/>
            </w:tcBorders>
            <w:shd w:val="clear" w:color="000000" w:fill="auto"/>
            <w:noWrap/>
            <w:vAlign w:val="bottom"/>
            <w:hideMark/>
          </w:tcPr>
          <w:p w14:paraId="1CDB8E4B" w14:textId="77777777" w:rsidR="00CD6259" w:rsidRPr="00CD6259" w:rsidRDefault="00CD6259" w:rsidP="00071C69">
            <w:pPr>
              <w:rPr>
                <w:lang w:eastAsia="nl-NL"/>
              </w:rPr>
            </w:pPr>
            <w:bookmarkStart w:id="163" w:name="_Toc225865766"/>
            <w:r w:rsidRPr="00CD6259">
              <w:rPr>
                <w:lang w:eastAsia="nl-NL"/>
              </w:rPr>
              <w:t>0</w:t>
            </w:r>
            <w:bookmarkEnd w:id="163"/>
          </w:p>
        </w:tc>
        <w:tc>
          <w:tcPr>
            <w:tcW w:w="1540" w:type="dxa"/>
            <w:tcBorders>
              <w:top w:val="nil"/>
              <w:left w:val="nil"/>
              <w:bottom w:val="nil"/>
              <w:right w:val="nil"/>
            </w:tcBorders>
            <w:shd w:val="clear" w:color="000000" w:fill="auto"/>
            <w:noWrap/>
            <w:vAlign w:val="bottom"/>
            <w:hideMark/>
          </w:tcPr>
          <w:p w14:paraId="2DEE88E6" w14:textId="77777777" w:rsidR="00CD6259" w:rsidRPr="00CD6259" w:rsidRDefault="00CD6259" w:rsidP="00071C69">
            <w:pPr>
              <w:rPr>
                <w:lang w:eastAsia="nl-NL"/>
              </w:rPr>
            </w:pPr>
            <w:bookmarkStart w:id="164" w:name="_Toc225865767"/>
            <w:r w:rsidRPr="00CD6259">
              <w:rPr>
                <w:lang w:eastAsia="nl-NL"/>
              </w:rPr>
              <w:t>145.996</w:t>
            </w:r>
            <w:bookmarkEnd w:id="164"/>
          </w:p>
        </w:tc>
        <w:tc>
          <w:tcPr>
            <w:tcW w:w="1540" w:type="dxa"/>
            <w:tcBorders>
              <w:top w:val="nil"/>
              <w:left w:val="single" w:sz="8" w:space="0" w:color="000000"/>
              <w:bottom w:val="nil"/>
              <w:right w:val="single" w:sz="4" w:space="0" w:color="000000"/>
            </w:tcBorders>
            <w:shd w:val="clear" w:color="000000" w:fill="auto"/>
            <w:noWrap/>
            <w:vAlign w:val="bottom"/>
            <w:hideMark/>
          </w:tcPr>
          <w:p w14:paraId="3306AC22" w14:textId="77777777" w:rsidR="00CD6259" w:rsidRPr="00CD6259" w:rsidRDefault="00CD6259" w:rsidP="00071C69">
            <w:pPr>
              <w:rPr>
                <w:lang w:eastAsia="nl-NL"/>
              </w:rPr>
            </w:pPr>
            <w:bookmarkStart w:id="165" w:name="_Toc225865768"/>
            <w:r w:rsidRPr="00CD6259">
              <w:rPr>
                <w:lang w:eastAsia="nl-NL"/>
              </w:rPr>
              <w:t>189.177</w:t>
            </w:r>
            <w:bookmarkEnd w:id="165"/>
          </w:p>
        </w:tc>
        <w:tc>
          <w:tcPr>
            <w:tcW w:w="1540" w:type="dxa"/>
            <w:tcBorders>
              <w:top w:val="nil"/>
              <w:left w:val="nil"/>
              <w:bottom w:val="nil"/>
              <w:right w:val="nil"/>
            </w:tcBorders>
            <w:shd w:val="clear" w:color="000000" w:fill="auto"/>
            <w:noWrap/>
            <w:vAlign w:val="bottom"/>
            <w:hideMark/>
          </w:tcPr>
          <w:p w14:paraId="22066042" w14:textId="77777777" w:rsidR="00CD6259" w:rsidRPr="00CD6259" w:rsidRDefault="00CD6259" w:rsidP="00071C69">
            <w:pPr>
              <w:rPr>
                <w:lang w:eastAsia="nl-NL"/>
              </w:rPr>
            </w:pPr>
            <w:bookmarkStart w:id="166" w:name="_Toc225865769"/>
            <w:r w:rsidRPr="00CD6259">
              <w:rPr>
                <w:lang w:eastAsia="nl-NL"/>
              </w:rPr>
              <w:t>0</w:t>
            </w:r>
            <w:bookmarkEnd w:id="166"/>
          </w:p>
        </w:tc>
        <w:tc>
          <w:tcPr>
            <w:tcW w:w="1540" w:type="dxa"/>
            <w:tcBorders>
              <w:top w:val="nil"/>
              <w:left w:val="single" w:sz="4" w:space="0" w:color="000000"/>
              <w:bottom w:val="nil"/>
              <w:right w:val="nil"/>
            </w:tcBorders>
            <w:shd w:val="clear" w:color="000000" w:fill="auto"/>
            <w:noWrap/>
            <w:vAlign w:val="bottom"/>
            <w:hideMark/>
          </w:tcPr>
          <w:p w14:paraId="69A77786" w14:textId="77777777" w:rsidR="00CD6259" w:rsidRPr="00CD6259" w:rsidRDefault="00CD6259" w:rsidP="00071C69">
            <w:pPr>
              <w:rPr>
                <w:lang w:eastAsia="nl-NL"/>
              </w:rPr>
            </w:pPr>
            <w:bookmarkStart w:id="167" w:name="_Toc225865770"/>
            <w:r w:rsidRPr="00CD6259">
              <w:rPr>
                <w:lang w:eastAsia="nl-NL"/>
              </w:rPr>
              <w:t>189.177</w:t>
            </w:r>
            <w:bookmarkEnd w:id="167"/>
          </w:p>
        </w:tc>
        <w:tc>
          <w:tcPr>
            <w:tcW w:w="1540" w:type="dxa"/>
            <w:tcBorders>
              <w:top w:val="nil"/>
              <w:left w:val="single" w:sz="8" w:space="0" w:color="000000"/>
              <w:bottom w:val="nil"/>
              <w:right w:val="single" w:sz="8" w:space="0" w:color="000000"/>
            </w:tcBorders>
            <w:shd w:val="clear" w:color="000000" w:fill="auto"/>
            <w:noWrap/>
            <w:vAlign w:val="bottom"/>
            <w:hideMark/>
          </w:tcPr>
          <w:p w14:paraId="58A14EAF" w14:textId="77777777" w:rsidR="00CD6259" w:rsidRPr="00CD6259" w:rsidRDefault="00CD6259" w:rsidP="00071C69">
            <w:pPr>
              <w:rPr>
                <w:lang w:eastAsia="nl-NL"/>
              </w:rPr>
            </w:pPr>
            <w:bookmarkStart w:id="168" w:name="_Toc225865771"/>
            <w:r w:rsidRPr="00CD6259">
              <w:rPr>
                <w:lang w:eastAsia="nl-NL"/>
              </w:rPr>
              <w:t>43.181</w:t>
            </w:r>
            <w:bookmarkEnd w:id="168"/>
          </w:p>
        </w:tc>
      </w:tr>
      <w:tr w:rsidR="00CD6259" w:rsidRPr="00CD6259" w14:paraId="5E9B046F"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23AD8112" w14:textId="77777777" w:rsidR="00CD6259" w:rsidRPr="00CD6259" w:rsidRDefault="00CD6259" w:rsidP="00071C69">
            <w:pPr>
              <w:rPr>
                <w:lang w:eastAsia="nl-NL"/>
              </w:rPr>
            </w:pPr>
            <w:bookmarkStart w:id="169" w:name="_Toc225865772"/>
            <w:r w:rsidRPr="00CD6259">
              <w:rPr>
                <w:lang w:eastAsia="nl-NL"/>
              </w:rPr>
              <w:t>Gemeente Nederweert</w:t>
            </w:r>
            <w:bookmarkEnd w:id="169"/>
          </w:p>
        </w:tc>
        <w:tc>
          <w:tcPr>
            <w:tcW w:w="1540" w:type="dxa"/>
            <w:tcBorders>
              <w:top w:val="nil"/>
              <w:left w:val="single" w:sz="8" w:space="0" w:color="000000"/>
              <w:bottom w:val="nil"/>
              <w:right w:val="single" w:sz="4" w:space="0" w:color="000000"/>
            </w:tcBorders>
            <w:shd w:val="clear" w:color="000000" w:fill="auto"/>
            <w:noWrap/>
            <w:vAlign w:val="bottom"/>
            <w:hideMark/>
          </w:tcPr>
          <w:p w14:paraId="523D57C5" w14:textId="77777777" w:rsidR="00CD6259" w:rsidRPr="00CD6259" w:rsidRDefault="00CD6259" w:rsidP="00071C69">
            <w:pPr>
              <w:rPr>
                <w:lang w:eastAsia="nl-NL"/>
              </w:rPr>
            </w:pPr>
            <w:bookmarkStart w:id="170" w:name="_Toc225865773"/>
            <w:r w:rsidRPr="00CD6259">
              <w:rPr>
                <w:lang w:eastAsia="nl-NL"/>
              </w:rPr>
              <w:t>224.030</w:t>
            </w:r>
            <w:bookmarkEnd w:id="170"/>
          </w:p>
        </w:tc>
        <w:tc>
          <w:tcPr>
            <w:tcW w:w="1540" w:type="dxa"/>
            <w:tcBorders>
              <w:top w:val="nil"/>
              <w:left w:val="nil"/>
              <w:bottom w:val="nil"/>
              <w:right w:val="single" w:sz="4" w:space="0" w:color="000000"/>
            </w:tcBorders>
            <w:shd w:val="clear" w:color="000000" w:fill="auto"/>
            <w:noWrap/>
            <w:vAlign w:val="bottom"/>
            <w:hideMark/>
          </w:tcPr>
          <w:p w14:paraId="165CFE4E" w14:textId="77777777" w:rsidR="00CD6259" w:rsidRPr="00CD6259" w:rsidRDefault="00CD6259" w:rsidP="00071C69">
            <w:pPr>
              <w:rPr>
                <w:lang w:eastAsia="nl-NL"/>
              </w:rPr>
            </w:pPr>
            <w:bookmarkStart w:id="171" w:name="_Toc225865774"/>
            <w:r w:rsidRPr="00CD6259">
              <w:rPr>
                <w:lang w:eastAsia="nl-NL"/>
              </w:rPr>
              <w:t>0</w:t>
            </w:r>
            <w:bookmarkEnd w:id="171"/>
          </w:p>
        </w:tc>
        <w:tc>
          <w:tcPr>
            <w:tcW w:w="1540" w:type="dxa"/>
            <w:tcBorders>
              <w:top w:val="nil"/>
              <w:left w:val="nil"/>
              <w:bottom w:val="nil"/>
              <w:right w:val="nil"/>
            </w:tcBorders>
            <w:shd w:val="clear" w:color="000000" w:fill="auto"/>
            <w:noWrap/>
            <w:vAlign w:val="bottom"/>
            <w:hideMark/>
          </w:tcPr>
          <w:p w14:paraId="0894B2BB" w14:textId="77777777" w:rsidR="00CD6259" w:rsidRPr="00CD6259" w:rsidRDefault="00CD6259" w:rsidP="00071C69">
            <w:pPr>
              <w:rPr>
                <w:lang w:eastAsia="nl-NL"/>
              </w:rPr>
            </w:pPr>
            <w:bookmarkStart w:id="172" w:name="_Toc225865775"/>
            <w:r w:rsidRPr="00CD6259">
              <w:rPr>
                <w:lang w:eastAsia="nl-NL"/>
              </w:rPr>
              <w:t>224.030</w:t>
            </w:r>
            <w:bookmarkEnd w:id="172"/>
          </w:p>
        </w:tc>
        <w:tc>
          <w:tcPr>
            <w:tcW w:w="1540" w:type="dxa"/>
            <w:tcBorders>
              <w:top w:val="nil"/>
              <w:left w:val="single" w:sz="8" w:space="0" w:color="000000"/>
              <w:bottom w:val="nil"/>
              <w:right w:val="single" w:sz="4" w:space="0" w:color="000000"/>
            </w:tcBorders>
            <w:shd w:val="clear" w:color="000000" w:fill="auto"/>
            <w:noWrap/>
            <w:vAlign w:val="bottom"/>
            <w:hideMark/>
          </w:tcPr>
          <w:p w14:paraId="4B9972D8" w14:textId="77777777" w:rsidR="00CD6259" w:rsidRPr="00CD6259" w:rsidRDefault="00CD6259" w:rsidP="00071C69">
            <w:pPr>
              <w:rPr>
                <w:lang w:eastAsia="nl-NL"/>
              </w:rPr>
            </w:pPr>
            <w:bookmarkStart w:id="173" w:name="_Toc225865776"/>
            <w:r w:rsidRPr="00CD6259">
              <w:rPr>
                <w:lang w:eastAsia="nl-NL"/>
              </w:rPr>
              <w:t>207.466</w:t>
            </w:r>
            <w:bookmarkEnd w:id="173"/>
          </w:p>
        </w:tc>
        <w:tc>
          <w:tcPr>
            <w:tcW w:w="1540" w:type="dxa"/>
            <w:tcBorders>
              <w:top w:val="nil"/>
              <w:left w:val="nil"/>
              <w:bottom w:val="nil"/>
              <w:right w:val="single" w:sz="4" w:space="0" w:color="000000"/>
            </w:tcBorders>
            <w:shd w:val="clear" w:color="000000" w:fill="auto"/>
            <w:noWrap/>
            <w:vAlign w:val="bottom"/>
            <w:hideMark/>
          </w:tcPr>
          <w:p w14:paraId="58D7AA2D" w14:textId="77777777" w:rsidR="00CD6259" w:rsidRPr="00CD6259" w:rsidRDefault="00CD6259" w:rsidP="00071C69">
            <w:pPr>
              <w:rPr>
                <w:lang w:eastAsia="nl-NL"/>
              </w:rPr>
            </w:pPr>
            <w:bookmarkStart w:id="174" w:name="_Toc225865777"/>
            <w:r w:rsidRPr="00CD6259">
              <w:rPr>
                <w:lang w:eastAsia="nl-NL"/>
              </w:rPr>
              <w:t>4.495</w:t>
            </w:r>
            <w:bookmarkEnd w:id="174"/>
          </w:p>
        </w:tc>
        <w:tc>
          <w:tcPr>
            <w:tcW w:w="1540" w:type="dxa"/>
            <w:tcBorders>
              <w:top w:val="nil"/>
              <w:left w:val="nil"/>
              <w:bottom w:val="nil"/>
              <w:right w:val="nil"/>
            </w:tcBorders>
            <w:shd w:val="clear" w:color="000000" w:fill="auto"/>
            <w:noWrap/>
            <w:vAlign w:val="bottom"/>
            <w:hideMark/>
          </w:tcPr>
          <w:p w14:paraId="64A854CA" w14:textId="77777777" w:rsidR="00CD6259" w:rsidRPr="00CD6259" w:rsidRDefault="00CD6259" w:rsidP="00071C69">
            <w:pPr>
              <w:rPr>
                <w:lang w:eastAsia="nl-NL"/>
              </w:rPr>
            </w:pPr>
            <w:bookmarkStart w:id="175" w:name="_Toc225865778"/>
            <w:r w:rsidRPr="00CD6259">
              <w:rPr>
                <w:lang w:eastAsia="nl-NL"/>
              </w:rPr>
              <w:t>211.961</w:t>
            </w:r>
            <w:bookmarkEnd w:id="175"/>
          </w:p>
        </w:tc>
        <w:tc>
          <w:tcPr>
            <w:tcW w:w="1540" w:type="dxa"/>
            <w:tcBorders>
              <w:top w:val="nil"/>
              <w:left w:val="single" w:sz="8" w:space="0" w:color="000000"/>
              <w:bottom w:val="nil"/>
              <w:right w:val="single" w:sz="8" w:space="0" w:color="000000"/>
            </w:tcBorders>
            <w:shd w:val="clear" w:color="000000" w:fill="auto"/>
            <w:noWrap/>
            <w:vAlign w:val="bottom"/>
            <w:hideMark/>
          </w:tcPr>
          <w:p w14:paraId="28C9BE6C" w14:textId="77777777" w:rsidR="00CD6259" w:rsidRPr="00CD6259" w:rsidRDefault="00CD6259" w:rsidP="00071C69">
            <w:pPr>
              <w:rPr>
                <w:lang w:eastAsia="nl-NL"/>
              </w:rPr>
            </w:pPr>
            <w:bookmarkStart w:id="176" w:name="_Toc225865779"/>
            <w:r w:rsidRPr="00CD6259">
              <w:rPr>
                <w:lang w:eastAsia="nl-NL"/>
              </w:rPr>
              <w:t>-12.069</w:t>
            </w:r>
            <w:bookmarkEnd w:id="176"/>
          </w:p>
        </w:tc>
      </w:tr>
      <w:tr w:rsidR="00CD6259" w:rsidRPr="00CD6259" w14:paraId="37024DC0"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7C05EFEF" w14:textId="77777777" w:rsidR="00CD6259" w:rsidRPr="00CD6259" w:rsidRDefault="00CD6259" w:rsidP="00071C69">
            <w:pPr>
              <w:rPr>
                <w:lang w:eastAsia="nl-NL"/>
              </w:rPr>
            </w:pPr>
            <w:bookmarkStart w:id="177" w:name="_Toc225865780"/>
            <w:r w:rsidRPr="00CD6259">
              <w:rPr>
                <w:lang w:eastAsia="nl-NL"/>
              </w:rPr>
              <w:t>Gemeente Roermond</w:t>
            </w:r>
            <w:bookmarkEnd w:id="177"/>
          </w:p>
        </w:tc>
        <w:tc>
          <w:tcPr>
            <w:tcW w:w="1540" w:type="dxa"/>
            <w:tcBorders>
              <w:top w:val="nil"/>
              <w:left w:val="single" w:sz="8" w:space="0" w:color="000000"/>
              <w:bottom w:val="nil"/>
              <w:right w:val="single" w:sz="4" w:space="0" w:color="000000"/>
            </w:tcBorders>
            <w:shd w:val="clear" w:color="000000" w:fill="auto"/>
            <w:noWrap/>
            <w:vAlign w:val="bottom"/>
            <w:hideMark/>
          </w:tcPr>
          <w:p w14:paraId="0AD2AD52" w14:textId="77777777" w:rsidR="00CD6259" w:rsidRPr="00CD6259" w:rsidRDefault="00CD6259" w:rsidP="00071C69">
            <w:pPr>
              <w:rPr>
                <w:lang w:eastAsia="nl-NL"/>
              </w:rPr>
            </w:pPr>
            <w:bookmarkStart w:id="178" w:name="_Toc225865781"/>
            <w:r w:rsidRPr="00CD6259">
              <w:rPr>
                <w:lang w:eastAsia="nl-NL"/>
              </w:rPr>
              <w:t>696.499</w:t>
            </w:r>
            <w:bookmarkEnd w:id="178"/>
          </w:p>
        </w:tc>
        <w:tc>
          <w:tcPr>
            <w:tcW w:w="1540" w:type="dxa"/>
            <w:tcBorders>
              <w:top w:val="nil"/>
              <w:left w:val="nil"/>
              <w:bottom w:val="nil"/>
              <w:right w:val="single" w:sz="4" w:space="0" w:color="000000"/>
            </w:tcBorders>
            <w:shd w:val="clear" w:color="000000" w:fill="auto"/>
            <w:noWrap/>
            <w:vAlign w:val="bottom"/>
            <w:hideMark/>
          </w:tcPr>
          <w:p w14:paraId="4F4FE241" w14:textId="77777777" w:rsidR="00CD6259" w:rsidRPr="00CD6259" w:rsidRDefault="00CD6259" w:rsidP="00071C69">
            <w:pPr>
              <w:rPr>
                <w:lang w:eastAsia="nl-NL"/>
              </w:rPr>
            </w:pPr>
            <w:bookmarkStart w:id="179" w:name="_Toc225865782"/>
            <w:r w:rsidRPr="00CD6259">
              <w:rPr>
                <w:lang w:eastAsia="nl-NL"/>
              </w:rPr>
              <w:t>0</w:t>
            </w:r>
            <w:bookmarkEnd w:id="179"/>
          </w:p>
        </w:tc>
        <w:tc>
          <w:tcPr>
            <w:tcW w:w="1540" w:type="dxa"/>
            <w:tcBorders>
              <w:top w:val="nil"/>
              <w:left w:val="nil"/>
              <w:bottom w:val="nil"/>
              <w:right w:val="nil"/>
            </w:tcBorders>
            <w:shd w:val="clear" w:color="000000" w:fill="auto"/>
            <w:noWrap/>
            <w:vAlign w:val="bottom"/>
            <w:hideMark/>
          </w:tcPr>
          <w:p w14:paraId="46A7ABAF" w14:textId="77777777" w:rsidR="00CD6259" w:rsidRPr="00CD6259" w:rsidRDefault="00CD6259" w:rsidP="00071C69">
            <w:pPr>
              <w:rPr>
                <w:lang w:eastAsia="nl-NL"/>
              </w:rPr>
            </w:pPr>
            <w:bookmarkStart w:id="180" w:name="_Toc225865783"/>
            <w:r w:rsidRPr="00CD6259">
              <w:rPr>
                <w:lang w:eastAsia="nl-NL"/>
              </w:rPr>
              <w:t>696.499</w:t>
            </w:r>
            <w:bookmarkEnd w:id="180"/>
          </w:p>
        </w:tc>
        <w:tc>
          <w:tcPr>
            <w:tcW w:w="1540" w:type="dxa"/>
            <w:tcBorders>
              <w:top w:val="nil"/>
              <w:left w:val="single" w:sz="8" w:space="0" w:color="000000"/>
              <w:bottom w:val="nil"/>
              <w:right w:val="single" w:sz="4" w:space="0" w:color="000000"/>
            </w:tcBorders>
            <w:shd w:val="clear" w:color="000000" w:fill="auto"/>
            <w:noWrap/>
            <w:vAlign w:val="bottom"/>
            <w:hideMark/>
          </w:tcPr>
          <w:p w14:paraId="29722AC6" w14:textId="77777777" w:rsidR="00CD6259" w:rsidRPr="00CD6259" w:rsidRDefault="00CD6259" w:rsidP="00071C69">
            <w:pPr>
              <w:rPr>
                <w:lang w:eastAsia="nl-NL"/>
              </w:rPr>
            </w:pPr>
            <w:bookmarkStart w:id="181" w:name="_Toc225865784"/>
            <w:r w:rsidRPr="00CD6259">
              <w:rPr>
                <w:lang w:eastAsia="nl-NL"/>
              </w:rPr>
              <w:t>903.829</w:t>
            </w:r>
            <w:bookmarkEnd w:id="181"/>
          </w:p>
        </w:tc>
        <w:tc>
          <w:tcPr>
            <w:tcW w:w="1540" w:type="dxa"/>
            <w:tcBorders>
              <w:top w:val="nil"/>
              <w:left w:val="nil"/>
              <w:bottom w:val="nil"/>
              <w:right w:val="single" w:sz="4" w:space="0" w:color="000000"/>
            </w:tcBorders>
            <w:shd w:val="clear" w:color="000000" w:fill="auto"/>
            <w:noWrap/>
            <w:vAlign w:val="bottom"/>
            <w:hideMark/>
          </w:tcPr>
          <w:p w14:paraId="1BDFAB60" w14:textId="77777777" w:rsidR="00CD6259" w:rsidRPr="00CD6259" w:rsidRDefault="00CD6259" w:rsidP="00071C69">
            <w:pPr>
              <w:rPr>
                <w:lang w:eastAsia="nl-NL"/>
              </w:rPr>
            </w:pPr>
            <w:bookmarkStart w:id="182" w:name="_Toc225865785"/>
            <w:r w:rsidRPr="00CD6259">
              <w:rPr>
                <w:lang w:eastAsia="nl-NL"/>
              </w:rPr>
              <w:t>35.000</w:t>
            </w:r>
            <w:bookmarkEnd w:id="182"/>
          </w:p>
        </w:tc>
        <w:tc>
          <w:tcPr>
            <w:tcW w:w="1540" w:type="dxa"/>
            <w:tcBorders>
              <w:top w:val="nil"/>
              <w:left w:val="nil"/>
              <w:bottom w:val="nil"/>
              <w:right w:val="nil"/>
            </w:tcBorders>
            <w:shd w:val="clear" w:color="000000" w:fill="auto"/>
            <w:noWrap/>
            <w:vAlign w:val="bottom"/>
            <w:hideMark/>
          </w:tcPr>
          <w:p w14:paraId="6EBE3340" w14:textId="77777777" w:rsidR="00CD6259" w:rsidRPr="00CD6259" w:rsidRDefault="00CD6259" w:rsidP="00071C69">
            <w:pPr>
              <w:rPr>
                <w:lang w:eastAsia="nl-NL"/>
              </w:rPr>
            </w:pPr>
            <w:bookmarkStart w:id="183" w:name="_Toc225865786"/>
            <w:r w:rsidRPr="00CD6259">
              <w:rPr>
                <w:lang w:eastAsia="nl-NL"/>
              </w:rPr>
              <w:t>938.829</w:t>
            </w:r>
            <w:bookmarkEnd w:id="183"/>
          </w:p>
        </w:tc>
        <w:tc>
          <w:tcPr>
            <w:tcW w:w="1540" w:type="dxa"/>
            <w:tcBorders>
              <w:top w:val="nil"/>
              <w:left w:val="single" w:sz="8" w:space="0" w:color="000000"/>
              <w:bottom w:val="nil"/>
              <w:right w:val="single" w:sz="8" w:space="0" w:color="000000"/>
            </w:tcBorders>
            <w:shd w:val="clear" w:color="000000" w:fill="auto"/>
            <w:noWrap/>
            <w:vAlign w:val="bottom"/>
            <w:hideMark/>
          </w:tcPr>
          <w:p w14:paraId="11C112FE" w14:textId="77777777" w:rsidR="00CD6259" w:rsidRPr="00CD6259" w:rsidRDefault="00CD6259" w:rsidP="00071C69">
            <w:pPr>
              <w:rPr>
                <w:lang w:eastAsia="nl-NL"/>
              </w:rPr>
            </w:pPr>
            <w:bookmarkStart w:id="184" w:name="_Toc225865787"/>
            <w:r w:rsidRPr="00CD6259">
              <w:rPr>
                <w:lang w:eastAsia="nl-NL"/>
              </w:rPr>
              <w:t>242.330</w:t>
            </w:r>
            <w:bookmarkEnd w:id="184"/>
          </w:p>
        </w:tc>
      </w:tr>
      <w:tr w:rsidR="00CD6259" w:rsidRPr="00CD6259" w14:paraId="1695C6C9"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6E6D906B" w14:textId="77777777" w:rsidR="00CD6259" w:rsidRPr="00CD6259" w:rsidRDefault="00CD6259" w:rsidP="00071C69">
            <w:pPr>
              <w:rPr>
                <w:lang w:eastAsia="nl-NL"/>
              </w:rPr>
            </w:pPr>
            <w:bookmarkStart w:id="185" w:name="_Toc225865788"/>
            <w:r w:rsidRPr="00CD6259">
              <w:rPr>
                <w:lang w:eastAsia="nl-NL"/>
              </w:rPr>
              <w:t>Gemeente Someren</w:t>
            </w:r>
            <w:bookmarkEnd w:id="185"/>
          </w:p>
        </w:tc>
        <w:tc>
          <w:tcPr>
            <w:tcW w:w="1540" w:type="dxa"/>
            <w:tcBorders>
              <w:top w:val="nil"/>
              <w:left w:val="single" w:sz="8" w:space="0" w:color="000000"/>
              <w:bottom w:val="nil"/>
              <w:right w:val="single" w:sz="4" w:space="0" w:color="000000"/>
            </w:tcBorders>
            <w:shd w:val="clear" w:color="000000" w:fill="auto"/>
            <w:noWrap/>
            <w:vAlign w:val="bottom"/>
            <w:hideMark/>
          </w:tcPr>
          <w:p w14:paraId="7C4A589F" w14:textId="77777777" w:rsidR="00CD6259" w:rsidRPr="00CD6259" w:rsidRDefault="00CD6259" w:rsidP="00071C69">
            <w:pPr>
              <w:rPr>
                <w:lang w:eastAsia="nl-NL"/>
              </w:rPr>
            </w:pPr>
            <w:bookmarkStart w:id="186" w:name="_Toc225865789"/>
            <w:r w:rsidRPr="00CD6259">
              <w:rPr>
                <w:lang w:eastAsia="nl-NL"/>
              </w:rPr>
              <w:t>177.013</w:t>
            </w:r>
            <w:bookmarkEnd w:id="186"/>
          </w:p>
        </w:tc>
        <w:tc>
          <w:tcPr>
            <w:tcW w:w="1540" w:type="dxa"/>
            <w:tcBorders>
              <w:top w:val="nil"/>
              <w:left w:val="nil"/>
              <w:bottom w:val="nil"/>
              <w:right w:val="single" w:sz="4" w:space="0" w:color="000000"/>
            </w:tcBorders>
            <w:shd w:val="clear" w:color="000000" w:fill="auto"/>
            <w:noWrap/>
            <w:vAlign w:val="bottom"/>
            <w:hideMark/>
          </w:tcPr>
          <w:p w14:paraId="4B36C06D" w14:textId="77777777" w:rsidR="00CD6259" w:rsidRPr="00CD6259" w:rsidRDefault="00CD6259" w:rsidP="00071C69">
            <w:pPr>
              <w:rPr>
                <w:lang w:eastAsia="nl-NL"/>
              </w:rPr>
            </w:pPr>
            <w:bookmarkStart w:id="187" w:name="_Toc225865790"/>
            <w:r w:rsidRPr="00CD6259">
              <w:rPr>
                <w:lang w:eastAsia="nl-NL"/>
              </w:rPr>
              <w:t>0</w:t>
            </w:r>
            <w:bookmarkEnd w:id="187"/>
          </w:p>
        </w:tc>
        <w:tc>
          <w:tcPr>
            <w:tcW w:w="1540" w:type="dxa"/>
            <w:tcBorders>
              <w:top w:val="nil"/>
              <w:left w:val="nil"/>
              <w:bottom w:val="nil"/>
              <w:right w:val="nil"/>
            </w:tcBorders>
            <w:shd w:val="clear" w:color="000000" w:fill="auto"/>
            <w:noWrap/>
            <w:vAlign w:val="bottom"/>
            <w:hideMark/>
          </w:tcPr>
          <w:p w14:paraId="0E80E866" w14:textId="77777777" w:rsidR="00CD6259" w:rsidRPr="00CD6259" w:rsidRDefault="00CD6259" w:rsidP="00071C69">
            <w:pPr>
              <w:rPr>
                <w:lang w:eastAsia="nl-NL"/>
              </w:rPr>
            </w:pPr>
            <w:bookmarkStart w:id="188" w:name="_Toc225865791"/>
            <w:r w:rsidRPr="00CD6259">
              <w:rPr>
                <w:lang w:eastAsia="nl-NL"/>
              </w:rPr>
              <w:t>177.013</w:t>
            </w:r>
            <w:bookmarkEnd w:id="188"/>
          </w:p>
        </w:tc>
        <w:tc>
          <w:tcPr>
            <w:tcW w:w="1540" w:type="dxa"/>
            <w:tcBorders>
              <w:top w:val="nil"/>
              <w:left w:val="single" w:sz="8" w:space="0" w:color="000000"/>
              <w:bottom w:val="nil"/>
              <w:right w:val="single" w:sz="4" w:space="0" w:color="000000"/>
            </w:tcBorders>
            <w:shd w:val="clear" w:color="000000" w:fill="auto"/>
            <w:noWrap/>
            <w:vAlign w:val="bottom"/>
            <w:hideMark/>
          </w:tcPr>
          <w:p w14:paraId="02603985" w14:textId="77777777" w:rsidR="00CD6259" w:rsidRPr="00CD6259" w:rsidRDefault="00CD6259" w:rsidP="00071C69">
            <w:pPr>
              <w:rPr>
                <w:lang w:eastAsia="nl-NL"/>
              </w:rPr>
            </w:pPr>
            <w:bookmarkStart w:id="189" w:name="_Toc225865792"/>
            <w:r w:rsidRPr="00CD6259">
              <w:rPr>
                <w:lang w:eastAsia="nl-NL"/>
              </w:rPr>
              <w:t>192.270</w:t>
            </w:r>
            <w:bookmarkEnd w:id="189"/>
          </w:p>
        </w:tc>
        <w:tc>
          <w:tcPr>
            <w:tcW w:w="1540" w:type="dxa"/>
            <w:tcBorders>
              <w:top w:val="nil"/>
              <w:left w:val="nil"/>
              <w:bottom w:val="nil"/>
              <w:right w:val="nil"/>
            </w:tcBorders>
            <w:shd w:val="clear" w:color="000000" w:fill="auto"/>
            <w:noWrap/>
            <w:vAlign w:val="bottom"/>
            <w:hideMark/>
          </w:tcPr>
          <w:p w14:paraId="408B5A17" w14:textId="77777777" w:rsidR="00CD6259" w:rsidRPr="00CD6259" w:rsidRDefault="00CD6259" w:rsidP="00071C69">
            <w:pPr>
              <w:rPr>
                <w:lang w:eastAsia="nl-NL"/>
              </w:rPr>
            </w:pPr>
            <w:bookmarkStart w:id="190" w:name="_Toc225865793"/>
            <w:r w:rsidRPr="00CD6259">
              <w:rPr>
                <w:lang w:eastAsia="nl-NL"/>
              </w:rPr>
              <w:t>0</w:t>
            </w:r>
            <w:bookmarkEnd w:id="190"/>
          </w:p>
        </w:tc>
        <w:tc>
          <w:tcPr>
            <w:tcW w:w="1540" w:type="dxa"/>
            <w:tcBorders>
              <w:top w:val="nil"/>
              <w:left w:val="single" w:sz="4" w:space="0" w:color="000000"/>
              <w:bottom w:val="nil"/>
              <w:right w:val="nil"/>
            </w:tcBorders>
            <w:shd w:val="clear" w:color="000000" w:fill="auto"/>
            <w:noWrap/>
            <w:vAlign w:val="bottom"/>
            <w:hideMark/>
          </w:tcPr>
          <w:p w14:paraId="3D0BF5BB" w14:textId="77777777" w:rsidR="00CD6259" w:rsidRPr="00CD6259" w:rsidRDefault="00CD6259" w:rsidP="00071C69">
            <w:pPr>
              <w:rPr>
                <w:lang w:eastAsia="nl-NL"/>
              </w:rPr>
            </w:pPr>
            <w:bookmarkStart w:id="191" w:name="_Toc225865794"/>
            <w:r w:rsidRPr="00CD6259">
              <w:rPr>
                <w:lang w:eastAsia="nl-NL"/>
              </w:rPr>
              <w:t>192.270</w:t>
            </w:r>
            <w:bookmarkEnd w:id="191"/>
          </w:p>
        </w:tc>
        <w:tc>
          <w:tcPr>
            <w:tcW w:w="1540" w:type="dxa"/>
            <w:tcBorders>
              <w:top w:val="nil"/>
              <w:left w:val="single" w:sz="8" w:space="0" w:color="000000"/>
              <w:bottom w:val="nil"/>
              <w:right w:val="single" w:sz="8" w:space="0" w:color="000000"/>
            </w:tcBorders>
            <w:shd w:val="clear" w:color="000000" w:fill="auto"/>
            <w:noWrap/>
            <w:vAlign w:val="bottom"/>
            <w:hideMark/>
          </w:tcPr>
          <w:p w14:paraId="0EDEDB75" w14:textId="77777777" w:rsidR="00CD6259" w:rsidRPr="00CD6259" w:rsidRDefault="00CD6259" w:rsidP="00071C69">
            <w:pPr>
              <w:rPr>
                <w:lang w:eastAsia="nl-NL"/>
              </w:rPr>
            </w:pPr>
            <w:bookmarkStart w:id="192" w:name="_Toc225865795"/>
            <w:r w:rsidRPr="00CD6259">
              <w:rPr>
                <w:lang w:eastAsia="nl-NL"/>
              </w:rPr>
              <w:t>15.257</w:t>
            </w:r>
            <w:bookmarkEnd w:id="192"/>
          </w:p>
        </w:tc>
      </w:tr>
      <w:tr w:rsidR="00CD6259" w:rsidRPr="00CD6259" w14:paraId="25BBBE9D"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0AF7D81A" w14:textId="77777777" w:rsidR="00CD6259" w:rsidRPr="00CD6259" w:rsidRDefault="00CD6259" w:rsidP="00071C69">
            <w:pPr>
              <w:rPr>
                <w:lang w:eastAsia="nl-NL"/>
              </w:rPr>
            </w:pPr>
            <w:bookmarkStart w:id="193" w:name="_Toc225865796"/>
            <w:r w:rsidRPr="00CD6259">
              <w:rPr>
                <w:lang w:eastAsia="nl-NL"/>
              </w:rPr>
              <w:t>Gemeente Venlo</w:t>
            </w:r>
            <w:bookmarkEnd w:id="193"/>
          </w:p>
        </w:tc>
        <w:tc>
          <w:tcPr>
            <w:tcW w:w="1540" w:type="dxa"/>
            <w:tcBorders>
              <w:top w:val="nil"/>
              <w:left w:val="single" w:sz="8" w:space="0" w:color="000000"/>
              <w:bottom w:val="nil"/>
              <w:right w:val="single" w:sz="4" w:space="0" w:color="000000"/>
            </w:tcBorders>
            <w:shd w:val="clear" w:color="000000" w:fill="auto"/>
            <w:noWrap/>
            <w:vAlign w:val="bottom"/>
            <w:hideMark/>
          </w:tcPr>
          <w:p w14:paraId="612A1112" w14:textId="77777777" w:rsidR="00CD6259" w:rsidRPr="00CD6259" w:rsidRDefault="00CD6259" w:rsidP="00071C69">
            <w:pPr>
              <w:rPr>
                <w:lang w:eastAsia="nl-NL"/>
              </w:rPr>
            </w:pPr>
            <w:bookmarkStart w:id="194" w:name="_Toc225865797"/>
            <w:r w:rsidRPr="00CD6259">
              <w:rPr>
                <w:lang w:eastAsia="nl-NL"/>
              </w:rPr>
              <w:t>1.534.587</w:t>
            </w:r>
            <w:bookmarkEnd w:id="194"/>
          </w:p>
        </w:tc>
        <w:tc>
          <w:tcPr>
            <w:tcW w:w="1540" w:type="dxa"/>
            <w:tcBorders>
              <w:top w:val="nil"/>
              <w:left w:val="nil"/>
              <w:bottom w:val="nil"/>
              <w:right w:val="single" w:sz="4" w:space="0" w:color="000000"/>
            </w:tcBorders>
            <w:shd w:val="clear" w:color="000000" w:fill="auto"/>
            <w:noWrap/>
            <w:vAlign w:val="bottom"/>
            <w:hideMark/>
          </w:tcPr>
          <w:p w14:paraId="25DDBF26" w14:textId="77777777" w:rsidR="00CD6259" w:rsidRPr="00CD6259" w:rsidRDefault="00CD6259" w:rsidP="00071C69">
            <w:pPr>
              <w:rPr>
                <w:lang w:eastAsia="nl-NL"/>
              </w:rPr>
            </w:pPr>
            <w:bookmarkStart w:id="195" w:name="_Toc225865798"/>
            <w:r w:rsidRPr="00CD6259">
              <w:rPr>
                <w:lang w:eastAsia="nl-NL"/>
              </w:rPr>
              <w:t>0</w:t>
            </w:r>
            <w:bookmarkEnd w:id="195"/>
          </w:p>
        </w:tc>
        <w:tc>
          <w:tcPr>
            <w:tcW w:w="1540" w:type="dxa"/>
            <w:tcBorders>
              <w:top w:val="nil"/>
              <w:left w:val="nil"/>
              <w:bottom w:val="nil"/>
              <w:right w:val="nil"/>
            </w:tcBorders>
            <w:shd w:val="clear" w:color="000000" w:fill="auto"/>
            <w:noWrap/>
            <w:vAlign w:val="bottom"/>
            <w:hideMark/>
          </w:tcPr>
          <w:p w14:paraId="46FAE5F4" w14:textId="77777777" w:rsidR="00CD6259" w:rsidRPr="00CD6259" w:rsidRDefault="00CD6259" w:rsidP="00071C69">
            <w:pPr>
              <w:rPr>
                <w:lang w:eastAsia="nl-NL"/>
              </w:rPr>
            </w:pPr>
            <w:bookmarkStart w:id="196" w:name="_Toc225865799"/>
            <w:r w:rsidRPr="00CD6259">
              <w:rPr>
                <w:lang w:eastAsia="nl-NL"/>
              </w:rPr>
              <w:t>1.534.587</w:t>
            </w:r>
            <w:bookmarkEnd w:id="196"/>
          </w:p>
        </w:tc>
        <w:tc>
          <w:tcPr>
            <w:tcW w:w="1540" w:type="dxa"/>
            <w:tcBorders>
              <w:top w:val="nil"/>
              <w:left w:val="single" w:sz="8" w:space="0" w:color="000000"/>
              <w:bottom w:val="nil"/>
              <w:right w:val="single" w:sz="4" w:space="0" w:color="000000"/>
            </w:tcBorders>
            <w:shd w:val="clear" w:color="000000" w:fill="auto"/>
            <w:noWrap/>
            <w:vAlign w:val="bottom"/>
            <w:hideMark/>
          </w:tcPr>
          <w:p w14:paraId="2254909E" w14:textId="77777777" w:rsidR="00CD6259" w:rsidRPr="00CD6259" w:rsidRDefault="00CD6259" w:rsidP="00071C69">
            <w:pPr>
              <w:rPr>
                <w:lang w:eastAsia="nl-NL"/>
              </w:rPr>
            </w:pPr>
            <w:bookmarkStart w:id="197" w:name="_Toc225865800"/>
            <w:r w:rsidRPr="00CD6259">
              <w:rPr>
                <w:lang w:eastAsia="nl-NL"/>
              </w:rPr>
              <w:t>1.575.815</w:t>
            </w:r>
            <w:bookmarkEnd w:id="197"/>
          </w:p>
        </w:tc>
        <w:tc>
          <w:tcPr>
            <w:tcW w:w="1540" w:type="dxa"/>
            <w:tcBorders>
              <w:top w:val="nil"/>
              <w:left w:val="nil"/>
              <w:bottom w:val="nil"/>
              <w:right w:val="nil"/>
            </w:tcBorders>
            <w:shd w:val="clear" w:color="000000" w:fill="auto"/>
            <w:noWrap/>
            <w:vAlign w:val="bottom"/>
            <w:hideMark/>
          </w:tcPr>
          <w:p w14:paraId="213CC21C" w14:textId="77777777" w:rsidR="00CD6259" w:rsidRPr="00CD6259" w:rsidRDefault="00CD6259" w:rsidP="00071C69">
            <w:pPr>
              <w:rPr>
                <w:lang w:eastAsia="nl-NL"/>
              </w:rPr>
            </w:pPr>
            <w:bookmarkStart w:id="198" w:name="_Toc225865801"/>
            <w:r w:rsidRPr="00CD6259">
              <w:rPr>
                <w:lang w:eastAsia="nl-NL"/>
              </w:rPr>
              <w:t>0</w:t>
            </w:r>
            <w:bookmarkEnd w:id="198"/>
          </w:p>
        </w:tc>
        <w:tc>
          <w:tcPr>
            <w:tcW w:w="1540" w:type="dxa"/>
            <w:tcBorders>
              <w:top w:val="nil"/>
              <w:left w:val="single" w:sz="4" w:space="0" w:color="000000"/>
              <w:bottom w:val="nil"/>
              <w:right w:val="nil"/>
            </w:tcBorders>
            <w:shd w:val="clear" w:color="000000" w:fill="auto"/>
            <w:noWrap/>
            <w:vAlign w:val="bottom"/>
            <w:hideMark/>
          </w:tcPr>
          <w:p w14:paraId="32EF754E" w14:textId="77777777" w:rsidR="00CD6259" w:rsidRPr="00CD6259" w:rsidRDefault="00CD6259" w:rsidP="00071C69">
            <w:pPr>
              <w:rPr>
                <w:lang w:eastAsia="nl-NL"/>
              </w:rPr>
            </w:pPr>
            <w:bookmarkStart w:id="199" w:name="_Toc225865802"/>
            <w:r w:rsidRPr="00CD6259">
              <w:rPr>
                <w:lang w:eastAsia="nl-NL"/>
              </w:rPr>
              <w:t>1.575.815</w:t>
            </w:r>
            <w:bookmarkEnd w:id="199"/>
          </w:p>
        </w:tc>
        <w:tc>
          <w:tcPr>
            <w:tcW w:w="1540" w:type="dxa"/>
            <w:tcBorders>
              <w:top w:val="nil"/>
              <w:left w:val="single" w:sz="8" w:space="0" w:color="000000"/>
              <w:bottom w:val="nil"/>
              <w:right w:val="single" w:sz="8" w:space="0" w:color="000000"/>
            </w:tcBorders>
            <w:shd w:val="clear" w:color="000000" w:fill="auto"/>
            <w:noWrap/>
            <w:vAlign w:val="bottom"/>
            <w:hideMark/>
          </w:tcPr>
          <w:p w14:paraId="2773EF9A" w14:textId="77777777" w:rsidR="00CD6259" w:rsidRPr="00CD6259" w:rsidRDefault="00CD6259" w:rsidP="00071C69">
            <w:pPr>
              <w:rPr>
                <w:lang w:eastAsia="nl-NL"/>
              </w:rPr>
            </w:pPr>
            <w:bookmarkStart w:id="200" w:name="_Toc225865803"/>
            <w:r w:rsidRPr="00CD6259">
              <w:rPr>
                <w:lang w:eastAsia="nl-NL"/>
              </w:rPr>
              <w:t>41.228</w:t>
            </w:r>
            <w:bookmarkEnd w:id="200"/>
          </w:p>
        </w:tc>
      </w:tr>
      <w:tr w:rsidR="00CD6259" w:rsidRPr="00CD6259" w14:paraId="25BFA52F" w14:textId="77777777" w:rsidTr="00CD6259">
        <w:trPr>
          <w:trHeight w:val="315"/>
        </w:trPr>
        <w:tc>
          <w:tcPr>
            <w:tcW w:w="3760" w:type="dxa"/>
            <w:tcBorders>
              <w:top w:val="nil"/>
              <w:left w:val="single" w:sz="8" w:space="0" w:color="000000"/>
              <w:bottom w:val="nil"/>
              <w:right w:val="nil"/>
            </w:tcBorders>
            <w:shd w:val="clear" w:color="000000" w:fill="auto"/>
            <w:noWrap/>
            <w:vAlign w:val="center"/>
            <w:hideMark/>
          </w:tcPr>
          <w:p w14:paraId="2E8C5471" w14:textId="77777777" w:rsidR="00CD6259" w:rsidRPr="00CD6259" w:rsidRDefault="00CD6259" w:rsidP="00071C69">
            <w:pPr>
              <w:rPr>
                <w:lang w:eastAsia="nl-NL"/>
              </w:rPr>
            </w:pPr>
            <w:bookmarkStart w:id="201" w:name="_Toc225865804"/>
            <w:r w:rsidRPr="00CD6259">
              <w:rPr>
                <w:lang w:eastAsia="nl-NL"/>
              </w:rPr>
              <w:lastRenderedPageBreak/>
              <w:t>Gemeente Weert</w:t>
            </w:r>
            <w:bookmarkEnd w:id="201"/>
          </w:p>
        </w:tc>
        <w:tc>
          <w:tcPr>
            <w:tcW w:w="1540" w:type="dxa"/>
            <w:tcBorders>
              <w:top w:val="nil"/>
              <w:left w:val="single" w:sz="8" w:space="0" w:color="000000"/>
              <w:bottom w:val="nil"/>
              <w:right w:val="single" w:sz="4" w:space="0" w:color="000000"/>
            </w:tcBorders>
            <w:shd w:val="clear" w:color="000000" w:fill="auto"/>
            <w:noWrap/>
            <w:vAlign w:val="bottom"/>
            <w:hideMark/>
          </w:tcPr>
          <w:p w14:paraId="589050DC" w14:textId="77777777" w:rsidR="00CD6259" w:rsidRPr="00CD6259" w:rsidRDefault="00CD6259" w:rsidP="00071C69">
            <w:pPr>
              <w:rPr>
                <w:lang w:eastAsia="nl-NL"/>
              </w:rPr>
            </w:pPr>
            <w:bookmarkStart w:id="202" w:name="_Toc225865805"/>
            <w:r w:rsidRPr="00CD6259">
              <w:rPr>
                <w:lang w:eastAsia="nl-NL"/>
              </w:rPr>
              <w:t>501.628</w:t>
            </w:r>
            <w:bookmarkEnd w:id="202"/>
          </w:p>
        </w:tc>
        <w:tc>
          <w:tcPr>
            <w:tcW w:w="1540" w:type="dxa"/>
            <w:tcBorders>
              <w:top w:val="nil"/>
              <w:left w:val="nil"/>
              <w:bottom w:val="single" w:sz="8" w:space="0" w:color="000000"/>
              <w:right w:val="single" w:sz="4" w:space="0" w:color="000000"/>
            </w:tcBorders>
            <w:shd w:val="clear" w:color="000000" w:fill="auto"/>
            <w:noWrap/>
            <w:vAlign w:val="bottom"/>
            <w:hideMark/>
          </w:tcPr>
          <w:p w14:paraId="337AF1A6" w14:textId="77777777" w:rsidR="00CD6259" w:rsidRPr="00CD6259" w:rsidRDefault="00CD6259" w:rsidP="00071C69">
            <w:pPr>
              <w:rPr>
                <w:lang w:eastAsia="nl-NL"/>
              </w:rPr>
            </w:pPr>
            <w:bookmarkStart w:id="203" w:name="_Toc225865806"/>
            <w:r w:rsidRPr="00CD6259">
              <w:rPr>
                <w:lang w:eastAsia="nl-NL"/>
              </w:rPr>
              <w:t>0</w:t>
            </w:r>
            <w:bookmarkEnd w:id="203"/>
          </w:p>
        </w:tc>
        <w:tc>
          <w:tcPr>
            <w:tcW w:w="1540" w:type="dxa"/>
            <w:tcBorders>
              <w:top w:val="nil"/>
              <w:left w:val="nil"/>
              <w:bottom w:val="nil"/>
              <w:right w:val="nil"/>
            </w:tcBorders>
            <w:shd w:val="clear" w:color="000000" w:fill="auto"/>
            <w:noWrap/>
            <w:vAlign w:val="bottom"/>
            <w:hideMark/>
          </w:tcPr>
          <w:p w14:paraId="0E952C19" w14:textId="77777777" w:rsidR="00CD6259" w:rsidRPr="00CD6259" w:rsidRDefault="00CD6259" w:rsidP="00071C69">
            <w:pPr>
              <w:rPr>
                <w:lang w:eastAsia="nl-NL"/>
              </w:rPr>
            </w:pPr>
            <w:bookmarkStart w:id="204" w:name="_Toc225865807"/>
            <w:r w:rsidRPr="00CD6259">
              <w:rPr>
                <w:lang w:eastAsia="nl-NL"/>
              </w:rPr>
              <w:t>501.628</w:t>
            </w:r>
            <w:bookmarkEnd w:id="204"/>
          </w:p>
        </w:tc>
        <w:tc>
          <w:tcPr>
            <w:tcW w:w="1540" w:type="dxa"/>
            <w:tcBorders>
              <w:top w:val="nil"/>
              <w:left w:val="single" w:sz="8" w:space="0" w:color="000000"/>
              <w:bottom w:val="nil"/>
              <w:right w:val="single" w:sz="4" w:space="0" w:color="000000"/>
            </w:tcBorders>
            <w:shd w:val="clear" w:color="000000" w:fill="auto"/>
            <w:noWrap/>
            <w:vAlign w:val="bottom"/>
            <w:hideMark/>
          </w:tcPr>
          <w:p w14:paraId="0BC976CE" w14:textId="77777777" w:rsidR="00CD6259" w:rsidRPr="00CD6259" w:rsidRDefault="00CD6259" w:rsidP="00071C69">
            <w:pPr>
              <w:rPr>
                <w:lang w:eastAsia="nl-NL"/>
              </w:rPr>
            </w:pPr>
            <w:bookmarkStart w:id="205" w:name="_Toc225865808"/>
            <w:r w:rsidRPr="00CD6259">
              <w:rPr>
                <w:lang w:eastAsia="nl-NL"/>
              </w:rPr>
              <w:t>628.627</w:t>
            </w:r>
            <w:bookmarkEnd w:id="205"/>
          </w:p>
        </w:tc>
        <w:tc>
          <w:tcPr>
            <w:tcW w:w="1540" w:type="dxa"/>
            <w:tcBorders>
              <w:top w:val="nil"/>
              <w:left w:val="nil"/>
              <w:bottom w:val="nil"/>
              <w:right w:val="single" w:sz="4" w:space="0" w:color="000000"/>
            </w:tcBorders>
            <w:shd w:val="clear" w:color="000000" w:fill="auto"/>
            <w:noWrap/>
            <w:vAlign w:val="bottom"/>
            <w:hideMark/>
          </w:tcPr>
          <w:p w14:paraId="4ADF6765" w14:textId="77777777" w:rsidR="00CD6259" w:rsidRPr="00CD6259" w:rsidRDefault="00CD6259" w:rsidP="00071C69">
            <w:pPr>
              <w:rPr>
                <w:lang w:eastAsia="nl-NL"/>
              </w:rPr>
            </w:pPr>
            <w:bookmarkStart w:id="206" w:name="_Toc225865809"/>
            <w:r w:rsidRPr="00CD6259">
              <w:rPr>
                <w:lang w:eastAsia="nl-NL"/>
              </w:rPr>
              <w:t>0</w:t>
            </w:r>
            <w:bookmarkEnd w:id="206"/>
          </w:p>
        </w:tc>
        <w:tc>
          <w:tcPr>
            <w:tcW w:w="1540" w:type="dxa"/>
            <w:tcBorders>
              <w:top w:val="nil"/>
              <w:left w:val="nil"/>
              <w:bottom w:val="nil"/>
              <w:right w:val="nil"/>
            </w:tcBorders>
            <w:shd w:val="clear" w:color="000000" w:fill="auto"/>
            <w:noWrap/>
            <w:vAlign w:val="bottom"/>
            <w:hideMark/>
          </w:tcPr>
          <w:p w14:paraId="778E6E1F" w14:textId="77777777" w:rsidR="00CD6259" w:rsidRPr="00CD6259" w:rsidRDefault="00CD6259" w:rsidP="00071C69">
            <w:pPr>
              <w:rPr>
                <w:lang w:eastAsia="nl-NL"/>
              </w:rPr>
            </w:pPr>
            <w:bookmarkStart w:id="207" w:name="_Toc225865810"/>
            <w:r w:rsidRPr="00CD6259">
              <w:rPr>
                <w:lang w:eastAsia="nl-NL"/>
              </w:rPr>
              <w:t>628.627</w:t>
            </w:r>
            <w:bookmarkEnd w:id="207"/>
          </w:p>
        </w:tc>
        <w:tc>
          <w:tcPr>
            <w:tcW w:w="1540" w:type="dxa"/>
            <w:tcBorders>
              <w:top w:val="nil"/>
              <w:left w:val="single" w:sz="8" w:space="0" w:color="000000"/>
              <w:bottom w:val="nil"/>
              <w:right w:val="single" w:sz="8" w:space="0" w:color="000000"/>
            </w:tcBorders>
            <w:shd w:val="clear" w:color="000000" w:fill="auto"/>
            <w:noWrap/>
            <w:vAlign w:val="bottom"/>
            <w:hideMark/>
          </w:tcPr>
          <w:p w14:paraId="2E2392B3" w14:textId="77777777" w:rsidR="00CD6259" w:rsidRPr="00CD6259" w:rsidRDefault="00CD6259" w:rsidP="00071C69">
            <w:pPr>
              <w:rPr>
                <w:lang w:eastAsia="nl-NL"/>
              </w:rPr>
            </w:pPr>
            <w:bookmarkStart w:id="208" w:name="_Toc225865811"/>
            <w:r w:rsidRPr="00CD6259">
              <w:rPr>
                <w:lang w:eastAsia="nl-NL"/>
              </w:rPr>
              <w:t>126.999</w:t>
            </w:r>
            <w:bookmarkEnd w:id="208"/>
          </w:p>
        </w:tc>
      </w:tr>
      <w:tr w:rsidR="00CD6259" w:rsidRPr="00CD6259" w14:paraId="5958C63F" w14:textId="77777777" w:rsidTr="00CD6259">
        <w:trPr>
          <w:trHeight w:val="315"/>
        </w:trPr>
        <w:tc>
          <w:tcPr>
            <w:tcW w:w="3760" w:type="dxa"/>
            <w:tcBorders>
              <w:top w:val="single" w:sz="8" w:space="0" w:color="000000"/>
              <w:left w:val="single" w:sz="8" w:space="0" w:color="000000"/>
              <w:bottom w:val="single" w:sz="8" w:space="0" w:color="000000"/>
              <w:right w:val="nil"/>
            </w:tcBorders>
            <w:shd w:val="clear" w:color="000000" w:fill="E3EFF9"/>
            <w:noWrap/>
            <w:vAlign w:val="center"/>
            <w:hideMark/>
          </w:tcPr>
          <w:p w14:paraId="4430D2D7" w14:textId="77777777" w:rsidR="00CD6259" w:rsidRPr="00CD6259" w:rsidRDefault="00CD6259" w:rsidP="00071C69">
            <w:pPr>
              <w:rPr>
                <w:lang w:eastAsia="nl-NL"/>
              </w:rPr>
            </w:pPr>
            <w:bookmarkStart w:id="209" w:name="_Toc225865812"/>
            <w:r w:rsidRPr="00CD6259">
              <w:rPr>
                <w:lang w:eastAsia="nl-NL"/>
              </w:rPr>
              <w:t>Totaal gemeente specifieke baten</w:t>
            </w:r>
            <w:bookmarkEnd w:id="209"/>
          </w:p>
        </w:tc>
        <w:tc>
          <w:tcPr>
            <w:tcW w:w="1540" w:type="dxa"/>
            <w:tcBorders>
              <w:top w:val="single" w:sz="8" w:space="0" w:color="000000"/>
              <w:left w:val="single" w:sz="8" w:space="0" w:color="000000"/>
              <w:bottom w:val="single" w:sz="8" w:space="0" w:color="000000"/>
              <w:right w:val="single" w:sz="4" w:space="0" w:color="000000"/>
            </w:tcBorders>
            <w:shd w:val="clear" w:color="000000" w:fill="E3EFF9"/>
            <w:vAlign w:val="bottom"/>
            <w:hideMark/>
          </w:tcPr>
          <w:p w14:paraId="201568FC" w14:textId="77777777" w:rsidR="00CD6259" w:rsidRPr="00CD6259" w:rsidRDefault="00CD6259" w:rsidP="00071C69">
            <w:pPr>
              <w:rPr>
                <w:lang w:eastAsia="nl-NL"/>
              </w:rPr>
            </w:pPr>
            <w:bookmarkStart w:id="210" w:name="_Toc225865813"/>
            <w:r w:rsidRPr="00CD6259">
              <w:rPr>
                <w:lang w:eastAsia="nl-NL"/>
              </w:rPr>
              <w:t>3.279.753</w:t>
            </w:r>
            <w:bookmarkEnd w:id="210"/>
          </w:p>
        </w:tc>
        <w:tc>
          <w:tcPr>
            <w:tcW w:w="1540" w:type="dxa"/>
            <w:tcBorders>
              <w:top w:val="nil"/>
              <w:left w:val="nil"/>
              <w:bottom w:val="single" w:sz="8" w:space="0" w:color="000000"/>
              <w:right w:val="single" w:sz="4" w:space="0" w:color="000000"/>
            </w:tcBorders>
            <w:shd w:val="clear" w:color="000000" w:fill="E3EFF9"/>
            <w:vAlign w:val="bottom"/>
            <w:hideMark/>
          </w:tcPr>
          <w:p w14:paraId="70694E15" w14:textId="77777777" w:rsidR="00CD6259" w:rsidRPr="00CD6259" w:rsidRDefault="00CD6259" w:rsidP="00071C69">
            <w:pPr>
              <w:rPr>
                <w:lang w:eastAsia="nl-NL"/>
              </w:rPr>
            </w:pPr>
            <w:bookmarkStart w:id="211" w:name="_Toc225865814"/>
            <w:r w:rsidRPr="00CD6259">
              <w:rPr>
                <w:lang w:eastAsia="nl-NL"/>
              </w:rPr>
              <w:t>0</w:t>
            </w:r>
            <w:bookmarkEnd w:id="211"/>
          </w:p>
        </w:tc>
        <w:tc>
          <w:tcPr>
            <w:tcW w:w="1540" w:type="dxa"/>
            <w:tcBorders>
              <w:top w:val="single" w:sz="8" w:space="0" w:color="000000"/>
              <w:left w:val="nil"/>
              <w:bottom w:val="single" w:sz="8" w:space="0" w:color="000000"/>
              <w:right w:val="single" w:sz="4" w:space="0" w:color="000000"/>
            </w:tcBorders>
            <w:shd w:val="clear" w:color="000000" w:fill="E3EFF9"/>
            <w:vAlign w:val="bottom"/>
            <w:hideMark/>
          </w:tcPr>
          <w:p w14:paraId="12E560DC" w14:textId="77777777" w:rsidR="00CD6259" w:rsidRPr="00CD6259" w:rsidRDefault="00CD6259" w:rsidP="00071C69">
            <w:pPr>
              <w:rPr>
                <w:lang w:eastAsia="nl-NL"/>
              </w:rPr>
            </w:pPr>
            <w:bookmarkStart w:id="212" w:name="_Toc225865815"/>
            <w:r w:rsidRPr="00CD6259">
              <w:rPr>
                <w:lang w:eastAsia="nl-NL"/>
              </w:rPr>
              <w:t>3.279.753</w:t>
            </w:r>
            <w:bookmarkEnd w:id="212"/>
          </w:p>
        </w:tc>
        <w:tc>
          <w:tcPr>
            <w:tcW w:w="1540" w:type="dxa"/>
            <w:tcBorders>
              <w:top w:val="single" w:sz="8" w:space="0" w:color="000000"/>
              <w:left w:val="single" w:sz="8" w:space="0" w:color="000000"/>
              <w:bottom w:val="single" w:sz="8" w:space="0" w:color="000000"/>
              <w:right w:val="single" w:sz="4" w:space="0" w:color="000000"/>
            </w:tcBorders>
            <w:shd w:val="clear" w:color="000000" w:fill="E3EFF9"/>
            <w:vAlign w:val="bottom"/>
            <w:hideMark/>
          </w:tcPr>
          <w:p w14:paraId="04C19AB0" w14:textId="77777777" w:rsidR="00CD6259" w:rsidRPr="00CD6259" w:rsidRDefault="00CD6259" w:rsidP="00071C69">
            <w:pPr>
              <w:rPr>
                <w:lang w:eastAsia="nl-NL"/>
              </w:rPr>
            </w:pPr>
            <w:bookmarkStart w:id="213" w:name="_Toc225865816"/>
            <w:r w:rsidRPr="00CD6259">
              <w:rPr>
                <w:lang w:eastAsia="nl-NL"/>
              </w:rPr>
              <w:t>3.697.184</w:t>
            </w:r>
            <w:bookmarkEnd w:id="213"/>
          </w:p>
        </w:tc>
        <w:tc>
          <w:tcPr>
            <w:tcW w:w="1540" w:type="dxa"/>
            <w:tcBorders>
              <w:top w:val="single" w:sz="8" w:space="0" w:color="000000"/>
              <w:left w:val="nil"/>
              <w:bottom w:val="single" w:sz="8" w:space="0" w:color="000000"/>
              <w:right w:val="nil"/>
            </w:tcBorders>
            <w:shd w:val="clear" w:color="000000" w:fill="E3EFF9"/>
            <w:vAlign w:val="bottom"/>
            <w:hideMark/>
          </w:tcPr>
          <w:p w14:paraId="1257FF59" w14:textId="77777777" w:rsidR="00CD6259" w:rsidRPr="00CD6259" w:rsidRDefault="00CD6259" w:rsidP="00071C69">
            <w:pPr>
              <w:rPr>
                <w:lang w:eastAsia="nl-NL"/>
              </w:rPr>
            </w:pPr>
            <w:bookmarkStart w:id="214" w:name="_Toc225865817"/>
            <w:r w:rsidRPr="00CD6259">
              <w:rPr>
                <w:lang w:eastAsia="nl-NL"/>
              </w:rPr>
              <w:t>39.495</w:t>
            </w:r>
            <w:bookmarkEnd w:id="214"/>
          </w:p>
        </w:tc>
        <w:tc>
          <w:tcPr>
            <w:tcW w:w="1540" w:type="dxa"/>
            <w:tcBorders>
              <w:top w:val="single" w:sz="8" w:space="0" w:color="000000"/>
              <w:left w:val="single" w:sz="4" w:space="0" w:color="000000"/>
              <w:bottom w:val="single" w:sz="8" w:space="0" w:color="000000"/>
              <w:right w:val="single" w:sz="4" w:space="0" w:color="000000"/>
            </w:tcBorders>
            <w:shd w:val="clear" w:color="000000" w:fill="E3EFF9"/>
            <w:vAlign w:val="bottom"/>
            <w:hideMark/>
          </w:tcPr>
          <w:p w14:paraId="54EBAFA7" w14:textId="77777777" w:rsidR="00CD6259" w:rsidRPr="00CD6259" w:rsidRDefault="00CD6259" w:rsidP="00071C69">
            <w:pPr>
              <w:rPr>
                <w:lang w:eastAsia="nl-NL"/>
              </w:rPr>
            </w:pPr>
            <w:bookmarkStart w:id="215" w:name="_Toc225865818"/>
            <w:r w:rsidRPr="00CD6259">
              <w:rPr>
                <w:lang w:eastAsia="nl-NL"/>
              </w:rPr>
              <w:t>3.736.679</w:t>
            </w:r>
            <w:bookmarkEnd w:id="215"/>
          </w:p>
        </w:tc>
        <w:tc>
          <w:tcPr>
            <w:tcW w:w="1540" w:type="dxa"/>
            <w:tcBorders>
              <w:top w:val="single" w:sz="8" w:space="0" w:color="000000"/>
              <w:left w:val="single" w:sz="8" w:space="0" w:color="000000"/>
              <w:bottom w:val="single" w:sz="8" w:space="0" w:color="000000"/>
              <w:right w:val="single" w:sz="8" w:space="0" w:color="000000"/>
            </w:tcBorders>
            <w:shd w:val="clear" w:color="000000" w:fill="E3EFF9"/>
            <w:noWrap/>
            <w:vAlign w:val="bottom"/>
            <w:hideMark/>
          </w:tcPr>
          <w:p w14:paraId="70BE8DF4" w14:textId="77777777" w:rsidR="00CD6259" w:rsidRPr="00CD6259" w:rsidRDefault="00CD6259" w:rsidP="00071C69">
            <w:pPr>
              <w:rPr>
                <w:lang w:eastAsia="nl-NL"/>
              </w:rPr>
            </w:pPr>
            <w:bookmarkStart w:id="216" w:name="_Toc225865819"/>
            <w:r w:rsidRPr="00CD6259">
              <w:rPr>
                <w:lang w:eastAsia="nl-NL"/>
              </w:rPr>
              <w:t>456.926</w:t>
            </w:r>
            <w:bookmarkEnd w:id="216"/>
          </w:p>
        </w:tc>
      </w:tr>
    </w:tbl>
    <w:p w14:paraId="291F62B4" w14:textId="77777777" w:rsidR="008C79FB" w:rsidRDefault="008C79FB" w:rsidP="00C60C57"/>
    <w:p w14:paraId="726D7E2B" w14:textId="3B613322" w:rsidR="00CD6259" w:rsidRDefault="00CD6259">
      <w:r>
        <w:br w:type="page"/>
      </w:r>
    </w:p>
    <w:p w14:paraId="1AF37080" w14:textId="77777777" w:rsidR="008C79FB" w:rsidRDefault="008C79FB" w:rsidP="00C60C57"/>
    <w:tbl>
      <w:tblPr>
        <w:tblW w:w="14540" w:type="dxa"/>
        <w:tblCellMar>
          <w:left w:w="70" w:type="dxa"/>
          <w:right w:w="70" w:type="dxa"/>
        </w:tblCellMar>
        <w:tblLook w:val="04A0" w:firstRow="1" w:lastRow="0" w:firstColumn="1" w:lastColumn="0" w:noHBand="0" w:noVBand="1"/>
        <w:tblCaption w:val="tabel over overzichten van baten"/>
        <w:tblDescription w:val="Mocht deze tabel niet volledig toegankelijk zijn neem dan contact met ons op via communicatie@ictnml.nl&#10;"/>
      </w:tblPr>
      <w:tblGrid>
        <w:gridCol w:w="3760"/>
        <w:gridCol w:w="1540"/>
        <w:gridCol w:w="1540"/>
        <w:gridCol w:w="1540"/>
        <w:gridCol w:w="1540"/>
        <w:gridCol w:w="1540"/>
        <w:gridCol w:w="1540"/>
        <w:gridCol w:w="1540"/>
      </w:tblGrid>
      <w:tr w:rsidR="006D153D" w:rsidRPr="006D153D" w14:paraId="1E9A854B" w14:textId="77777777" w:rsidTr="006D153D">
        <w:trPr>
          <w:trHeight w:val="315"/>
        </w:trPr>
        <w:tc>
          <w:tcPr>
            <w:tcW w:w="3760" w:type="dxa"/>
            <w:vMerge w:val="restart"/>
            <w:tcBorders>
              <w:top w:val="single" w:sz="8" w:space="0" w:color="000000"/>
              <w:left w:val="single" w:sz="8" w:space="0" w:color="000000"/>
              <w:bottom w:val="single" w:sz="8" w:space="0" w:color="000000"/>
              <w:right w:val="nil"/>
            </w:tcBorders>
            <w:shd w:val="clear" w:color="000000" w:fill="BADAF3"/>
            <w:vAlign w:val="center"/>
            <w:hideMark/>
          </w:tcPr>
          <w:p w14:paraId="7D756D3C" w14:textId="77777777" w:rsidR="006D153D" w:rsidRPr="006D153D" w:rsidRDefault="006D153D" w:rsidP="00071C69">
            <w:pPr>
              <w:rPr>
                <w:lang w:eastAsia="nl-NL"/>
              </w:rPr>
            </w:pPr>
            <w:r w:rsidRPr="006D153D">
              <w:rPr>
                <w:lang w:eastAsia="nl-NL"/>
              </w:rPr>
              <w:t>Overzicht van baten</w:t>
            </w:r>
            <w:r w:rsidRPr="006D153D">
              <w:rPr>
                <w:lang w:eastAsia="nl-NL"/>
              </w:rPr>
              <w:br/>
              <w:t>(bedragen x € 1)</w:t>
            </w:r>
          </w:p>
        </w:tc>
        <w:tc>
          <w:tcPr>
            <w:tcW w:w="4620" w:type="dxa"/>
            <w:gridSpan w:val="3"/>
            <w:tcBorders>
              <w:top w:val="single" w:sz="8" w:space="0" w:color="000000"/>
              <w:left w:val="single" w:sz="8" w:space="0" w:color="000000"/>
              <w:bottom w:val="single" w:sz="8" w:space="0" w:color="000000"/>
              <w:right w:val="nil"/>
            </w:tcBorders>
            <w:shd w:val="clear" w:color="000000" w:fill="BADAF3"/>
            <w:vAlign w:val="center"/>
            <w:hideMark/>
          </w:tcPr>
          <w:p w14:paraId="1CEC9979" w14:textId="77777777" w:rsidR="006D153D" w:rsidRPr="006D153D" w:rsidRDefault="006D153D" w:rsidP="00071C69">
            <w:pPr>
              <w:rPr>
                <w:lang w:eastAsia="nl-NL"/>
              </w:rPr>
            </w:pPr>
            <w:r w:rsidRPr="006D153D">
              <w:rPr>
                <w:lang w:eastAsia="nl-NL"/>
              </w:rPr>
              <w:t>Begroting 2025 na wijziging</w:t>
            </w:r>
          </w:p>
        </w:tc>
        <w:tc>
          <w:tcPr>
            <w:tcW w:w="4620" w:type="dxa"/>
            <w:gridSpan w:val="3"/>
            <w:tcBorders>
              <w:top w:val="single" w:sz="8" w:space="0" w:color="000000"/>
              <w:left w:val="single" w:sz="8" w:space="0" w:color="000000"/>
              <w:bottom w:val="single" w:sz="8" w:space="0" w:color="000000"/>
              <w:right w:val="nil"/>
            </w:tcBorders>
            <w:shd w:val="clear" w:color="000000" w:fill="BADAF3"/>
            <w:vAlign w:val="center"/>
            <w:hideMark/>
          </w:tcPr>
          <w:p w14:paraId="3BC88868" w14:textId="77777777" w:rsidR="006D153D" w:rsidRPr="006D153D" w:rsidRDefault="006D153D" w:rsidP="00071C69">
            <w:pPr>
              <w:rPr>
                <w:lang w:eastAsia="nl-NL"/>
              </w:rPr>
            </w:pPr>
            <w:r w:rsidRPr="006D153D">
              <w:rPr>
                <w:lang w:eastAsia="nl-NL"/>
              </w:rPr>
              <w:t>Realisatie 2025</w:t>
            </w:r>
          </w:p>
        </w:tc>
        <w:tc>
          <w:tcPr>
            <w:tcW w:w="1540" w:type="dxa"/>
            <w:vMerge w:val="restart"/>
            <w:tcBorders>
              <w:top w:val="single" w:sz="8" w:space="0" w:color="000000"/>
              <w:left w:val="single" w:sz="8" w:space="0" w:color="000000"/>
              <w:bottom w:val="single" w:sz="8" w:space="0" w:color="000000"/>
              <w:right w:val="single" w:sz="8" w:space="0" w:color="000000"/>
            </w:tcBorders>
            <w:shd w:val="clear" w:color="000000" w:fill="BADAF3"/>
            <w:noWrap/>
            <w:vAlign w:val="center"/>
            <w:hideMark/>
          </w:tcPr>
          <w:p w14:paraId="1725C245" w14:textId="77777777" w:rsidR="006D153D" w:rsidRPr="006D153D" w:rsidRDefault="006D153D" w:rsidP="00071C69">
            <w:pPr>
              <w:rPr>
                <w:lang w:eastAsia="nl-NL"/>
              </w:rPr>
            </w:pPr>
            <w:r w:rsidRPr="006D153D">
              <w:rPr>
                <w:lang w:eastAsia="nl-NL"/>
              </w:rPr>
              <w:t>Afwijking 2025</w:t>
            </w:r>
          </w:p>
        </w:tc>
      </w:tr>
      <w:tr w:rsidR="006D153D" w:rsidRPr="006D153D" w14:paraId="5212914D" w14:textId="77777777" w:rsidTr="006D153D">
        <w:trPr>
          <w:trHeight w:val="315"/>
        </w:trPr>
        <w:tc>
          <w:tcPr>
            <w:tcW w:w="3760" w:type="dxa"/>
            <w:vMerge/>
            <w:tcBorders>
              <w:top w:val="single" w:sz="8" w:space="0" w:color="000000"/>
              <w:left w:val="single" w:sz="8" w:space="0" w:color="000000"/>
              <w:bottom w:val="single" w:sz="8" w:space="0" w:color="000000"/>
              <w:right w:val="nil"/>
            </w:tcBorders>
            <w:vAlign w:val="center"/>
            <w:hideMark/>
          </w:tcPr>
          <w:p w14:paraId="28F858E0" w14:textId="77777777" w:rsidR="006D153D" w:rsidRPr="006D153D" w:rsidRDefault="006D153D" w:rsidP="00071C69">
            <w:pPr>
              <w:rPr>
                <w:lang w:eastAsia="nl-NL"/>
              </w:rPr>
            </w:pPr>
          </w:p>
        </w:tc>
        <w:tc>
          <w:tcPr>
            <w:tcW w:w="1540" w:type="dxa"/>
            <w:tcBorders>
              <w:top w:val="nil"/>
              <w:left w:val="single" w:sz="8" w:space="0" w:color="000000"/>
              <w:bottom w:val="single" w:sz="8" w:space="0" w:color="000000"/>
              <w:right w:val="single" w:sz="4" w:space="0" w:color="000000"/>
            </w:tcBorders>
            <w:shd w:val="clear" w:color="000000" w:fill="BADAF3"/>
            <w:vAlign w:val="center"/>
            <w:hideMark/>
          </w:tcPr>
          <w:p w14:paraId="5A765FEA" w14:textId="77777777" w:rsidR="006D153D" w:rsidRPr="006D153D" w:rsidRDefault="006D153D" w:rsidP="00071C69">
            <w:pPr>
              <w:rPr>
                <w:lang w:eastAsia="nl-NL"/>
              </w:rPr>
            </w:pPr>
            <w:r w:rsidRPr="006D153D">
              <w:rPr>
                <w:lang w:eastAsia="nl-NL"/>
              </w:rPr>
              <w:t>Module ICT</w:t>
            </w:r>
          </w:p>
        </w:tc>
        <w:tc>
          <w:tcPr>
            <w:tcW w:w="1540" w:type="dxa"/>
            <w:tcBorders>
              <w:top w:val="nil"/>
              <w:left w:val="nil"/>
              <w:bottom w:val="single" w:sz="8" w:space="0" w:color="000000"/>
              <w:right w:val="single" w:sz="4" w:space="0" w:color="000000"/>
            </w:tcBorders>
            <w:shd w:val="clear" w:color="000000" w:fill="BADAF3"/>
            <w:vAlign w:val="center"/>
            <w:hideMark/>
          </w:tcPr>
          <w:p w14:paraId="0A4A8C59" w14:textId="77777777" w:rsidR="006D153D" w:rsidRPr="006D153D" w:rsidRDefault="006D153D" w:rsidP="00071C69">
            <w:pPr>
              <w:rPr>
                <w:lang w:eastAsia="nl-NL"/>
              </w:rPr>
            </w:pPr>
            <w:r w:rsidRPr="006D153D">
              <w:rPr>
                <w:lang w:eastAsia="nl-NL"/>
              </w:rPr>
              <w:t>Module Geo</w:t>
            </w:r>
          </w:p>
        </w:tc>
        <w:tc>
          <w:tcPr>
            <w:tcW w:w="1540" w:type="dxa"/>
            <w:tcBorders>
              <w:top w:val="nil"/>
              <w:left w:val="nil"/>
              <w:bottom w:val="single" w:sz="8" w:space="0" w:color="000000"/>
              <w:right w:val="nil"/>
            </w:tcBorders>
            <w:shd w:val="clear" w:color="000000" w:fill="BADAF3"/>
            <w:vAlign w:val="center"/>
            <w:hideMark/>
          </w:tcPr>
          <w:p w14:paraId="68F6DADE" w14:textId="77777777" w:rsidR="006D153D" w:rsidRPr="006D153D" w:rsidRDefault="006D153D" w:rsidP="00071C69">
            <w:pPr>
              <w:rPr>
                <w:lang w:eastAsia="nl-NL"/>
              </w:rPr>
            </w:pPr>
            <w:r w:rsidRPr="006D153D">
              <w:rPr>
                <w:lang w:eastAsia="nl-NL"/>
              </w:rPr>
              <w:t>Totaal</w:t>
            </w:r>
          </w:p>
        </w:tc>
        <w:tc>
          <w:tcPr>
            <w:tcW w:w="1540" w:type="dxa"/>
            <w:tcBorders>
              <w:top w:val="nil"/>
              <w:left w:val="single" w:sz="8" w:space="0" w:color="000000"/>
              <w:bottom w:val="single" w:sz="8" w:space="0" w:color="000000"/>
              <w:right w:val="single" w:sz="4" w:space="0" w:color="000000"/>
            </w:tcBorders>
            <w:shd w:val="clear" w:color="000000" w:fill="BADAF3"/>
            <w:vAlign w:val="center"/>
            <w:hideMark/>
          </w:tcPr>
          <w:p w14:paraId="61375AC0" w14:textId="77777777" w:rsidR="006D153D" w:rsidRPr="006D153D" w:rsidRDefault="006D153D" w:rsidP="00071C69">
            <w:pPr>
              <w:rPr>
                <w:lang w:eastAsia="nl-NL"/>
              </w:rPr>
            </w:pPr>
            <w:r w:rsidRPr="006D153D">
              <w:rPr>
                <w:lang w:eastAsia="nl-NL"/>
              </w:rPr>
              <w:t>Module ICT</w:t>
            </w:r>
          </w:p>
        </w:tc>
        <w:tc>
          <w:tcPr>
            <w:tcW w:w="1540" w:type="dxa"/>
            <w:tcBorders>
              <w:top w:val="nil"/>
              <w:left w:val="nil"/>
              <w:bottom w:val="single" w:sz="8" w:space="0" w:color="000000"/>
              <w:right w:val="single" w:sz="4" w:space="0" w:color="000000"/>
            </w:tcBorders>
            <w:shd w:val="clear" w:color="000000" w:fill="BADAF3"/>
            <w:vAlign w:val="center"/>
            <w:hideMark/>
          </w:tcPr>
          <w:p w14:paraId="23A16B5E" w14:textId="77777777" w:rsidR="006D153D" w:rsidRPr="006D153D" w:rsidRDefault="006D153D" w:rsidP="00071C69">
            <w:pPr>
              <w:rPr>
                <w:lang w:eastAsia="nl-NL"/>
              </w:rPr>
            </w:pPr>
            <w:r w:rsidRPr="006D153D">
              <w:rPr>
                <w:lang w:eastAsia="nl-NL"/>
              </w:rPr>
              <w:t>Module Geo</w:t>
            </w:r>
          </w:p>
        </w:tc>
        <w:tc>
          <w:tcPr>
            <w:tcW w:w="1540" w:type="dxa"/>
            <w:tcBorders>
              <w:top w:val="nil"/>
              <w:left w:val="nil"/>
              <w:bottom w:val="single" w:sz="8" w:space="0" w:color="000000"/>
              <w:right w:val="nil"/>
            </w:tcBorders>
            <w:shd w:val="clear" w:color="000000" w:fill="BADAF3"/>
            <w:vAlign w:val="center"/>
            <w:hideMark/>
          </w:tcPr>
          <w:p w14:paraId="02A0B30B" w14:textId="77777777" w:rsidR="006D153D" w:rsidRPr="006D153D" w:rsidRDefault="006D153D" w:rsidP="00071C69">
            <w:pPr>
              <w:rPr>
                <w:lang w:eastAsia="nl-NL"/>
              </w:rPr>
            </w:pPr>
            <w:r w:rsidRPr="006D153D">
              <w:rPr>
                <w:lang w:eastAsia="nl-NL"/>
              </w:rPr>
              <w:t>Totaal</w:t>
            </w:r>
          </w:p>
        </w:tc>
        <w:tc>
          <w:tcPr>
            <w:tcW w:w="1540" w:type="dxa"/>
            <w:vMerge/>
            <w:tcBorders>
              <w:top w:val="single" w:sz="8" w:space="0" w:color="000000"/>
              <w:left w:val="single" w:sz="8" w:space="0" w:color="000000"/>
              <w:bottom w:val="single" w:sz="8" w:space="0" w:color="000000"/>
              <w:right w:val="single" w:sz="8" w:space="0" w:color="000000"/>
            </w:tcBorders>
            <w:vAlign w:val="center"/>
            <w:hideMark/>
          </w:tcPr>
          <w:p w14:paraId="6A0161D1" w14:textId="77777777" w:rsidR="006D153D" w:rsidRPr="006D153D" w:rsidRDefault="006D153D" w:rsidP="00071C69">
            <w:pPr>
              <w:rPr>
                <w:lang w:eastAsia="nl-NL"/>
              </w:rPr>
            </w:pPr>
          </w:p>
        </w:tc>
      </w:tr>
      <w:tr w:rsidR="006D153D" w:rsidRPr="006D153D" w14:paraId="65A28D82"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2D5D29EA" w14:textId="77777777" w:rsidR="006D153D" w:rsidRPr="006D153D" w:rsidRDefault="006D153D" w:rsidP="00071C69">
            <w:pPr>
              <w:rPr>
                <w:i/>
                <w:iCs/>
                <w:lang w:eastAsia="nl-NL"/>
              </w:rPr>
            </w:pPr>
            <w:r w:rsidRPr="006D153D">
              <w:rPr>
                <w:i/>
                <w:iCs/>
                <w:lang w:eastAsia="nl-NL"/>
              </w:rPr>
              <w:t>Totale bijdrage per gemeente:</w:t>
            </w:r>
          </w:p>
        </w:tc>
        <w:tc>
          <w:tcPr>
            <w:tcW w:w="1540" w:type="dxa"/>
            <w:tcBorders>
              <w:top w:val="nil"/>
              <w:left w:val="single" w:sz="8" w:space="0" w:color="000000"/>
              <w:bottom w:val="nil"/>
              <w:right w:val="single" w:sz="4" w:space="0" w:color="000000"/>
            </w:tcBorders>
            <w:shd w:val="clear" w:color="000000" w:fill="auto"/>
            <w:vAlign w:val="bottom"/>
            <w:hideMark/>
          </w:tcPr>
          <w:p w14:paraId="6A1DC1E8" w14:textId="77777777" w:rsidR="006D153D" w:rsidRPr="006D153D" w:rsidRDefault="006D153D" w:rsidP="00071C69">
            <w:pPr>
              <w:rPr>
                <w:lang w:eastAsia="nl-NL"/>
              </w:rPr>
            </w:pPr>
            <w:r w:rsidRPr="006D153D">
              <w:rPr>
                <w:lang w:eastAsia="nl-NL"/>
              </w:rPr>
              <w:t> </w:t>
            </w:r>
          </w:p>
        </w:tc>
        <w:tc>
          <w:tcPr>
            <w:tcW w:w="1540" w:type="dxa"/>
            <w:tcBorders>
              <w:top w:val="nil"/>
              <w:left w:val="nil"/>
              <w:bottom w:val="nil"/>
              <w:right w:val="single" w:sz="4" w:space="0" w:color="000000"/>
            </w:tcBorders>
            <w:shd w:val="clear" w:color="000000" w:fill="auto"/>
            <w:vAlign w:val="bottom"/>
            <w:hideMark/>
          </w:tcPr>
          <w:p w14:paraId="12A4E190" w14:textId="77777777" w:rsidR="006D153D" w:rsidRPr="006D153D" w:rsidRDefault="006D153D" w:rsidP="00071C69">
            <w:pPr>
              <w:rPr>
                <w:lang w:eastAsia="nl-NL"/>
              </w:rPr>
            </w:pPr>
            <w:r w:rsidRPr="006D153D">
              <w:rPr>
                <w:lang w:eastAsia="nl-NL"/>
              </w:rPr>
              <w:t> </w:t>
            </w:r>
          </w:p>
        </w:tc>
        <w:tc>
          <w:tcPr>
            <w:tcW w:w="1540" w:type="dxa"/>
            <w:tcBorders>
              <w:top w:val="nil"/>
              <w:left w:val="nil"/>
              <w:bottom w:val="nil"/>
              <w:right w:val="nil"/>
            </w:tcBorders>
            <w:shd w:val="clear" w:color="000000" w:fill="auto"/>
            <w:vAlign w:val="bottom"/>
            <w:hideMark/>
          </w:tcPr>
          <w:p w14:paraId="5A6E0397" w14:textId="77777777" w:rsidR="006D153D" w:rsidRPr="006D153D" w:rsidRDefault="006D153D" w:rsidP="00071C69">
            <w:pPr>
              <w:rPr>
                <w:lang w:eastAsia="nl-NL"/>
              </w:rPr>
            </w:pPr>
            <w:r w:rsidRPr="006D153D">
              <w:rPr>
                <w:lang w:eastAsia="nl-NL"/>
              </w:rPr>
              <w:t> </w:t>
            </w:r>
          </w:p>
        </w:tc>
        <w:tc>
          <w:tcPr>
            <w:tcW w:w="1540" w:type="dxa"/>
            <w:tcBorders>
              <w:top w:val="nil"/>
              <w:left w:val="single" w:sz="8" w:space="0" w:color="000000"/>
              <w:bottom w:val="nil"/>
              <w:right w:val="single" w:sz="4" w:space="0" w:color="000000"/>
            </w:tcBorders>
            <w:shd w:val="clear" w:color="000000" w:fill="auto"/>
            <w:noWrap/>
            <w:vAlign w:val="bottom"/>
            <w:hideMark/>
          </w:tcPr>
          <w:p w14:paraId="498C8D20" w14:textId="77777777" w:rsidR="006D153D" w:rsidRPr="006D153D" w:rsidRDefault="006D153D" w:rsidP="00071C69">
            <w:pPr>
              <w:rPr>
                <w:lang w:eastAsia="nl-NL"/>
              </w:rPr>
            </w:pPr>
            <w:r w:rsidRPr="006D153D">
              <w:rPr>
                <w:lang w:eastAsia="nl-NL"/>
              </w:rPr>
              <w:t> </w:t>
            </w:r>
          </w:p>
        </w:tc>
        <w:tc>
          <w:tcPr>
            <w:tcW w:w="1540" w:type="dxa"/>
            <w:tcBorders>
              <w:top w:val="nil"/>
              <w:left w:val="nil"/>
              <w:bottom w:val="nil"/>
              <w:right w:val="nil"/>
            </w:tcBorders>
            <w:shd w:val="clear" w:color="000000" w:fill="auto"/>
            <w:vAlign w:val="bottom"/>
            <w:hideMark/>
          </w:tcPr>
          <w:p w14:paraId="300ED33A" w14:textId="77777777" w:rsidR="006D153D" w:rsidRPr="006D153D" w:rsidRDefault="006D153D" w:rsidP="00071C69">
            <w:pPr>
              <w:rPr>
                <w:lang w:eastAsia="nl-NL"/>
              </w:rPr>
            </w:pPr>
            <w:r w:rsidRPr="006D153D">
              <w:rPr>
                <w:lang w:eastAsia="nl-NL"/>
              </w:rPr>
              <w:t> </w:t>
            </w:r>
          </w:p>
        </w:tc>
        <w:tc>
          <w:tcPr>
            <w:tcW w:w="1540" w:type="dxa"/>
            <w:tcBorders>
              <w:top w:val="nil"/>
              <w:left w:val="single" w:sz="4" w:space="0" w:color="000000"/>
              <w:bottom w:val="nil"/>
              <w:right w:val="nil"/>
            </w:tcBorders>
            <w:shd w:val="clear" w:color="000000" w:fill="auto"/>
            <w:vAlign w:val="bottom"/>
            <w:hideMark/>
          </w:tcPr>
          <w:p w14:paraId="43CA204D" w14:textId="77777777" w:rsidR="006D153D" w:rsidRPr="006D153D" w:rsidRDefault="006D153D" w:rsidP="00071C69">
            <w:pPr>
              <w:rPr>
                <w:lang w:eastAsia="nl-NL"/>
              </w:rPr>
            </w:pPr>
            <w:r w:rsidRPr="006D153D">
              <w:rPr>
                <w:lang w:eastAsia="nl-NL"/>
              </w:rPr>
              <w:t> </w:t>
            </w:r>
          </w:p>
        </w:tc>
        <w:tc>
          <w:tcPr>
            <w:tcW w:w="1540" w:type="dxa"/>
            <w:tcBorders>
              <w:top w:val="nil"/>
              <w:left w:val="single" w:sz="8" w:space="0" w:color="000000"/>
              <w:bottom w:val="nil"/>
              <w:right w:val="single" w:sz="8" w:space="0" w:color="000000"/>
            </w:tcBorders>
            <w:shd w:val="clear" w:color="000000" w:fill="auto"/>
            <w:noWrap/>
            <w:vAlign w:val="bottom"/>
            <w:hideMark/>
          </w:tcPr>
          <w:p w14:paraId="3C4607B5" w14:textId="77777777" w:rsidR="006D153D" w:rsidRPr="006D153D" w:rsidRDefault="006D153D" w:rsidP="00071C69">
            <w:pPr>
              <w:rPr>
                <w:lang w:eastAsia="nl-NL"/>
              </w:rPr>
            </w:pPr>
            <w:r w:rsidRPr="006D153D">
              <w:rPr>
                <w:lang w:eastAsia="nl-NL"/>
              </w:rPr>
              <w:t> </w:t>
            </w:r>
          </w:p>
        </w:tc>
      </w:tr>
      <w:tr w:rsidR="006D153D" w:rsidRPr="006D153D" w14:paraId="74E75F77"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281B9D81" w14:textId="77777777" w:rsidR="006D153D" w:rsidRPr="006D153D" w:rsidRDefault="006D153D" w:rsidP="00071C69">
            <w:pPr>
              <w:rPr>
                <w:lang w:eastAsia="nl-NL"/>
              </w:rPr>
            </w:pPr>
            <w:r w:rsidRPr="006D153D">
              <w:rPr>
                <w:lang w:eastAsia="nl-NL"/>
              </w:rPr>
              <w:t>Gemeente Asten</w:t>
            </w:r>
          </w:p>
        </w:tc>
        <w:tc>
          <w:tcPr>
            <w:tcW w:w="1540" w:type="dxa"/>
            <w:tcBorders>
              <w:top w:val="nil"/>
              <w:left w:val="single" w:sz="8" w:space="0" w:color="000000"/>
              <w:bottom w:val="nil"/>
              <w:right w:val="single" w:sz="4" w:space="0" w:color="000000"/>
            </w:tcBorders>
            <w:shd w:val="clear" w:color="000000" w:fill="auto"/>
            <w:vAlign w:val="bottom"/>
            <w:hideMark/>
          </w:tcPr>
          <w:p w14:paraId="46761935" w14:textId="77777777" w:rsidR="006D153D" w:rsidRPr="006D153D" w:rsidRDefault="006D153D" w:rsidP="00071C69">
            <w:pPr>
              <w:rPr>
                <w:lang w:eastAsia="nl-NL"/>
              </w:rPr>
            </w:pPr>
            <w:r w:rsidRPr="006D153D">
              <w:rPr>
                <w:lang w:eastAsia="nl-NL"/>
              </w:rPr>
              <w:t>731.067</w:t>
            </w:r>
          </w:p>
        </w:tc>
        <w:tc>
          <w:tcPr>
            <w:tcW w:w="1540" w:type="dxa"/>
            <w:tcBorders>
              <w:top w:val="nil"/>
              <w:left w:val="nil"/>
              <w:bottom w:val="nil"/>
              <w:right w:val="single" w:sz="4" w:space="0" w:color="000000"/>
            </w:tcBorders>
            <w:shd w:val="clear" w:color="000000" w:fill="auto"/>
            <w:vAlign w:val="bottom"/>
            <w:hideMark/>
          </w:tcPr>
          <w:p w14:paraId="3BB1DAB3" w14:textId="77777777" w:rsidR="006D153D" w:rsidRPr="006D153D" w:rsidRDefault="006D153D" w:rsidP="00071C69">
            <w:pPr>
              <w:rPr>
                <w:lang w:eastAsia="nl-NL"/>
              </w:rPr>
            </w:pPr>
            <w:r w:rsidRPr="006D153D">
              <w:rPr>
                <w:lang w:eastAsia="nl-NL"/>
              </w:rPr>
              <w:t>0</w:t>
            </w:r>
          </w:p>
        </w:tc>
        <w:tc>
          <w:tcPr>
            <w:tcW w:w="1540" w:type="dxa"/>
            <w:tcBorders>
              <w:top w:val="nil"/>
              <w:left w:val="nil"/>
              <w:bottom w:val="nil"/>
              <w:right w:val="nil"/>
            </w:tcBorders>
            <w:shd w:val="clear" w:color="000000" w:fill="auto"/>
            <w:vAlign w:val="bottom"/>
            <w:hideMark/>
          </w:tcPr>
          <w:p w14:paraId="311FD3B4" w14:textId="77777777" w:rsidR="006D153D" w:rsidRPr="006D153D" w:rsidRDefault="006D153D" w:rsidP="00071C69">
            <w:pPr>
              <w:rPr>
                <w:lang w:eastAsia="nl-NL"/>
              </w:rPr>
            </w:pPr>
            <w:r w:rsidRPr="006D153D">
              <w:rPr>
                <w:lang w:eastAsia="nl-NL"/>
              </w:rPr>
              <w:t>731.067</w:t>
            </w:r>
          </w:p>
        </w:tc>
        <w:tc>
          <w:tcPr>
            <w:tcW w:w="1540" w:type="dxa"/>
            <w:tcBorders>
              <w:top w:val="nil"/>
              <w:left w:val="single" w:sz="8" w:space="0" w:color="000000"/>
              <w:bottom w:val="nil"/>
              <w:right w:val="single" w:sz="4" w:space="0" w:color="000000"/>
            </w:tcBorders>
            <w:shd w:val="clear" w:color="000000" w:fill="auto"/>
            <w:vAlign w:val="bottom"/>
            <w:hideMark/>
          </w:tcPr>
          <w:p w14:paraId="2D096F97" w14:textId="77777777" w:rsidR="006D153D" w:rsidRPr="006D153D" w:rsidRDefault="006D153D" w:rsidP="00071C69">
            <w:pPr>
              <w:rPr>
                <w:lang w:eastAsia="nl-NL"/>
              </w:rPr>
            </w:pPr>
            <w:r w:rsidRPr="006D153D">
              <w:rPr>
                <w:lang w:eastAsia="nl-NL"/>
              </w:rPr>
              <w:t>774.248</w:t>
            </w:r>
          </w:p>
        </w:tc>
        <w:tc>
          <w:tcPr>
            <w:tcW w:w="1540" w:type="dxa"/>
            <w:tcBorders>
              <w:top w:val="nil"/>
              <w:left w:val="nil"/>
              <w:bottom w:val="nil"/>
              <w:right w:val="nil"/>
            </w:tcBorders>
            <w:shd w:val="clear" w:color="000000" w:fill="auto"/>
            <w:vAlign w:val="bottom"/>
            <w:hideMark/>
          </w:tcPr>
          <w:p w14:paraId="5E0ACD78" w14:textId="77777777" w:rsidR="006D153D" w:rsidRPr="006D153D" w:rsidRDefault="006D153D" w:rsidP="00071C69">
            <w:pPr>
              <w:rPr>
                <w:lang w:eastAsia="nl-NL"/>
              </w:rPr>
            </w:pPr>
            <w:r w:rsidRPr="006D153D">
              <w:rPr>
                <w:lang w:eastAsia="nl-NL"/>
              </w:rPr>
              <w:t>0</w:t>
            </w:r>
          </w:p>
        </w:tc>
        <w:tc>
          <w:tcPr>
            <w:tcW w:w="1540" w:type="dxa"/>
            <w:tcBorders>
              <w:top w:val="nil"/>
              <w:left w:val="single" w:sz="4" w:space="0" w:color="000000"/>
              <w:bottom w:val="nil"/>
              <w:right w:val="nil"/>
            </w:tcBorders>
            <w:shd w:val="clear" w:color="000000" w:fill="auto"/>
            <w:vAlign w:val="bottom"/>
            <w:hideMark/>
          </w:tcPr>
          <w:p w14:paraId="5F7957B9" w14:textId="77777777" w:rsidR="006D153D" w:rsidRPr="006D153D" w:rsidRDefault="006D153D" w:rsidP="00071C69">
            <w:pPr>
              <w:rPr>
                <w:lang w:eastAsia="nl-NL"/>
              </w:rPr>
            </w:pPr>
            <w:r w:rsidRPr="006D153D">
              <w:rPr>
                <w:lang w:eastAsia="nl-NL"/>
              </w:rPr>
              <w:t>774.248</w:t>
            </w:r>
          </w:p>
        </w:tc>
        <w:tc>
          <w:tcPr>
            <w:tcW w:w="1540" w:type="dxa"/>
            <w:tcBorders>
              <w:top w:val="nil"/>
              <w:left w:val="single" w:sz="8" w:space="0" w:color="000000"/>
              <w:bottom w:val="nil"/>
              <w:right w:val="single" w:sz="8" w:space="0" w:color="000000"/>
            </w:tcBorders>
            <w:shd w:val="clear" w:color="000000" w:fill="auto"/>
            <w:noWrap/>
            <w:vAlign w:val="bottom"/>
            <w:hideMark/>
          </w:tcPr>
          <w:p w14:paraId="4D2739F6" w14:textId="77777777" w:rsidR="006D153D" w:rsidRPr="006D153D" w:rsidRDefault="006D153D" w:rsidP="00071C69">
            <w:pPr>
              <w:rPr>
                <w:lang w:eastAsia="nl-NL"/>
              </w:rPr>
            </w:pPr>
            <w:r w:rsidRPr="006D153D">
              <w:rPr>
                <w:lang w:eastAsia="nl-NL"/>
              </w:rPr>
              <w:t>43.181</w:t>
            </w:r>
          </w:p>
        </w:tc>
      </w:tr>
      <w:tr w:rsidR="006D153D" w:rsidRPr="006D153D" w14:paraId="718399E3"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6B4654E9" w14:textId="77777777" w:rsidR="006D153D" w:rsidRPr="006D153D" w:rsidRDefault="006D153D" w:rsidP="00071C69">
            <w:pPr>
              <w:rPr>
                <w:lang w:eastAsia="nl-NL"/>
              </w:rPr>
            </w:pPr>
            <w:r w:rsidRPr="006D153D">
              <w:rPr>
                <w:lang w:eastAsia="nl-NL"/>
              </w:rPr>
              <w:t>Gemeente Leudal</w:t>
            </w:r>
          </w:p>
        </w:tc>
        <w:tc>
          <w:tcPr>
            <w:tcW w:w="1540" w:type="dxa"/>
            <w:tcBorders>
              <w:top w:val="nil"/>
              <w:left w:val="single" w:sz="8" w:space="0" w:color="000000"/>
              <w:bottom w:val="nil"/>
              <w:right w:val="single" w:sz="4" w:space="0" w:color="000000"/>
            </w:tcBorders>
            <w:shd w:val="clear" w:color="000000" w:fill="auto"/>
            <w:vAlign w:val="bottom"/>
            <w:hideMark/>
          </w:tcPr>
          <w:p w14:paraId="04345214" w14:textId="77777777" w:rsidR="006D153D" w:rsidRPr="006D153D" w:rsidRDefault="006D153D" w:rsidP="00071C69">
            <w:pPr>
              <w:rPr>
                <w:lang w:eastAsia="nl-NL"/>
              </w:rPr>
            </w:pPr>
            <w:r w:rsidRPr="006D153D">
              <w:rPr>
                <w:lang w:eastAsia="nl-NL"/>
              </w:rPr>
              <w:t>0</w:t>
            </w:r>
          </w:p>
        </w:tc>
        <w:tc>
          <w:tcPr>
            <w:tcW w:w="1540" w:type="dxa"/>
            <w:tcBorders>
              <w:top w:val="nil"/>
              <w:left w:val="nil"/>
              <w:bottom w:val="nil"/>
              <w:right w:val="single" w:sz="4" w:space="0" w:color="000000"/>
            </w:tcBorders>
            <w:shd w:val="clear" w:color="000000" w:fill="auto"/>
            <w:vAlign w:val="bottom"/>
            <w:hideMark/>
          </w:tcPr>
          <w:p w14:paraId="663D7E3D" w14:textId="77777777" w:rsidR="006D153D" w:rsidRPr="006D153D" w:rsidRDefault="006D153D" w:rsidP="00071C69">
            <w:pPr>
              <w:rPr>
                <w:lang w:eastAsia="nl-NL"/>
              </w:rPr>
            </w:pPr>
            <w:r w:rsidRPr="006D153D">
              <w:rPr>
                <w:lang w:eastAsia="nl-NL"/>
              </w:rPr>
              <w:t>677.776</w:t>
            </w:r>
          </w:p>
        </w:tc>
        <w:tc>
          <w:tcPr>
            <w:tcW w:w="1540" w:type="dxa"/>
            <w:tcBorders>
              <w:top w:val="nil"/>
              <w:left w:val="nil"/>
              <w:bottom w:val="nil"/>
              <w:right w:val="nil"/>
            </w:tcBorders>
            <w:shd w:val="clear" w:color="000000" w:fill="auto"/>
            <w:vAlign w:val="bottom"/>
            <w:hideMark/>
          </w:tcPr>
          <w:p w14:paraId="6020D41B" w14:textId="77777777" w:rsidR="006D153D" w:rsidRPr="006D153D" w:rsidRDefault="006D153D" w:rsidP="00071C69">
            <w:pPr>
              <w:rPr>
                <w:lang w:eastAsia="nl-NL"/>
              </w:rPr>
            </w:pPr>
            <w:r w:rsidRPr="006D153D">
              <w:rPr>
                <w:lang w:eastAsia="nl-NL"/>
              </w:rPr>
              <w:t>677.776</w:t>
            </w:r>
          </w:p>
        </w:tc>
        <w:tc>
          <w:tcPr>
            <w:tcW w:w="1540" w:type="dxa"/>
            <w:tcBorders>
              <w:top w:val="nil"/>
              <w:left w:val="single" w:sz="8" w:space="0" w:color="000000"/>
              <w:bottom w:val="nil"/>
              <w:right w:val="single" w:sz="4" w:space="0" w:color="000000"/>
            </w:tcBorders>
            <w:shd w:val="clear" w:color="000000" w:fill="auto"/>
            <w:vAlign w:val="bottom"/>
            <w:hideMark/>
          </w:tcPr>
          <w:p w14:paraId="667609DD" w14:textId="77777777" w:rsidR="006D153D" w:rsidRPr="006D153D" w:rsidRDefault="006D153D" w:rsidP="00071C69">
            <w:pPr>
              <w:rPr>
                <w:lang w:eastAsia="nl-NL"/>
              </w:rPr>
            </w:pPr>
            <w:r w:rsidRPr="006D153D">
              <w:rPr>
                <w:lang w:eastAsia="nl-NL"/>
              </w:rPr>
              <w:t>0</w:t>
            </w:r>
          </w:p>
        </w:tc>
        <w:tc>
          <w:tcPr>
            <w:tcW w:w="1540" w:type="dxa"/>
            <w:tcBorders>
              <w:top w:val="nil"/>
              <w:left w:val="nil"/>
              <w:bottom w:val="nil"/>
              <w:right w:val="nil"/>
            </w:tcBorders>
            <w:shd w:val="clear" w:color="000000" w:fill="auto"/>
            <w:vAlign w:val="bottom"/>
            <w:hideMark/>
          </w:tcPr>
          <w:p w14:paraId="59655F5D" w14:textId="77777777" w:rsidR="006D153D" w:rsidRPr="006D153D" w:rsidRDefault="006D153D" w:rsidP="00071C69">
            <w:pPr>
              <w:rPr>
                <w:lang w:eastAsia="nl-NL"/>
              </w:rPr>
            </w:pPr>
            <w:r w:rsidRPr="006D153D">
              <w:rPr>
                <w:lang w:eastAsia="nl-NL"/>
              </w:rPr>
              <w:t>677.776</w:t>
            </w:r>
          </w:p>
        </w:tc>
        <w:tc>
          <w:tcPr>
            <w:tcW w:w="1540" w:type="dxa"/>
            <w:tcBorders>
              <w:top w:val="nil"/>
              <w:left w:val="single" w:sz="4" w:space="0" w:color="000000"/>
              <w:bottom w:val="nil"/>
              <w:right w:val="nil"/>
            </w:tcBorders>
            <w:shd w:val="clear" w:color="000000" w:fill="auto"/>
            <w:vAlign w:val="bottom"/>
            <w:hideMark/>
          </w:tcPr>
          <w:p w14:paraId="21086B32" w14:textId="77777777" w:rsidR="006D153D" w:rsidRPr="006D153D" w:rsidRDefault="006D153D" w:rsidP="00071C69">
            <w:pPr>
              <w:rPr>
                <w:lang w:eastAsia="nl-NL"/>
              </w:rPr>
            </w:pPr>
            <w:r w:rsidRPr="006D153D">
              <w:rPr>
                <w:lang w:eastAsia="nl-NL"/>
              </w:rPr>
              <w:t>677.776</w:t>
            </w:r>
          </w:p>
        </w:tc>
        <w:tc>
          <w:tcPr>
            <w:tcW w:w="1540" w:type="dxa"/>
            <w:tcBorders>
              <w:top w:val="nil"/>
              <w:left w:val="single" w:sz="8" w:space="0" w:color="000000"/>
              <w:bottom w:val="nil"/>
              <w:right w:val="single" w:sz="8" w:space="0" w:color="000000"/>
            </w:tcBorders>
            <w:shd w:val="clear" w:color="000000" w:fill="auto"/>
            <w:noWrap/>
            <w:vAlign w:val="bottom"/>
            <w:hideMark/>
          </w:tcPr>
          <w:p w14:paraId="5B053308" w14:textId="77777777" w:rsidR="006D153D" w:rsidRPr="006D153D" w:rsidRDefault="006D153D" w:rsidP="00071C69">
            <w:pPr>
              <w:rPr>
                <w:lang w:eastAsia="nl-NL"/>
              </w:rPr>
            </w:pPr>
            <w:r w:rsidRPr="006D153D">
              <w:rPr>
                <w:lang w:eastAsia="nl-NL"/>
              </w:rPr>
              <w:t>0</w:t>
            </w:r>
          </w:p>
        </w:tc>
      </w:tr>
      <w:tr w:rsidR="006D153D" w:rsidRPr="006D153D" w14:paraId="66F35FEB"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60B38D74" w14:textId="77777777" w:rsidR="006D153D" w:rsidRPr="006D153D" w:rsidRDefault="006D153D" w:rsidP="00071C69">
            <w:pPr>
              <w:rPr>
                <w:lang w:eastAsia="nl-NL"/>
              </w:rPr>
            </w:pPr>
            <w:r w:rsidRPr="006D153D">
              <w:rPr>
                <w:lang w:eastAsia="nl-NL"/>
              </w:rPr>
              <w:t>Gemeente Nederweert</w:t>
            </w:r>
          </w:p>
        </w:tc>
        <w:tc>
          <w:tcPr>
            <w:tcW w:w="1540" w:type="dxa"/>
            <w:tcBorders>
              <w:top w:val="nil"/>
              <w:left w:val="single" w:sz="8" w:space="0" w:color="000000"/>
              <w:bottom w:val="nil"/>
              <w:right w:val="single" w:sz="4" w:space="0" w:color="000000"/>
            </w:tcBorders>
            <w:shd w:val="clear" w:color="000000" w:fill="auto"/>
            <w:vAlign w:val="bottom"/>
            <w:hideMark/>
          </w:tcPr>
          <w:p w14:paraId="63467BDF" w14:textId="77777777" w:rsidR="006D153D" w:rsidRPr="006D153D" w:rsidRDefault="006D153D" w:rsidP="00071C69">
            <w:pPr>
              <w:rPr>
                <w:lang w:eastAsia="nl-NL"/>
              </w:rPr>
            </w:pPr>
            <w:r w:rsidRPr="006D153D">
              <w:rPr>
                <w:lang w:eastAsia="nl-NL"/>
              </w:rPr>
              <w:t>717.345</w:t>
            </w:r>
          </w:p>
        </w:tc>
        <w:tc>
          <w:tcPr>
            <w:tcW w:w="1540" w:type="dxa"/>
            <w:tcBorders>
              <w:top w:val="nil"/>
              <w:left w:val="nil"/>
              <w:bottom w:val="nil"/>
              <w:right w:val="single" w:sz="4" w:space="0" w:color="000000"/>
            </w:tcBorders>
            <w:shd w:val="clear" w:color="000000" w:fill="auto"/>
            <w:vAlign w:val="bottom"/>
            <w:hideMark/>
          </w:tcPr>
          <w:p w14:paraId="220B06F6" w14:textId="77777777" w:rsidR="006D153D" w:rsidRPr="006D153D" w:rsidRDefault="006D153D" w:rsidP="00071C69">
            <w:pPr>
              <w:rPr>
                <w:lang w:eastAsia="nl-NL"/>
              </w:rPr>
            </w:pPr>
            <w:r w:rsidRPr="006D153D">
              <w:rPr>
                <w:lang w:eastAsia="nl-NL"/>
              </w:rPr>
              <w:t>327.659</w:t>
            </w:r>
          </w:p>
        </w:tc>
        <w:tc>
          <w:tcPr>
            <w:tcW w:w="1540" w:type="dxa"/>
            <w:tcBorders>
              <w:top w:val="nil"/>
              <w:left w:val="nil"/>
              <w:bottom w:val="nil"/>
              <w:right w:val="nil"/>
            </w:tcBorders>
            <w:shd w:val="clear" w:color="000000" w:fill="auto"/>
            <w:vAlign w:val="bottom"/>
            <w:hideMark/>
          </w:tcPr>
          <w:p w14:paraId="1C16C2E4" w14:textId="77777777" w:rsidR="006D153D" w:rsidRPr="006D153D" w:rsidRDefault="006D153D" w:rsidP="00071C69">
            <w:pPr>
              <w:rPr>
                <w:lang w:eastAsia="nl-NL"/>
              </w:rPr>
            </w:pPr>
            <w:r w:rsidRPr="006D153D">
              <w:rPr>
                <w:lang w:eastAsia="nl-NL"/>
              </w:rPr>
              <w:t>1.045.004</w:t>
            </w:r>
          </w:p>
        </w:tc>
        <w:tc>
          <w:tcPr>
            <w:tcW w:w="1540" w:type="dxa"/>
            <w:tcBorders>
              <w:top w:val="nil"/>
              <w:left w:val="single" w:sz="8" w:space="0" w:color="000000"/>
              <w:bottom w:val="nil"/>
              <w:right w:val="single" w:sz="4" w:space="0" w:color="000000"/>
            </w:tcBorders>
            <w:shd w:val="clear" w:color="000000" w:fill="auto"/>
            <w:vAlign w:val="bottom"/>
            <w:hideMark/>
          </w:tcPr>
          <w:p w14:paraId="303F6F29" w14:textId="77777777" w:rsidR="006D153D" w:rsidRPr="006D153D" w:rsidRDefault="006D153D" w:rsidP="00071C69">
            <w:pPr>
              <w:rPr>
                <w:lang w:eastAsia="nl-NL"/>
              </w:rPr>
            </w:pPr>
            <w:r w:rsidRPr="006D153D">
              <w:rPr>
                <w:lang w:eastAsia="nl-NL"/>
              </w:rPr>
              <w:t>700.781</w:t>
            </w:r>
          </w:p>
        </w:tc>
        <w:tc>
          <w:tcPr>
            <w:tcW w:w="1540" w:type="dxa"/>
            <w:tcBorders>
              <w:top w:val="nil"/>
              <w:left w:val="nil"/>
              <w:bottom w:val="nil"/>
              <w:right w:val="nil"/>
            </w:tcBorders>
            <w:shd w:val="clear" w:color="000000" w:fill="auto"/>
            <w:vAlign w:val="bottom"/>
            <w:hideMark/>
          </w:tcPr>
          <w:p w14:paraId="0C983291" w14:textId="77777777" w:rsidR="006D153D" w:rsidRPr="006D153D" w:rsidRDefault="006D153D" w:rsidP="00071C69">
            <w:pPr>
              <w:rPr>
                <w:lang w:eastAsia="nl-NL"/>
              </w:rPr>
            </w:pPr>
            <w:r w:rsidRPr="006D153D">
              <w:rPr>
                <w:lang w:eastAsia="nl-NL"/>
              </w:rPr>
              <w:t>332.154</w:t>
            </w:r>
          </w:p>
        </w:tc>
        <w:tc>
          <w:tcPr>
            <w:tcW w:w="1540" w:type="dxa"/>
            <w:tcBorders>
              <w:top w:val="nil"/>
              <w:left w:val="single" w:sz="4" w:space="0" w:color="000000"/>
              <w:bottom w:val="nil"/>
              <w:right w:val="nil"/>
            </w:tcBorders>
            <w:shd w:val="clear" w:color="000000" w:fill="auto"/>
            <w:vAlign w:val="bottom"/>
            <w:hideMark/>
          </w:tcPr>
          <w:p w14:paraId="45D8A0C5" w14:textId="77777777" w:rsidR="006D153D" w:rsidRPr="006D153D" w:rsidRDefault="006D153D" w:rsidP="00071C69">
            <w:pPr>
              <w:rPr>
                <w:lang w:eastAsia="nl-NL"/>
              </w:rPr>
            </w:pPr>
            <w:r w:rsidRPr="006D153D">
              <w:rPr>
                <w:lang w:eastAsia="nl-NL"/>
              </w:rPr>
              <w:t>1.032.935</w:t>
            </w:r>
          </w:p>
        </w:tc>
        <w:tc>
          <w:tcPr>
            <w:tcW w:w="1540" w:type="dxa"/>
            <w:tcBorders>
              <w:top w:val="nil"/>
              <w:left w:val="single" w:sz="8" w:space="0" w:color="000000"/>
              <w:bottom w:val="nil"/>
              <w:right w:val="single" w:sz="8" w:space="0" w:color="000000"/>
            </w:tcBorders>
            <w:shd w:val="clear" w:color="000000" w:fill="auto"/>
            <w:noWrap/>
            <w:vAlign w:val="bottom"/>
            <w:hideMark/>
          </w:tcPr>
          <w:p w14:paraId="229C72F8" w14:textId="77777777" w:rsidR="006D153D" w:rsidRPr="006D153D" w:rsidRDefault="006D153D" w:rsidP="00071C69">
            <w:pPr>
              <w:rPr>
                <w:lang w:eastAsia="nl-NL"/>
              </w:rPr>
            </w:pPr>
            <w:r w:rsidRPr="006D153D">
              <w:rPr>
                <w:lang w:eastAsia="nl-NL"/>
              </w:rPr>
              <w:t>-12.069</w:t>
            </w:r>
          </w:p>
        </w:tc>
      </w:tr>
      <w:tr w:rsidR="006D153D" w:rsidRPr="006D153D" w14:paraId="0AC46142"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21B3B3AF" w14:textId="77777777" w:rsidR="006D153D" w:rsidRPr="006D153D" w:rsidRDefault="006D153D" w:rsidP="00071C69">
            <w:pPr>
              <w:rPr>
                <w:lang w:eastAsia="nl-NL"/>
              </w:rPr>
            </w:pPr>
            <w:r w:rsidRPr="006D153D">
              <w:rPr>
                <w:lang w:eastAsia="nl-NL"/>
              </w:rPr>
              <w:t>Gemeente Roermond</w:t>
            </w:r>
          </w:p>
        </w:tc>
        <w:tc>
          <w:tcPr>
            <w:tcW w:w="1540" w:type="dxa"/>
            <w:tcBorders>
              <w:top w:val="nil"/>
              <w:left w:val="single" w:sz="8" w:space="0" w:color="000000"/>
              <w:bottom w:val="nil"/>
              <w:right w:val="single" w:sz="4" w:space="0" w:color="000000"/>
            </w:tcBorders>
            <w:shd w:val="clear" w:color="000000" w:fill="auto"/>
            <w:vAlign w:val="bottom"/>
            <w:hideMark/>
          </w:tcPr>
          <w:p w14:paraId="0600F6FA" w14:textId="77777777" w:rsidR="006D153D" w:rsidRPr="006D153D" w:rsidRDefault="006D153D" w:rsidP="00071C69">
            <w:pPr>
              <w:rPr>
                <w:lang w:eastAsia="nl-NL"/>
              </w:rPr>
            </w:pPr>
            <w:r w:rsidRPr="006D153D">
              <w:rPr>
                <w:lang w:eastAsia="nl-NL"/>
              </w:rPr>
              <w:t>3.046.650</w:t>
            </w:r>
          </w:p>
        </w:tc>
        <w:tc>
          <w:tcPr>
            <w:tcW w:w="1540" w:type="dxa"/>
            <w:tcBorders>
              <w:top w:val="nil"/>
              <w:left w:val="nil"/>
              <w:bottom w:val="nil"/>
              <w:right w:val="single" w:sz="4" w:space="0" w:color="000000"/>
            </w:tcBorders>
            <w:shd w:val="clear" w:color="000000" w:fill="auto"/>
            <w:vAlign w:val="bottom"/>
            <w:hideMark/>
          </w:tcPr>
          <w:p w14:paraId="6E0F8359" w14:textId="77777777" w:rsidR="006D153D" w:rsidRPr="006D153D" w:rsidRDefault="006D153D" w:rsidP="00071C69">
            <w:pPr>
              <w:rPr>
                <w:lang w:eastAsia="nl-NL"/>
              </w:rPr>
            </w:pPr>
            <w:r w:rsidRPr="006D153D">
              <w:rPr>
                <w:lang w:eastAsia="nl-NL"/>
              </w:rPr>
              <w:t>907.247</w:t>
            </w:r>
          </w:p>
        </w:tc>
        <w:tc>
          <w:tcPr>
            <w:tcW w:w="1540" w:type="dxa"/>
            <w:tcBorders>
              <w:top w:val="nil"/>
              <w:left w:val="nil"/>
              <w:bottom w:val="nil"/>
              <w:right w:val="nil"/>
            </w:tcBorders>
            <w:shd w:val="clear" w:color="000000" w:fill="auto"/>
            <w:vAlign w:val="bottom"/>
            <w:hideMark/>
          </w:tcPr>
          <w:p w14:paraId="642EE5D1" w14:textId="77777777" w:rsidR="006D153D" w:rsidRPr="006D153D" w:rsidRDefault="006D153D" w:rsidP="00071C69">
            <w:pPr>
              <w:rPr>
                <w:lang w:eastAsia="nl-NL"/>
              </w:rPr>
            </w:pPr>
            <w:r w:rsidRPr="006D153D">
              <w:rPr>
                <w:lang w:eastAsia="nl-NL"/>
              </w:rPr>
              <w:t>3.953.897</w:t>
            </w:r>
          </w:p>
        </w:tc>
        <w:tc>
          <w:tcPr>
            <w:tcW w:w="1540" w:type="dxa"/>
            <w:tcBorders>
              <w:top w:val="nil"/>
              <w:left w:val="single" w:sz="8" w:space="0" w:color="000000"/>
              <w:bottom w:val="nil"/>
              <w:right w:val="single" w:sz="4" w:space="0" w:color="000000"/>
            </w:tcBorders>
            <w:shd w:val="clear" w:color="000000" w:fill="auto"/>
            <w:vAlign w:val="bottom"/>
            <w:hideMark/>
          </w:tcPr>
          <w:p w14:paraId="76335FC2" w14:textId="77777777" w:rsidR="006D153D" w:rsidRPr="006D153D" w:rsidRDefault="006D153D" w:rsidP="00071C69">
            <w:pPr>
              <w:rPr>
                <w:lang w:eastAsia="nl-NL"/>
              </w:rPr>
            </w:pPr>
            <w:r w:rsidRPr="006D153D">
              <w:rPr>
                <w:lang w:eastAsia="nl-NL"/>
              </w:rPr>
              <w:t>3.253.980</w:t>
            </w:r>
          </w:p>
        </w:tc>
        <w:tc>
          <w:tcPr>
            <w:tcW w:w="1540" w:type="dxa"/>
            <w:tcBorders>
              <w:top w:val="nil"/>
              <w:left w:val="nil"/>
              <w:bottom w:val="nil"/>
              <w:right w:val="nil"/>
            </w:tcBorders>
            <w:shd w:val="clear" w:color="000000" w:fill="auto"/>
            <w:vAlign w:val="bottom"/>
            <w:hideMark/>
          </w:tcPr>
          <w:p w14:paraId="2BED97B4" w14:textId="77777777" w:rsidR="006D153D" w:rsidRPr="006D153D" w:rsidRDefault="006D153D" w:rsidP="00071C69">
            <w:pPr>
              <w:rPr>
                <w:lang w:eastAsia="nl-NL"/>
              </w:rPr>
            </w:pPr>
            <w:r w:rsidRPr="006D153D">
              <w:rPr>
                <w:lang w:eastAsia="nl-NL"/>
              </w:rPr>
              <w:t>942.247</w:t>
            </w:r>
          </w:p>
        </w:tc>
        <w:tc>
          <w:tcPr>
            <w:tcW w:w="1540" w:type="dxa"/>
            <w:tcBorders>
              <w:top w:val="nil"/>
              <w:left w:val="single" w:sz="4" w:space="0" w:color="000000"/>
              <w:bottom w:val="nil"/>
              <w:right w:val="nil"/>
            </w:tcBorders>
            <w:shd w:val="clear" w:color="000000" w:fill="auto"/>
            <w:vAlign w:val="bottom"/>
            <w:hideMark/>
          </w:tcPr>
          <w:p w14:paraId="54E1A28A" w14:textId="77777777" w:rsidR="006D153D" w:rsidRPr="006D153D" w:rsidRDefault="006D153D" w:rsidP="00071C69">
            <w:pPr>
              <w:rPr>
                <w:lang w:eastAsia="nl-NL"/>
              </w:rPr>
            </w:pPr>
            <w:r w:rsidRPr="006D153D">
              <w:rPr>
                <w:lang w:eastAsia="nl-NL"/>
              </w:rPr>
              <w:t>4.196.227</w:t>
            </w:r>
          </w:p>
        </w:tc>
        <w:tc>
          <w:tcPr>
            <w:tcW w:w="1540" w:type="dxa"/>
            <w:tcBorders>
              <w:top w:val="nil"/>
              <w:left w:val="single" w:sz="8" w:space="0" w:color="000000"/>
              <w:bottom w:val="nil"/>
              <w:right w:val="single" w:sz="8" w:space="0" w:color="000000"/>
            </w:tcBorders>
            <w:shd w:val="clear" w:color="000000" w:fill="auto"/>
            <w:noWrap/>
            <w:vAlign w:val="bottom"/>
            <w:hideMark/>
          </w:tcPr>
          <w:p w14:paraId="6F257347" w14:textId="77777777" w:rsidR="006D153D" w:rsidRPr="006D153D" w:rsidRDefault="006D153D" w:rsidP="00071C69">
            <w:pPr>
              <w:rPr>
                <w:lang w:eastAsia="nl-NL"/>
              </w:rPr>
            </w:pPr>
            <w:r w:rsidRPr="006D153D">
              <w:rPr>
                <w:lang w:eastAsia="nl-NL"/>
              </w:rPr>
              <w:t>242.330</w:t>
            </w:r>
          </w:p>
        </w:tc>
      </w:tr>
      <w:tr w:rsidR="006D153D" w:rsidRPr="006D153D" w14:paraId="11820B2F"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2AD3DB33" w14:textId="77777777" w:rsidR="006D153D" w:rsidRPr="006D153D" w:rsidRDefault="006D153D" w:rsidP="00071C69">
            <w:pPr>
              <w:rPr>
                <w:lang w:eastAsia="nl-NL"/>
              </w:rPr>
            </w:pPr>
            <w:r w:rsidRPr="006D153D">
              <w:rPr>
                <w:lang w:eastAsia="nl-NL"/>
              </w:rPr>
              <w:t>Gemeente Someren</w:t>
            </w:r>
          </w:p>
        </w:tc>
        <w:tc>
          <w:tcPr>
            <w:tcW w:w="1540" w:type="dxa"/>
            <w:tcBorders>
              <w:top w:val="nil"/>
              <w:left w:val="single" w:sz="8" w:space="0" w:color="000000"/>
              <w:bottom w:val="nil"/>
              <w:right w:val="single" w:sz="4" w:space="0" w:color="000000"/>
            </w:tcBorders>
            <w:shd w:val="clear" w:color="000000" w:fill="auto"/>
            <w:vAlign w:val="bottom"/>
            <w:hideMark/>
          </w:tcPr>
          <w:p w14:paraId="1C8CEC2D" w14:textId="77777777" w:rsidR="006D153D" w:rsidRPr="006D153D" w:rsidRDefault="006D153D" w:rsidP="00071C69">
            <w:pPr>
              <w:rPr>
                <w:lang w:eastAsia="nl-NL"/>
              </w:rPr>
            </w:pPr>
            <w:r w:rsidRPr="006D153D">
              <w:rPr>
                <w:lang w:eastAsia="nl-NL"/>
              </w:rPr>
              <w:t>839.041</w:t>
            </w:r>
          </w:p>
        </w:tc>
        <w:tc>
          <w:tcPr>
            <w:tcW w:w="1540" w:type="dxa"/>
            <w:tcBorders>
              <w:top w:val="nil"/>
              <w:left w:val="nil"/>
              <w:bottom w:val="nil"/>
              <w:right w:val="single" w:sz="4" w:space="0" w:color="000000"/>
            </w:tcBorders>
            <w:shd w:val="clear" w:color="000000" w:fill="auto"/>
            <w:vAlign w:val="bottom"/>
            <w:hideMark/>
          </w:tcPr>
          <w:p w14:paraId="654D3A1C" w14:textId="77777777" w:rsidR="006D153D" w:rsidRPr="006D153D" w:rsidRDefault="006D153D" w:rsidP="00071C69">
            <w:pPr>
              <w:rPr>
                <w:lang w:eastAsia="nl-NL"/>
              </w:rPr>
            </w:pPr>
            <w:r w:rsidRPr="006D153D">
              <w:rPr>
                <w:lang w:eastAsia="nl-NL"/>
              </w:rPr>
              <w:t>0</w:t>
            </w:r>
          </w:p>
        </w:tc>
        <w:tc>
          <w:tcPr>
            <w:tcW w:w="1540" w:type="dxa"/>
            <w:tcBorders>
              <w:top w:val="nil"/>
              <w:left w:val="nil"/>
              <w:bottom w:val="nil"/>
              <w:right w:val="nil"/>
            </w:tcBorders>
            <w:shd w:val="clear" w:color="000000" w:fill="auto"/>
            <w:vAlign w:val="bottom"/>
            <w:hideMark/>
          </w:tcPr>
          <w:p w14:paraId="5EBB341D" w14:textId="77777777" w:rsidR="006D153D" w:rsidRPr="006D153D" w:rsidRDefault="006D153D" w:rsidP="00071C69">
            <w:pPr>
              <w:rPr>
                <w:lang w:eastAsia="nl-NL"/>
              </w:rPr>
            </w:pPr>
            <w:r w:rsidRPr="006D153D">
              <w:rPr>
                <w:lang w:eastAsia="nl-NL"/>
              </w:rPr>
              <w:t>839.041</w:t>
            </w:r>
          </w:p>
        </w:tc>
        <w:tc>
          <w:tcPr>
            <w:tcW w:w="1540" w:type="dxa"/>
            <w:tcBorders>
              <w:top w:val="nil"/>
              <w:left w:val="single" w:sz="8" w:space="0" w:color="000000"/>
              <w:bottom w:val="nil"/>
              <w:right w:val="single" w:sz="4" w:space="0" w:color="000000"/>
            </w:tcBorders>
            <w:shd w:val="clear" w:color="000000" w:fill="auto"/>
            <w:vAlign w:val="bottom"/>
            <w:hideMark/>
          </w:tcPr>
          <w:p w14:paraId="4ECB249C" w14:textId="77777777" w:rsidR="006D153D" w:rsidRPr="006D153D" w:rsidRDefault="006D153D" w:rsidP="00071C69">
            <w:pPr>
              <w:rPr>
                <w:lang w:eastAsia="nl-NL"/>
              </w:rPr>
            </w:pPr>
            <w:r w:rsidRPr="006D153D">
              <w:rPr>
                <w:lang w:eastAsia="nl-NL"/>
              </w:rPr>
              <w:t>854.298</w:t>
            </w:r>
          </w:p>
        </w:tc>
        <w:tc>
          <w:tcPr>
            <w:tcW w:w="1540" w:type="dxa"/>
            <w:tcBorders>
              <w:top w:val="nil"/>
              <w:left w:val="nil"/>
              <w:bottom w:val="nil"/>
              <w:right w:val="nil"/>
            </w:tcBorders>
            <w:shd w:val="clear" w:color="000000" w:fill="auto"/>
            <w:vAlign w:val="bottom"/>
            <w:hideMark/>
          </w:tcPr>
          <w:p w14:paraId="624859F9" w14:textId="77777777" w:rsidR="006D153D" w:rsidRPr="006D153D" w:rsidRDefault="006D153D" w:rsidP="00071C69">
            <w:pPr>
              <w:rPr>
                <w:lang w:eastAsia="nl-NL"/>
              </w:rPr>
            </w:pPr>
            <w:r w:rsidRPr="006D153D">
              <w:rPr>
                <w:lang w:eastAsia="nl-NL"/>
              </w:rPr>
              <w:t>0</w:t>
            </w:r>
          </w:p>
        </w:tc>
        <w:tc>
          <w:tcPr>
            <w:tcW w:w="1540" w:type="dxa"/>
            <w:tcBorders>
              <w:top w:val="nil"/>
              <w:left w:val="single" w:sz="4" w:space="0" w:color="000000"/>
              <w:bottom w:val="nil"/>
              <w:right w:val="nil"/>
            </w:tcBorders>
            <w:shd w:val="clear" w:color="000000" w:fill="auto"/>
            <w:vAlign w:val="bottom"/>
            <w:hideMark/>
          </w:tcPr>
          <w:p w14:paraId="0CB0957A" w14:textId="77777777" w:rsidR="006D153D" w:rsidRPr="006D153D" w:rsidRDefault="006D153D" w:rsidP="00071C69">
            <w:pPr>
              <w:rPr>
                <w:lang w:eastAsia="nl-NL"/>
              </w:rPr>
            </w:pPr>
            <w:r w:rsidRPr="006D153D">
              <w:rPr>
                <w:lang w:eastAsia="nl-NL"/>
              </w:rPr>
              <w:t>854.298</w:t>
            </w:r>
          </w:p>
        </w:tc>
        <w:tc>
          <w:tcPr>
            <w:tcW w:w="1540" w:type="dxa"/>
            <w:tcBorders>
              <w:top w:val="nil"/>
              <w:left w:val="single" w:sz="8" w:space="0" w:color="000000"/>
              <w:bottom w:val="nil"/>
              <w:right w:val="single" w:sz="8" w:space="0" w:color="000000"/>
            </w:tcBorders>
            <w:shd w:val="clear" w:color="000000" w:fill="auto"/>
            <w:noWrap/>
            <w:vAlign w:val="bottom"/>
            <w:hideMark/>
          </w:tcPr>
          <w:p w14:paraId="6D633200" w14:textId="77777777" w:rsidR="006D153D" w:rsidRPr="006D153D" w:rsidRDefault="006D153D" w:rsidP="00071C69">
            <w:pPr>
              <w:rPr>
                <w:lang w:eastAsia="nl-NL"/>
              </w:rPr>
            </w:pPr>
            <w:r w:rsidRPr="006D153D">
              <w:rPr>
                <w:lang w:eastAsia="nl-NL"/>
              </w:rPr>
              <w:t>15.257</w:t>
            </w:r>
          </w:p>
        </w:tc>
      </w:tr>
      <w:tr w:rsidR="006D153D" w:rsidRPr="006D153D" w14:paraId="29E00932"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44F3D42E" w14:textId="77777777" w:rsidR="006D153D" w:rsidRPr="006D153D" w:rsidRDefault="006D153D" w:rsidP="00071C69">
            <w:pPr>
              <w:rPr>
                <w:lang w:eastAsia="nl-NL"/>
              </w:rPr>
            </w:pPr>
            <w:r w:rsidRPr="006D153D">
              <w:rPr>
                <w:lang w:eastAsia="nl-NL"/>
              </w:rPr>
              <w:t>Gemeente Venlo</w:t>
            </w:r>
          </w:p>
        </w:tc>
        <w:tc>
          <w:tcPr>
            <w:tcW w:w="1540" w:type="dxa"/>
            <w:tcBorders>
              <w:top w:val="nil"/>
              <w:left w:val="single" w:sz="8" w:space="0" w:color="000000"/>
              <w:bottom w:val="nil"/>
              <w:right w:val="single" w:sz="4" w:space="0" w:color="000000"/>
            </w:tcBorders>
            <w:shd w:val="clear" w:color="000000" w:fill="auto"/>
            <w:vAlign w:val="bottom"/>
            <w:hideMark/>
          </w:tcPr>
          <w:p w14:paraId="591FB4D6" w14:textId="77777777" w:rsidR="006D153D" w:rsidRPr="006D153D" w:rsidRDefault="006D153D" w:rsidP="00071C69">
            <w:pPr>
              <w:rPr>
                <w:lang w:eastAsia="nl-NL"/>
              </w:rPr>
            </w:pPr>
            <w:r w:rsidRPr="006D153D">
              <w:rPr>
                <w:lang w:eastAsia="nl-NL"/>
              </w:rPr>
              <w:t>5.536.354</w:t>
            </w:r>
          </w:p>
        </w:tc>
        <w:tc>
          <w:tcPr>
            <w:tcW w:w="1540" w:type="dxa"/>
            <w:tcBorders>
              <w:top w:val="nil"/>
              <w:left w:val="nil"/>
              <w:bottom w:val="nil"/>
              <w:right w:val="single" w:sz="4" w:space="0" w:color="000000"/>
            </w:tcBorders>
            <w:shd w:val="clear" w:color="000000" w:fill="auto"/>
            <w:vAlign w:val="bottom"/>
            <w:hideMark/>
          </w:tcPr>
          <w:p w14:paraId="30696490" w14:textId="77777777" w:rsidR="006D153D" w:rsidRPr="006D153D" w:rsidRDefault="006D153D" w:rsidP="00071C69">
            <w:pPr>
              <w:rPr>
                <w:lang w:eastAsia="nl-NL"/>
              </w:rPr>
            </w:pPr>
            <w:r w:rsidRPr="006D153D">
              <w:rPr>
                <w:lang w:eastAsia="nl-NL"/>
              </w:rPr>
              <w:t>0</w:t>
            </w:r>
          </w:p>
        </w:tc>
        <w:tc>
          <w:tcPr>
            <w:tcW w:w="1540" w:type="dxa"/>
            <w:tcBorders>
              <w:top w:val="nil"/>
              <w:left w:val="nil"/>
              <w:bottom w:val="nil"/>
              <w:right w:val="nil"/>
            </w:tcBorders>
            <w:shd w:val="clear" w:color="000000" w:fill="auto"/>
            <w:vAlign w:val="bottom"/>
            <w:hideMark/>
          </w:tcPr>
          <w:p w14:paraId="5643B497" w14:textId="77777777" w:rsidR="006D153D" w:rsidRPr="006D153D" w:rsidRDefault="006D153D" w:rsidP="00071C69">
            <w:pPr>
              <w:rPr>
                <w:lang w:eastAsia="nl-NL"/>
              </w:rPr>
            </w:pPr>
            <w:r w:rsidRPr="006D153D">
              <w:rPr>
                <w:lang w:eastAsia="nl-NL"/>
              </w:rPr>
              <w:t>5.536.354</w:t>
            </w:r>
          </w:p>
        </w:tc>
        <w:tc>
          <w:tcPr>
            <w:tcW w:w="1540" w:type="dxa"/>
            <w:tcBorders>
              <w:top w:val="nil"/>
              <w:left w:val="single" w:sz="8" w:space="0" w:color="000000"/>
              <w:bottom w:val="nil"/>
              <w:right w:val="single" w:sz="4" w:space="0" w:color="000000"/>
            </w:tcBorders>
            <w:shd w:val="clear" w:color="000000" w:fill="auto"/>
            <w:vAlign w:val="bottom"/>
            <w:hideMark/>
          </w:tcPr>
          <w:p w14:paraId="7E73DB3F" w14:textId="77777777" w:rsidR="006D153D" w:rsidRPr="006D153D" w:rsidRDefault="006D153D" w:rsidP="00071C69">
            <w:pPr>
              <w:rPr>
                <w:lang w:eastAsia="nl-NL"/>
              </w:rPr>
            </w:pPr>
            <w:r w:rsidRPr="006D153D">
              <w:rPr>
                <w:lang w:eastAsia="nl-NL"/>
              </w:rPr>
              <w:t>5.577.582</w:t>
            </w:r>
          </w:p>
        </w:tc>
        <w:tc>
          <w:tcPr>
            <w:tcW w:w="1540" w:type="dxa"/>
            <w:tcBorders>
              <w:top w:val="nil"/>
              <w:left w:val="nil"/>
              <w:bottom w:val="nil"/>
              <w:right w:val="nil"/>
            </w:tcBorders>
            <w:shd w:val="clear" w:color="000000" w:fill="auto"/>
            <w:vAlign w:val="bottom"/>
            <w:hideMark/>
          </w:tcPr>
          <w:p w14:paraId="3DAEEA49" w14:textId="77777777" w:rsidR="006D153D" w:rsidRPr="006D153D" w:rsidRDefault="006D153D" w:rsidP="00071C69">
            <w:pPr>
              <w:rPr>
                <w:lang w:eastAsia="nl-NL"/>
              </w:rPr>
            </w:pPr>
            <w:r w:rsidRPr="006D153D">
              <w:rPr>
                <w:lang w:eastAsia="nl-NL"/>
              </w:rPr>
              <w:t>0</w:t>
            </w:r>
          </w:p>
        </w:tc>
        <w:tc>
          <w:tcPr>
            <w:tcW w:w="1540" w:type="dxa"/>
            <w:tcBorders>
              <w:top w:val="nil"/>
              <w:left w:val="single" w:sz="4" w:space="0" w:color="000000"/>
              <w:bottom w:val="nil"/>
              <w:right w:val="nil"/>
            </w:tcBorders>
            <w:shd w:val="clear" w:color="000000" w:fill="auto"/>
            <w:vAlign w:val="bottom"/>
            <w:hideMark/>
          </w:tcPr>
          <w:p w14:paraId="7A5EC9A8" w14:textId="77777777" w:rsidR="006D153D" w:rsidRPr="006D153D" w:rsidRDefault="006D153D" w:rsidP="00071C69">
            <w:pPr>
              <w:rPr>
                <w:lang w:eastAsia="nl-NL"/>
              </w:rPr>
            </w:pPr>
            <w:r w:rsidRPr="006D153D">
              <w:rPr>
                <w:lang w:eastAsia="nl-NL"/>
              </w:rPr>
              <w:t>5.577.582</w:t>
            </w:r>
          </w:p>
        </w:tc>
        <w:tc>
          <w:tcPr>
            <w:tcW w:w="1540" w:type="dxa"/>
            <w:tcBorders>
              <w:top w:val="nil"/>
              <w:left w:val="single" w:sz="8" w:space="0" w:color="000000"/>
              <w:bottom w:val="nil"/>
              <w:right w:val="single" w:sz="8" w:space="0" w:color="000000"/>
            </w:tcBorders>
            <w:shd w:val="clear" w:color="000000" w:fill="auto"/>
            <w:noWrap/>
            <w:vAlign w:val="bottom"/>
            <w:hideMark/>
          </w:tcPr>
          <w:p w14:paraId="216B3BC0" w14:textId="77777777" w:rsidR="006D153D" w:rsidRPr="006D153D" w:rsidRDefault="006D153D" w:rsidP="00071C69">
            <w:pPr>
              <w:rPr>
                <w:lang w:eastAsia="nl-NL"/>
              </w:rPr>
            </w:pPr>
            <w:r w:rsidRPr="006D153D">
              <w:rPr>
                <w:lang w:eastAsia="nl-NL"/>
              </w:rPr>
              <w:t>41.228</w:t>
            </w:r>
          </w:p>
        </w:tc>
      </w:tr>
      <w:tr w:rsidR="006D153D" w:rsidRPr="006D153D" w14:paraId="441A9A2D" w14:textId="77777777" w:rsidTr="006D153D">
        <w:trPr>
          <w:trHeight w:val="315"/>
        </w:trPr>
        <w:tc>
          <w:tcPr>
            <w:tcW w:w="3760" w:type="dxa"/>
            <w:tcBorders>
              <w:top w:val="nil"/>
              <w:left w:val="single" w:sz="8" w:space="0" w:color="000000"/>
              <w:bottom w:val="nil"/>
              <w:right w:val="nil"/>
            </w:tcBorders>
            <w:shd w:val="clear" w:color="000000" w:fill="auto"/>
            <w:noWrap/>
            <w:vAlign w:val="center"/>
            <w:hideMark/>
          </w:tcPr>
          <w:p w14:paraId="12CD91D8" w14:textId="77777777" w:rsidR="006D153D" w:rsidRPr="006D153D" w:rsidRDefault="006D153D" w:rsidP="00071C69">
            <w:pPr>
              <w:rPr>
                <w:lang w:eastAsia="nl-NL"/>
              </w:rPr>
            </w:pPr>
            <w:r w:rsidRPr="006D153D">
              <w:rPr>
                <w:lang w:eastAsia="nl-NL"/>
              </w:rPr>
              <w:t>Gemeente Weert</w:t>
            </w:r>
          </w:p>
        </w:tc>
        <w:tc>
          <w:tcPr>
            <w:tcW w:w="1540" w:type="dxa"/>
            <w:tcBorders>
              <w:top w:val="nil"/>
              <w:left w:val="single" w:sz="8" w:space="0" w:color="000000"/>
              <w:bottom w:val="nil"/>
              <w:right w:val="single" w:sz="4" w:space="0" w:color="000000"/>
            </w:tcBorders>
            <w:shd w:val="clear" w:color="000000" w:fill="auto"/>
            <w:vAlign w:val="bottom"/>
            <w:hideMark/>
          </w:tcPr>
          <w:p w14:paraId="7360B44D" w14:textId="77777777" w:rsidR="006D153D" w:rsidRPr="006D153D" w:rsidRDefault="006D153D" w:rsidP="00071C69">
            <w:pPr>
              <w:rPr>
                <w:lang w:eastAsia="nl-NL"/>
              </w:rPr>
            </w:pPr>
            <w:r w:rsidRPr="006D153D">
              <w:rPr>
                <w:lang w:eastAsia="nl-NL"/>
              </w:rPr>
              <w:t>2.275.587</w:t>
            </w:r>
          </w:p>
        </w:tc>
        <w:tc>
          <w:tcPr>
            <w:tcW w:w="1540" w:type="dxa"/>
            <w:tcBorders>
              <w:top w:val="nil"/>
              <w:left w:val="nil"/>
              <w:bottom w:val="nil"/>
              <w:right w:val="single" w:sz="4" w:space="0" w:color="000000"/>
            </w:tcBorders>
            <w:shd w:val="clear" w:color="000000" w:fill="auto"/>
            <w:vAlign w:val="bottom"/>
            <w:hideMark/>
          </w:tcPr>
          <w:p w14:paraId="5FF1EDF3" w14:textId="77777777" w:rsidR="006D153D" w:rsidRPr="006D153D" w:rsidRDefault="006D153D" w:rsidP="00071C69">
            <w:pPr>
              <w:rPr>
                <w:lang w:eastAsia="nl-NL"/>
              </w:rPr>
            </w:pPr>
            <w:r w:rsidRPr="006D153D">
              <w:rPr>
                <w:lang w:eastAsia="nl-NL"/>
              </w:rPr>
              <w:t>686.752</w:t>
            </w:r>
          </w:p>
        </w:tc>
        <w:tc>
          <w:tcPr>
            <w:tcW w:w="1540" w:type="dxa"/>
            <w:tcBorders>
              <w:top w:val="nil"/>
              <w:left w:val="nil"/>
              <w:bottom w:val="nil"/>
              <w:right w:val="nil"/>
            </w:tcBorders>
            <w:shd w:val="clear" w:color="000000" w:fill="auto"/>
            <w:vAlign w:val="bottom"/>
            <w:hideMark/>
          </w:tcPr>
          <w:p w14:paraId="5F426668" w14:textId="77777777" w:rsidR="006D153D" w:rsidRPr="006D153D" w:rsidRDefault="006D153D" w:rsidP="00071C69">
            <w:pPr>
              <w:rPr>
                <w:lang w:eastAsia="nl-NL"/>
              </w:rPr>
            </w:pPr>
            <w:r w:rsidRPr="006D153D">
              <w:rPr>
                <w:lang w:eastAsia="nl-NL"/>
              </w:rPr>
              <w:t>2.962.339</w:t>
            </w:r>
          </w:p>
        </w:tc>
        <w:tc>
          <w:tcPr>
            <w:tcW w:w="1540" w:type="dxa"/>
            <w:tcBorders>
              <w:top w:val="nil"/>
              <w:left w:val="single" w:sz="8" w:space="0" w:color="000000"/>
              <w:bottom w:val="nil"/>
              <w:right w:val="single" w:sz="4" w:space="0" w:color="000000"/>
            </w:tcBorders>
            <w:shd w:val="clear" w:color="000000" w:fill="auto"/>
            <w:vAlign w:val="bottom"/>
            <w:hideMark/>
          </w:tcPr>
          <w:p w14:paraId="115F8989" w14:textId="77777777" w:rsidR="006D153D" w:rsidRPr="006D153D" w:rsidRDefault="006D153D" w:rsidP="00071C69">
            <w:pPr>
              <w:rPr>
                <w:lang w:eastAsia="nl-NL"/>
              </w:rPr>
            </w:pPr>
            <w:r w:rsidRPr="006D153D">
              <w:rPr>
                <w:lang w:eastAsia="nl-NL"/>
              </w:rPr>
              <w:t>2.402.586</w:t>
            </w:r>
          </w:p>
        </w:tc>
        <w:tc>
          <w:tcPr>
            <w:tcW w:w="1540" w:type="dxa"/>
            <w:tcBorders>
              <w:top w:val="nil"/>
              <w:left w:val="nil"/>
              <w:bottom w:val="nil"/>
              <w:right w:val="nil"/>
            </w:tcBorders>
            <w:shd w:val="clear" w:color="000000" w:fill="auto"/>
            <w:vAlign w:val="bottom"/>
            <w:hideMark/>
          </w:tcPr>
          <w:p w14:paraId="192C19E0" w14:textId="77777777" w:rsidR="006D153D" w:rsidRPr="006D153D" w:rsidRDefault="006D153D" w:rsidP="00071C69">
            <w:pPr>
              <w:rPr>
                <w:lang w:eastAsia="nl-NL"/>
              </w:rPr>
            </w:pPr>
            <w:r w:rsidRPr="006D153D">
              <w:rPr>
                <w:lang w:eastAsia="nl-NL"/>
              </w:rPr>
              <w:t>686.752</w:t>
            </w:r>
          </w:p>
        </w:tc>
        <w:tc>
          <w:tcPr>
            <w:tcW w:w="1540" w:type="dxa"/>
            <w:tcBorders>
              <w:top w:val="nil"/>
              <w:left w:val="single" w:sz="4" w:space="0" w:color="000000"/>
              <w:bottom w:val="nil"/>
              <w:right w:val="nil"/>
            </w:tcBorders>
            <w:shd w:val="clear" w:color="000000" w:fill="auto"/>
            <w:vAlign w:val="bottom"/>
            <w:hideMark/>
          </w:tcPr>
          <w:p w14:paraId="4BE95654" w14:textId="77777777" w:rsidR="006D153D" w:rsidRPr="006D153D" w:rsidRDefault="006D153D" w:rsidP="00071C69">
            <w:pPr>
              <w:rPr>
                <w:lang w:eastAsia="nl-NL"/>
              </w:rPr>
            </w:pPr>
            <w:r w:rsidRPr="006D153D">
              <w:rPr>
                <w:lang w:eastAsia="nl-NL"/>
              </w:rPr>
              <w:t>3.089.338</w:t>
            </w:r>
          </w:p>
        </w:tc>
        <w:tc>
          <w:tcPr>
            <w:tcW w:w="1540" w:type="dxa"/>
            <w:tcBorders>
              <w:top w:val="nil"/>
              <w:left w:val="single" w:sz="8" w:space="0" w:color="000000"/>
              <w:bottom w:val="nil"/>
              <w:right w:val="single" w:sz="8" w:space="0" w:color="000000"/>
            </w:tcBorders>
            <w:shd w:val="clear" w:color="000000" w:fill="auto"/>
            <w:noWrap/>
            <w:vAlign w:val="bottom"/>
            <w:hideMark/>
          </w:tcPr>
          <w:p w14:paraId="51A1B7F2" w14:textId="77777777" w:rsidR="006D153D" w:rsidRPr="006D153D" w:rsidRDefault="006D153D" w:rsidP="00071C69">
            <w:pPr>
              <w:rPr>
                <w:lang w:eastAsia="nl-NL"/>
              </w:rPr>
            </w:pPr>
            <w:r w:rsidRPr="006D153D">
              <w:rPr>
                <w:lang w:eastAsia="nl-NL"/>
              </w:rPr>
              <w:t>126.999</w:t>
            </w:r>
          </w:p>
        </w:tc>
      </w:tr>
      <w:tr w:rsidR="006D153D" w:rsidRPr="006D153D" w14:paraId="00750028" w14:textId="77777777" w:rsidTr="006D153D">
        <w:trPr>
          <w:trHeight w:val="315"/>
        </w:trPr>
        <w:tc>
          <w:tcPr>
            <w:tcW w:w="3760" w:type="dxa"/>
            <w:tcBorders>
              <w:top w:val="single" w:sz="8" w:space="0" w:color="000000"/>
              <w:left w:val="single" w:sz="8" w:space="0" w:color="000000"/>
              <w:bottom w:val="single" w:sz="8" w:space="0" w:color="000000"/>
              <w:right w:val="nil"/>
            </w:tcBorders>
            <w:shd w:val="clear" w:color="000000" w:fill="BADAF3"/>
            <w:noWrap/>
            <w:vAlign w:val="center"/>
            <w:hideMark/>
          </w:tcPr>
          <w:p w14:paraId="4B999354" w14:textId="77777777" w:rsidR="006D153D" w:rsidRPr="006D153D" w:rsidRDefault="006D153D" w:rsidP="00071C69">
            <w:pPr>
              <w:rPr>
                <w:lang w:eastAsia="nl-NL"/>
              </w:rPr>
            </w:pPr>
            <w:r w:rsidRPr="006D153D">
              <w:rPr>
                <w:lang w:eastAsia="nl-NL"/>
              </w:rPr>
              <w:t>Totaal baten bijdragen gemeenten</w:t>
            </w:r>
          </w:p>
        </w:tc>
        <w:tc>
          <w:tcPr>
            <w:tcW w:w="1540" w:type="dxa"/>
            <w:tcBorders>
              <w:top w:val="single" w:sz="8" w:space="0" w:color="000000"/>
              <w:left w:val="single" w:sz="8" w:space="0" w:color="000000"/>
              <w:bottom w:val="single" w:sz="8" w:space="0" w:color="000000"/>
              <w:right w:val="single" w:sz="4" w:space="0" w:color="000000"/>
            </w:tcBorders>
            <w:shd w:val="clear" w:color="000000" w:fill="BADAF3"/>
            <w:vAlign w:val="bottom"/>
            <w:hideMark/>
          </w:tcPr>
          <w:p w14:paraId="5DB5D555" w14:textId="77777777" w:rsidR="006D153D" w:rsidRPr="006D153D" w:rsidRDefault="006D153D" w:rsidP="00071C69">
            <w:pPr>
              <w:rPr>
                <w:lang w:eastAsia="nl-NL"/>
              </w:rPr>
            </w:pPr>
            <w:r w:rsidRPr="006D153D">
              <w:rPr>
                <w:lang w:eastAsia="nl-NL"/>
              </w:rPr>
              <w:t>13.146.044</w:t>
            </w:r>
          </w:p>
        </w:tc>
        <w:tc>
          <w:tcPr>
            <w:tcW w:w="1540" w:type="dxa"/>
            <w:tcBorders>
              <w:top w:val="single" w:sz="8" w:space="0" w:color="000000"/>
              <w:left w:val="nil"/>
              <w:bottom w:val="single" w:sz="8" w:space="0" w:color="000000"/>
              <w:right w:val="single" w:sz="4" w:space="0" w:color="000000"/>
            </w:tcBorders>
            <w:shd w:val="clear" w:color="000000" w:fill="BADAF3"/>
            <w:vAlign w:val="bottom"/>
            <w:hideMark/>
          </w:tcPr>
          <w:p w14:paraId="23C5F339" w14:textId="77777777" w:rsidR="006D153D" w:rsidRPr="006D153D" w:rsidRDefault="006D153D" w:rsidP="00071C69">
            <w:pPr>
              <w:rPr>
                <w:lang w:eastAsia="nl-NL"/>
              </w:rPr>
            </w:pPr>
            <w:r w:rsidRPr="006D153D">
              <w:rPr>
                <w:lang w:eastAsia="nl-NL"/>
              </w:rPr>
              <w:t>2.599.434</w:t>
            </w:r>
          </w:p>
        </w:tc>
        <w:tc>
          <w:tcPr>
            <w:tcW w:w="1540" w:type="dxa"/>
            <w:tcBorders>
              <w:top w:val="single" w:sz="8" w:space="0" w:color="000000"/>
              <w:left w:val="nil"/>
              <w:bottom w:val="single" w:sz="8" w:space="0" w:color="000000"/>
              <w:right w:val="single" w:sz="4" w:space="0" w:color="000000"/>
            </w:tcBorders>
            <w:shd w:val="clear" w:color="000000" w:fill="BADAF3"/>
            <w:vAlign w:val="bottom"/>
            <w:hideMark/>
          </w:tcPr>
          <w:p w14:paraId="7C10A746" w14:textId="77777777" w:rsidR="006D153D" w:rsidRPr="006D153D" w:rsidRDefault="006D153D" w:rsidP="00071C69">
            <w:pPr>
              <w:rPr>
                <w:lang w:eastAsia="nl-NL"/>
              </w:rPr>
            </w:pPr>
            <w:r w:rsidRPr="006D153D">
              <w:rPr>
                <w:lang w:eastAsia="nl-NL"/>
              </w:rPr>
              <w:t>15.745.478</w:t>
            </w:r>
          </w:p>
        </w:tc>
        <w:tc>
          <w:tcPr>
            <w:tcW w:w="1540" w:type="dxa"/>
            <w:tcBorders>
              <w:top w:val="single" w:sz="8" w:space="0" w:color="000000"/>
              <w:left w:val="single" w:sz="8" w:space="0" w:color="000000"/>
              <w:bottom w:val="single" w:sz="8" w:space="0" w:color="000000"/>
              <w:right w:val="single" w:sz="4" w:space="0" w:color="000000"/>
            </w:tcBorders>
            <w:shd w:val="clear" w:color="000000" w:fill="BADAF3"/>
            <w:vAlign w:val="bottom"/>
            <w:hideMark/>
          </w:tcPr>
          <w:p w14:paraId="25EE12E8" w14:textId="77777777" w:rsidR="006D153D" w:rsidRPr="006D153D" w:rsidRDefault="006D153D" w:rsidP="00071C69">
            <w:pPr>
              <w:rPr>
                <w:lang w:eastAsia="nl-NL"/>
              </w:rPr>
            </w:pPr>
            <w:r w:rsidRPr="006D153D">
              <w:rPr>
                <w:lang w:eastAsia="nl-NL"/>
              </w:rPr>
              <w:t>13.563.475</w:t>
            </w:r>
          </w:p>
        </w:tc>
        <w:tc>
          <w:tcPr>
            <w:tcW w:w="1540" w:type="dxa"/>
            <w:tcBorders>
              <w:top w:val="single" w:sz="8" w:space="0" w:color="000000"/>
              <w:left w:val="nil"/>
              <w:bottom w:val="single" w:sz="8" w:space="0" w:color="000000"/>
              <w:right w:val="nil"/>
            </w:tcBorders>
            <w:shd w:val="clear" w:color="000000" w:fill="BADAF3"/>
            <w:vAlign w:val="bottom"/>
            <w:hideMark/>
          </w:tcPr>
          <w:p w14:paraId="3958061B" w14:textId="77777777" w:rsidR="006D153D" w:rsidRPr="006D153D" w:rsidRDefault="006D153D" w:rsidP="00071C69">
            <w:pPr>
              <w:rPr>
                <w:lang w:eastAsia="nl-NL"/>
              </w:rPr>
            </w:pPr>
            <w:r w:rsidRPr="006D153D">
              <w:rPr>
                <w:lang w:eastAsia="nl-NL"/>
              </w:rPr>
              <w:t>2.638.929</w:t>
            </w:r>
          </w:p>
        </w:tc>
        <w:tc>
          <w:tcPr>
            <w:tcW w:w="1540" w:type="dxa"/>
            <w:tcBorders>
              <w:top w:val="single" w:sz="8" w:space="0" w:color="000000"/>
              <w:left w:val="single" w:sz="4" w:space="0" w:color="000000"/>
              <w:bottom w:val="single" w:sz="8" w:space="0" w:color="000000"/>
              <w:right w:val="nil"/>
            </w:tcBorders>
            <w:shd w:val="clear" w:color="000000" w:fill="BADAF3"/>
            <w:vAlign w:val="bottom"/>
            <w:hideMark/>
          </w:tcPr>
          <w:p w14:paraId="00EEF9A7" w14:textId="77777777" w:rsidR="006D153D" w:rsidRPr="006D153D" w:rsidRDefault="006D153D" w:rsidP="00071C69">
            <w:pPr>
              <w:rPr>
                <w:lang w:eastAsia="nl-NL"/>
              </w:rPr>
            </w:pPr>
            <w:r w:rsidRPr="006D153D">
              <w:rPr>
                <w:lang w:eastAsia="nl-NL"/>
              </w:rPr>
              <w:t>16.202.404</w:t>
            </w:r>
          </w:p>
        </w:tc>
        <w:tc>
          <w:tcPr>
            <w:tcW w:w="1540" w:type="dxa"/>
            <w:tcBorders>
              <w:top w:val="single" w:sz="8" w:space="0" w:color="000000"/>
              <w:left w:val="single" w:sz="8" w:space="0" w:color="000000"/>
              <w:bottom w:val="single" w:sz="8" w:space="0" w:color="000000"/>
              <w:right w:val="single" w:sz="8" w:space="0" w:color="000000"/>
            </w:tcBorders>
            <w:shd w:val="clear" w:color="000000" w:fill="BADAF3"/>
            <w:vAlign w:val="bottom"/>
            <w:hideMark/>
          </w:tcPr>
          <w:p w14:paraId="6AEC25DA" w14:textId="77777777" w:rsidR="006D153D" w:rsidRPr="006D153D" w:rsidRDefault="006D153D" w:rsidP="00071C69">
            <w:pPr>
              <w:rPr>
                <w:lang w:eastAsia="nl-NL"/>
              </w:rPr>
            </w:pPr>
            <w:r w:rsidRPr="006D153D">
              <w:rPr>
                <w:lang w:eastAsia="nl-NL"/>
              </w:rPr>
              <w:t>456.926</w:t>
            </w:r>
          </w:p>
        </w:tc>
      </w:tr>
      <w:tr w:rsidR="006D153D" w:rsidRPr="006D153D" w14:paraId="0ED97E38" w14:textId="77777777" w:rsidTr="006D153D">
        <w:trPr>
          <w:trHeight w:val="315"/>
        </w:trPr>
        <w:tc>
          <w:tcPr>
            <w:tcW w:w="3760" w:type="dxa"/>
            <w:tcBorders>
              <w:top w:val="nil"/>
              <w:left w:val="single" w:sz="8" w:space="0" w:color="000000"/>
              <w:bottom w:val="nil"/>
              <w:right w:val="nil"/>
            </w:tcBorders>
            <w:shd w:val="clear" w:color="000000" w:fill="auto"/>
            <w:noWrap/>
            <w:vAlign w:val="bottom"/>
            <w:hideMark/>
          </w:tcPr>
          <w:p w14:paraId="2393A306" w14:textId="77777777" w:rsidR="006D153D" w:rsidRPr="006D153D" w:rsidRDefault="006D153D" w:rsidP="00071C69">
            <w:pPr>
              <w:rPr>
                <w:i/>
                <w:iCs/>
                <w:lang w:eastAsia="nl-NL"/>
              </w:rPr>
            </w:pPr>
            <w:r w:rsidRPr="006D153D">
              <w:rPr>
                <w:i/>
                <w:iCs/>
                <w:lang w:eastAsia="nl-NL"/>
              </w:rPr>
              <w:t>Overige opbrengsten</w:t>
            </w:r>
          </w:p>
        </w:tc>
        <w:tc>
          <w:tcPr>
            <w:tcW w:w="1540" w:type="dxa"/>
            <w:tcBorders>
              <w:top w:val="nil"/>
              <w:left w:val="single" w:sz="8" w:space="0" w:color="000000"/>
              <w:bottom w:val="nil"/>
              <w:right w:val="single" w:sz="4" w:space="0" w:color="000000"/>
            </w:tcBorders>
            <w:shd w:val="clear" w:color="000000" w:fill="auto"/>
            <w:noWrap/>
            <w:vAlign w:val="center"/>
            <w:hideMark/>
          </w:tcPr>
          <w:p w14:paraId="71E1E243" w14:textId="77777777" w:rsidR="006D153D" w:rsidRPr="006D153D" w:rsidRDefault="006D153D" w:rsidP="00071C69">
            <w:pPr>
              <w:rPr>
                <w:lang w:eastAsia="nl-NL"/>
              </w:rPr>
            </w:pPr>
            <w:r w:rsidRPr="006D153D">
              <w:rPr>
                <w:lang w:eastAsia="nl-NL"/>
              </w:rPr>
              <w:t>0</w:t>
            </w:r>
          </w:p>
        </w:tc>
        <w:tc>
          <w:tcPr>
            <w:tcW w:w="1540" w:type="dxa"/>
            <w:tcBorders>
              <w:top w:val="nil"/>
              <w:left w:val="nil"/>
              <w:bottom w:val="nil"/>
              <w:right w:val="single" w:sz="4" w:space="0" w:color="000000"/>
            </w:tcBorders>
            <w:shd w:val="clear" w:color="000000" w:fill="auto"/>
            <w:noWrap/>
            <w:vAlign w:val="center"/>
            <w:hideMark/>
          </w:tcPr>
          <w:p w14:paraId="01B21BD1" w14:textId="77777777" w:rsidR="006D153D" w:rsidRPr="006D153D" w:rsidRDefault="006D153D" w:rsidP="00071C69">
            <w:pPr>
              <w:rPr>
                <w:lang w:eastAsia="nl-NL"/>
              </w:rPr>
            </w:pPr>
            <w:r w:rsidRPr="006D153D">
              <w:rPr>
                <w:lang w:eastAsia="nl-NL"/>
              </w:rPr>
              <w:t>0</w:t>
            </w:r>
          </w:p>
        </w:tc>
        <w:tc>
          <w:tcPr>
            <w:tcW w:w="1540" w:type="dxa"/>
            <w:tcBorders>
              <w:top w:val="nil"/>
              <w:left w:val="nil"/>
              <w:bottom w:val="nil"/>
              <w:right w:val="nil"/>
            </w:tcBorders>
            <w:shd w:val="clear" w:color="000000" w:fill="auto"/>
            <w:vAlign w:val="bottom"/>
            <w:hideMark/>
          </w:tcPr>
          <w:p w14:paraId="28E1D959" w14:textId="77777777" w:rsidR="006D153D" w:rsidRPr="006D153D" w:rsidRDefault="006D153D" w:rsidP="00071C69">
            <w:pPr>
              <w:rPr>
                <w:lang w:eastAsia="nl-NL"/>
              </w:rPr>
            </w:pPr>
            <w:r w:rsidRPr="006D153D">
              <w:rPr>
                <w:lang w:eastAsia="nl-NL"/>
              </w:rPr>
              <w:t>50.000</w:t>
            </w:r>
          </w:p>
        </w:tc>
        <w:tc>
          <w:tcPr>
            <w:tcW w:w="1540" w:type="dxa"/>
            <w:tcBorders>
              <w:top w:val="nil"/>
              <w:left w:val="single" w:sz="8" w:space="0" w:color="000000"/>
              <w:bottom w:val="nil"/>
              <w:right w:val="single" w:sz="4" w:space="0" w:color="000000"/>
            </w:tcBorders>
            <w:shd w:val="clear" w:color="000000" w:fill="auto"/>
            <w:noWrap/>
            <w:vAlign w:val="bottom"/>
            <w:hideMark/>
          </w:tcPr>
          <w:p w14:paraId="7B5BFC8E" w14:textId="77777777" w:rsidR="006D153D" w:rsidRPr="006D153D" w:rsidRDefault="006D153D" w:rsidP="00071C69">
            <w:pPr>
              <w:rPr>
                <w:lang w:eastAsia="nl-NL"/>
              </w:rPr>
            </w:pPr>
            <w:r w:rsidRPr="006D153D">
              <w:rPr>
                <w:lang w:eastAsia="nl-NL"/>
              </w:rPr>
              <w:t>0</w:t>
            </w:r>
          </w:p>
        </w:tc>
        <w:tc>
          <w:tcPr>
            <w:tcW w:w="1540" w:type="dxa"/>
            <w:tcBorders>
              <w:top w:val="nil"/>
              <w:left w:val="nil"/>
              <w:bottom w:val="nil"/>
              <w:right w:val="nil"/>
            </w:tcBorders>
            <w:shd w:val="clear" w:color="000000" w:fill="auto"/>
            <w:noWrap/>
            <w:vAlign w:val="center"/>
            <w:hideMark/>
          </w:tcPr>
          <w:p w14:paraId="12F4C089" w14:textId="77777777" w:rsidR="006D153D" w:rsidRPr="006D153D" w:rsidRDefault="006D153D" w:rsidP="00071C69">
            <w:pPr>
              <w:rPr>
                <w:lang w:eastAsia="nl-NL"/>
              </w:rPr>
            </w:pPr>
            <w:r w:rsidRPr="006D153D">
              <w:rPr>
                <w:lang w:eastAsia="nl-NL"/>
              </w:rPr>
              <w:t>0</w:t>
            </w:r>
          </w:p>
        </w:tc>
        <w:tc>
          <w:tcPr>
            <w:tcW w:w="1540" w:type="dxa"/>
            <w:tcBorders>
              <w:top w:val="nil"/>
              <w:left w:val="single" w:sz="4" w:space="0" w:color="000000"/>
              <w:bottom w:val="nil"/>
              <w:right w:val="nil"/>
            </w:tcBorders>
            <w:shd w:val="clear" w:color="000000" w:fill="auto"/>
            <w:noWrap/>
            <w:vAlign w:val="center"/>
            <w:hideMark/>
          </w:tcPr>
          <w:p w14:paraId="528AFF71" w14:textId="77777777" w:rsidR="006D153D" w:rsidRPr="006D153D" w:rsidRDefault="006D153D" w:rsidP="00071C69">
            <w:pPr>
              <w:rPr>
                <w:lang w:eastAsia="nl-NL"/>
              </w:rPr>
            </w:pPr>
            <w:r w:rsidRPr="006D153D">
              <w:rPr>
                <w:lang w:eastAsia="nl-NL"/>
              </w:rPr>
              <w:t>50.937</w:t>
            </w:r>
          </w:p>
        </w:tc>
        <w:tc>
          <w:tcPr>
            <w:tcW w:w="1540" w:type="dxa"/>
            <w:tcBorders>
              <w:top w:val="nil"/>
              <w:left w:val="single" w:sz="8" w:space="0" w:color="000000"/>
              <w:bottom w:val="nil"/>
              <w:right w:val="single" w:sz="8" w:space="0" w:color="000000"/>
            </w:tcBorders>
            <w:shd w:val="clear" w:color="000000" w:fill="auto"/>
            <w:noWrap/>
            <w:vAlign w:val="bottom"/>
            <w:hideMark/>
          </w:tcPr>
          <w:p w14:paraId="39766A51" w14:textId="77777777" w:rsidR="006D153D" w:rsidRPr="006D153D" w:rsidRDefault="006D153D" w:rsidP="00071C69">
            <w:pPr>
              <w:rPr>
                <w:lang w:eastAsia="nl-NL"/>
              </w:rPr>
            </w:pPr>
            <w:r w:rsidRPr="006D153D">
              <w:rPr>
                <w:lang w:eastAsia="nl-NL"/>
              </w:rPr>
              <w:t>937</w:t>
            </w:r>
          </w:p>
        </w:tc>
      </w:tr>
      <w:tr w:rsidR="006D153D" w:rsidRPr="006D153D" w14:paraId="31698198" w14:textId="77777777" w:rsidTr="006D153D">
        <w:trPr>
          <w:trHeight w:val="315"/>
        </w:trPr>
        <w:tc>
          <w:tcPr>
            <w:tcW w:w="3760" w:type="dxa"/>
            <w:tcBorders>
              <w:top w:val="single" w:sz="8" w:space="0" w:color="000000"/>
              <w:left w:val="single" w:sz="8" w:space="0" w:color="000000"/>
              <w:bottom w:val="single" w:sz="8" w:space="0" w:color="000000"/>
              <w:right w:val="nil"/>
            </w:tcBorders>
            <w:shd w:val="clear" w:color="000000" w:fill="BADAF3"/>
            <w:noWrap/>
            <w:vAlign w:val="bottom"/>
            <w:hideMark/>
          </w:tcPr>
          <w:p w14:paraId="48CBE72F" w14:textId="77777777" w:rsidR="006D153D" w:rsidRPr="006D153D" w:rsidRDefault="006D153D" w:rsidP="00071C69">
            <w:pPr>
              <w:rPr>
                <w:lang w:eastAsia="nl-NL"/>
              </w:rPr>
            </w:pPr>
            <w:r w:rsidRPr="006D153D">
              <w:rPr>
                <w:lang w:eastAsia="nl-NL"/>
              </w:rPr>
              <w:t>Totaal baten</w:t>
            </w:r>
          </w:p>
        </w:tc>
        <w:tc>
          <w:tcPr>
            <w:tcW w:w="1540" w:type="dxa"/>
            <w:tcBorders>
              <w:top w:val="single" w:sz="8" w:space="0" w:color="000000"/>
              <w:left w:val="single" w:sz="8" w:space="0" w:color="000000"/>
              <w:bottom w:val="single" w:sz="8" w:space="0" w:color="000000"/>
              <w:right w:val="single" w:sz="4" w:space="0" w:color="000000"/>
            </w:tcBorders>
            <w:shd w:val="clear" w:color="000000" w:fill="BADAF3"/>
            <w:noWrap/>
            <w:vAlign w:val="bottom"/>
            <w:hideMark/>
          </w:tcPr>
          <w:p w14:paraId="5170E2CB" w14:textId="77777777" w:rsidR="006D153D" w:rsidRPr="006D153D" w:rsidRDefault="006D153D" w:rsidP="00071C69">
            <w:pPr>
              <w:rPr>
                <w:lang w:eastAsia="nl-NL"/>
              </w:rPr>
            </w:pPr>
            <w:r w:rsidRPr="006D153D">
              <w:rPr>
                <w:lang w:eastAsia="nl-NL"/>
              </w:rPr>
              <w:t>13.146.044</w:t>
            </w:r>
          </w:p>
        </w:tc>
        <w:tc>
          <w:tcPr>
            <w:tcW w:w="1540" w:type="dxa"/>
            <w:tcBorders>
              <w:top w:val="single" w:sz="8" w:space="0" w:color="000000"/>
              <w:left w:val="nil"/>
              <w:bottom w:val="single" w:sz="8" w:space="0" w:color="000000"/>
              <w:right w:val="single" w:sz="4" w:space="0" w:color="000000"/>
            </w:tcBorders>
            <w:shd w:val="clear" w:color="000000" w:fill="BADAF3"/>
            <w:noWrap/>
            <w:vAlign w:val="bottom"/>
            <w:hideMark/>
          </w:tcPr>
          <w:p w14:paraId="72B97516" w14:textId="77777777" w:rsidR="006D153D" w:rsidRPr="006D153D" w:rsidRDefault="006D153D" w:rsidP="00071C69">
            <w:pPr>
              <w:rPr>
                <w:lang w:eastAsia="nl-NL"/>
              </w:rPr>
            </w:pPr>
            <w:r w:rsidRPr="006D153D">
              <w:rPr>
                <w:lang w:eastAsia="nl-NL"/>
              </w:rPr>
              <w:t>2.599.434</w:t>
            </w:r>
          </w:p>
        </w:tc>
        <w:tc>
          <w:tcPr>
            <w:tcW w:w="1540" w:type="dxa"/>
            <w:tcBorders>
              <w:top w:val="single" w:sz="8" w:space="0" w:color="000000"/>
              <w:left w:val="nil"/>
              <w:bottom w:val="single" w:sz="8" w:space="0" w:color="000000"/>
              <w:right w:val="nil"/>
            </w:tcBorders>
            <w:shd w:val="clear" w:color="000000" w:fill="BADAF3"/>
            <w:noWrap/>
            <w:vAlign w:val="bottom"/>
            <w:hideMark/>
          </w:tcPr>
          <w:p w14:paraId="4FCDCA0C" w14:textId="77777777" w:rsidR="006D153D" w:rsidRPr="006D153D" w:rsidRDefault="006D153D" w:rsidP="00071C69">
            <w:pPr>
              <w:rPr>
                <w:lang w:eastAsia="nl-NL"/>
              </w:rPr>
            </w:pPr>
            <w:r w:rsidRPr="006D153D">
              <w:rPr>
                <w:lang w:eastAsia="nl-NL"/>
              </w:rPr>
              <w:t>15.795.478</w:t>
            </w:r>
          </w:p>
        </w:tc>
        <w:tc>
          <w:tcPr>
            <w:tcW w:w="1540" w:type="dxa"/>
            <w:tcBorders>
              <w:top w:val="single" w:sz="8" w:space="0" w:color="000000"/>
              <w:left w:val="single" w:sz="8" w:space="0" w:color="000000"/>
              <w:bottom w:val="single" w:sz="8" w:space="0" w:color="000000"/>
              <w:right w:val="single" w:sz="4" w:space="0" w:color="000000"/>
            </w:tcBorders>
            <w:shd w:val="clear" w:color="000000" w:fill="BADAF3"/>
            <w:noWrap/>
            <w:vAlign w:val="bottom"/>
            <w:hideMark/>
          </w:tcPr>
          <w:p w14:paraId="24CD0E58" w14:textId="77777777" w:rsidR="006D153D" w:rsidRPr="006D153D" w:rsidRDefault="006D153D" w:rsidP="00071C69">
            <w:pPr>
              <w:rPr>
                <w:lang w:eastAsia="nl-NL"/>
              </w:rPr>
            </w:pPr>
            <w:r w:rsidRPr="006D153D">
              <w:rPr>
                <w:lang w:eastAsia="nl-NL"/>
              </w:rPr>
              <w:t>13.563.475</w:t>
            </w:r>
          </w:p>
        </w:tc>
        <w:tc>
          <w:tcPr>
            <w:tcW w:w="1540" w:type="dxa"/>
            <w:tcBorders>
              <w:top w:val="single" w:sz="8" w:space="0" w:color="000000"/>
              <w:left w:val="nil"/>
              <w:bottom w:val="single" w:sz="8" w:space="0" w:color="000000"/>
              <w:right w:val="single" w:sz="4" w:space="0" w:color="000000"/>
            </w:tcBorders>
            <w:shd w:val="clear" w:color="000000" w:fill="BADAF3"/>
            <w:noWrap/>
            <w:vAlign w:val="bottom"/>
            <w:hideMark/>
          </w:tcPr>
          <w:p w14:paraId="69AC1398" w14:textId="77777777" w:rsidR="006D153D" w:rsidRPr="006D153D" w:rsidRDefault="006D153D" w:rsidP="00071C69">
            <w:pPr>
              <w:rPr>
                <w:lang w:eastAsia="nl-NL"/>
              </w:rPr>
            </w:pPr>
            <w:r w:rsidRPr="006D153D">
              <w:rPr>
                <w:lang w:eastAsia="nl-NL"/>
              </w:rPr>
              <w:t>2.638.929</w:t>
            </w:r>
          </w:p>
        </w:tc>
        <w:tc>
          <w:tcPr>
            <w:tcW w:w="1540" w:type="dxa"/>
            <w:tcBorders>
              <w:top w:val="single" w:sz="8" w:space="0" w:color="000000"/>
              <w:left w:val="nil"/>
              <w:bottom w:val="single" w:sz="8" w:space="0" w:color="000000"/>
              <w:right w:val="nil"/>
            </w:tcBorders>
            <w:shd w:val="clear" w:color="000000" w:fill="BADAF3"/>
            <w:noWrap/>
            <w:vAlign w:val="bottom"/>
            <w:hideMark/>
          </w:tcPr>
          <w:p w14:paraId="09788EF4" w14:textId="77777777" w:rsidR="006D153D" w:rsidRPr="006D153D" w:rsidRDefault="006D153D" w:rsidP="00071C69">
            <w:pPr>
              <w:rPr>
                <w:lang w:eastAsia="nl-NL"/>
              </w:rPr>
            </w:pPr>
            <w:r w:rsidRPr="006D153D">
              <w:rPr>
                <w:lang w:eastAsia="nl-NL"/>
              </w:rPr>
              <w:t>16.253.341</w:t>
            </w:r>
          </w:p>
        </w:tc>
        <w:tc>
          <w:tcPr>
            <w:tcW w:w="1540" w:type="dxa"/>
            <w:tcBorders>
              <w:top w:val="single" w:sz="8" w:space="0" w:color="000000"/>
              <w:left w:val="single" w:sz="8" w:space="0" w:color="000000"/>
              <w:bottom w:val="single" w:sz="8" w:space="0" w:color="000000"/>
              <w:right w:val="single" w:sz="8" w:space="0" w:color="000000"/>
            </w:tcBorders>
            <w:shd w:val="clear" w:color="000000" w:fill="BADAF3"/>
            <w:noWrap/>
            <w:vAlign w:val="bottom"/>
            <w:hideMark/>
          </w:tcPr>
          <w:p w14:paraId="7110ED38" w14:textId="77777777" w:rsidR="006D153D" w:rsidRPr="006D153D" w:rsidRDefault="006D153D" w:rsidP="00071C69">
            <w:pPr>
              <w:rPr>
                <w:lang w:eastAsia="nl-NL"/>
              </w:rPr>
            </w:pPr>
            <w:r w:rsidRPr="006D153D">
              <w:rPr>
                <w:lang w:eastAsia="nl-NL"/>
              </w:rPr>
              <w:t>457.863</w:t>
            </w:r>
          </w:p>
        </w:tc>
      </w:tr>
    </w:tbl>
    <w:p w14:paraId="281EE608" w14:textId="77777777" w:rsidR="00CD6259" w:rsidRDefault="00CD6259" w:rsidP="00C60C57"/>
    <w:p w14:paraId="2FB83DEB" w14:textId="77777777" w:rsidR="007B650A" w:rsidRDefault="007B650A" w:rsidP="00325FCC">
      <w:pPr>
        <w:spacing w:after="240"/>
        <w:contextualSpacing/>
      </w:pPr>
    </w:p>
    <w:p w14:paraId="7CCFF776" w14:textId="77777777" w:rsidR="007B650A" w:rsidRDefault="007B650A" w:rsidP="00325FCC">
      <w:pPr>
        <w:spacing w:after="240"/>
        <w:contextualSpacing/>
      </w:pPr>
    </w:p>
    <w:p w14:paraId="53D611AA" w14:textId="77777777" w:rsidR="007B650A" w:rsidRDefault="007B650A" w:rsidP="00325FCC">
      <w:pPr>
        <w:spacing w:after="240"/>
        <w:contextualSpacing/>
      </w:pPr>
    </w:p>
    <w:p w14:paraId="5C62D9E0" w14:textId="77777777" w:rsidR="007B650A" w:rsidRDefault="007B650A" w:rsidP="00325FCC">
      <w:pPr>
        <w:spacing w:after="240"/>
        <w:contextualSpacing/>
      </w:pPr>
    </w:p>
    <w:p w14:paraId="2F0E7266" w14:textId="77777777" w:rsidR="007B650A" w:rsidRDefault="007B650A" w:rsidP="00325FCC">
      <w:pPr>
        <w:spacing w:after="240"/>
        <w:contextualSpacing/>
        <w:sectPr w:rsidR="007B650A" w:rsidSect="00687C9F">
          <w:headerReference w:type="default" r:id="rId36"/>
          <w:footerReference w:type="default" r:id="rId37"/>
          <w:pgSz w:w="16838" w:h="11906" w:orient="landscape"/>
          <w:pgMar w:top="1701" w:right="1134" w:bottom="1558" w:left="1134" w:header="708" w:footer="708" w:gutter="0"/>
          <w:cols w:space="708"/>
          <w:docGrid w:linePitch="360"/>
        </w:sectPr>
      </w:pPr>
    </w:p>
    <w:p w14:paraId="141E52A9" w14:textId="77777777" w:rsidR="00C60C57" w:rsidRDefault="00C60C57" w:rsidP="00C60C57">
      <w:pPr>
        <w:rPr>
          <w:highlight w:val="yellow"/>
        </w:rPr>
      </w:pPr>
    </w:p>
    <w:p w14:paraId="6A55E686" w14:textId="77777777" w:rsidR="00C60C57" w:rsidRPr="00325DF7" w:rsidRDefault="00C60C57" w:rsidP="00A11434">
      <w:pPr>
        <w:pStyle w:val="Lijstalinea"/>
        <w:numPr>
          <w:ilvl w:val="0"/>
          <w:numId w:val="3"/>
        </w:numPr>
        <w:spacing w:after="0"/>
        <w:ind w:left="426" w:hanging="426"/>
        <w:rPr>
          <w:rStyle w:val="Kop4Char"/>
          <w:i w:val="0"/>
          <w:iCs w:val="0"/>
          <w:sz w:val="24"/>
          <w:szCs w:val="24"/>
        </w:rPr>
      </w:pPr>
      <w:r>
        <w:rPr>
          <w:rStyle w:val="Kop4Char"/>
          <w:sz w:val="24"/>
          <w:szCs w:val="24"/>
        </w:rPr>
        <w:t>Overzicht van de aanwending van het bedrag onvoorzien</w:t>
      </w:r>
    </w:p>
    <w:p w14:paraId="31408C04" w14:textId="77777777" w:rsidR="00A82F20" w:rsidRDefault="00C60C57" w:rsidP="00C60C57">
      <w:pPr>
        <w:rPr>
          <w:rFonts w:cstheme="minorHAnsi"/>
        </w:rPr>
      </w:pPr>
      <w:bookmarkStart w:id="217" w:name="_Toc189845348"/>
      <w:bookmarkStart w:id="218" w:name="_Toc190270992"/>
      <w:proofErr w:type="gramStart"/>
      <w:r w:rsidRPr="0096683F">
        <w:rPr>
          <w:rFonts w:cstheme="minorHAnsi"/>
        </w:rPr>
        <w:t>Conform</w:t>
      </w:r>
      <w:proofErr w:type="gramEnd"/>
      <w:r w:rsidRPr="0096683F">
        <w:rPr>
          <w:rFonts w:cstheme="minorHAnsi"/>
        </w:rPr>
        <w:t xml:space="preserve"> artikel 8 BBV is ICT NML verplicht om een bedrag voor onvoorzien te begroten. In de (</w:t>
      </w:r>
      <w:proofErr w:type="spellStart"/>
      <w:r w:rsidRPr="0096683F">
        <w:rPr>
          <w:rFonts w:cstheme="minorHAnsi"/>
        </w:rPr>
        <w:t>meerjaren</w:t>
      </w:r>
      <w:proofErr w:type="spellEnd"/>
      <w:r w:rsidRPr="0096683F">
        <w:rPr>
          <w:rFonts w:cstheme="minorHAnsi"/>
        </w:rPr>
        <w:t xml:space="preserve">-) begroting heeft ICT NML </w:t>
      </w:r>
      <w:proofErr w:type="gramStart"/>
      <w:r w:rsidRPr="0096683F">
        <w:rPr>
          <w:rFonts w:cstheme="minorHAnsi"/>
        </w:rPr>
        <w:t>er voor</w:t>
      </w:r>
      <w:proofErr w:type="gramEnd"/>
      <w:r w:rsidRPr="0096683F">
        <w:rPr>
          <w:rFonts w:cstheme="minorHAnsi"/>
        </w:rPr>
        <w:t xml:space="preserve"> gekozen om deze post niet per programma, doch voor de begroting als geheel te ramen. Volgens de financiële verordening van ICT NML kan maximaal een bedrag van</w:t>
      </w:r>
      <w:bookmarkEnd w:id="217"/>
      <w:bookmarkEnd w:id="218"/>
      <w:r w:rsidRPr="0096683F">
        <w:rPr>
          <w:rFonts w:cstheme="minorHAnsi"/>
        </w:rPr>
        <w:t xml:space="preserve"> € 50.000 worden geraamd en is als zodanig ook in 202</w:t>
      </w:r>
      <w:r w:rsidR="00ED0B7D">
        <w:rPr>
          <w:rFonts w:cstheme="minorHAnsi"/>
        </w:rPr>
        <w:t>5</w:t>
      </w:r>
      <w:r w:rsidRPr="0096683F">
        <w:rPr>
          <w:rFonts w:cstheme="minorHAnsi"/>
        </w:rPr>
        <w:t xml:space="preserve"> begroot. </w:t>
      </w:r>
    </w:p>
    <w:p w14:paraId="7C79874E" w14:textId="51793058" w:rsidR="00C60C57" w:rsidRPr="0096683F" w:rsidRDefault="00C60C57" w:rsidP="00C60C57">
      <w:pPr>
        <w:rPr>
          <w:rFonts w:cstheme="minorHAnsi"/>
        </w:rPr>
      </w:pPr>
      <w:r w:rsidRPr="0096683F">
        <w:rPr>
          <w:rFonts w:cstheme="minorHAnsi"/>
        </w:rPr>
        <w:t>Onvoorziene uitgaven worden voor zover van toepassing integraal verantwoord en toegelicht onder het desbetreffende programma waar de onvoorziene uitgaven betrekking op hebben, tenzij binnen de budgetten van dit programma geen ruimte meer is. Dit bevordert de transparantie en leesbaarheid in de jaarverantwoording. In het verslagjaar 202</w:t>
      </w:r>
      <w:r w:rsidR="00ED0B7D">
        <w:rPr>
          <w:rFonts w:cstheme="minorHAnsi"/>
        </w:rPr>
        <w:t>5</w:t>
      </w:r>
      <w:r w:rsidRPr="0096683F">
        <w:rPr>
          <w:rFonts w:cstheme="minorHAnsi"/>
        </w:rPr>
        <w:t xml:space="preserve"> is dan ook als realisatie geen onvoorziene uitgave verantwoord.</w:t>
      </w:r>
    </w:p>
    <w:p w14:paraId="5D48B95D" w14:textId="77777777" w:rsidR="00C60C57" w:rsidRPr="0096683F" w:rsidRDefault="00C60C57" w:rsidP="00C60C57"/>
    <w:p w14:paraId="49FC12B4" w14:textId="77777777" w:rsidR="00C60C57" w:rsidRPr="00325DF7" w:rsidRDefault="00C60C57" w:rsidP="00A11434">
      <w:pPr>
        <w:pStyle w:val="Lijstalinea"/>
        <w:numPr>
          <w:ilvl w:val="0"/>
          <w:numId w:val="3"/>
        </w:numPr>
        <w:spacing w:after="0"/>
        <w:ind w:left="426" w:hanging="426"/>
        <w:rPr>
          <w:rStyle w:val="Kop4Char"/>
          <w:i w:val="0"/>
          <w:iCs w:val="0"/>
          <w:sz w:val="24"/>
          <w:szCs w:val="24"/>
        </w:rPr>
      </w:pPr>
      <w:r>
        <w:rPr>
          <w:rStyle w:val="Kop4Char"/>
          <w:sz w:val="24"/>
          <w:szCs w:val="24"/>
        </w:rPr>
        <w:t>Overzicht van incidentele baten en lasten</w:t>
      </w:r>
    </w:p>
    <w:p w14:paraId="66666F23" w14:textId="77777777" w:rsidR="00C60C57" w:rsidRDefault="00C60C57" w:rsidP="00C60C57">
      <w:bookmarkStart w:id="219" w:name="_Toc189845349"/>
      <w:bookmarkStart w:id="220" w:name="_Toc190270993"/>
      <w:r w:rsidRPr="0096683F">
        <w:t>In onderstaand overzicht worden de incidentele baten en lasten per programma weergegeven.</w:t>
      </w:r>
      <w:bookmarkEnd w:id="219"/>
      <w:bookmarkEnd w:id="220"/>
    </w:p>
    <w:tbl>
      <w:tblPr>
        <w:tblW w:w="10480" w:type="dxa"/>
        <w:tblInd w:w="-719" w:type="dxa"/>
        <w:tblCellMar>
          <w:left w:w="70" w:type="dxa"/>
          <w:right w:w="70" w:type="dxa"/>
        </w:tblCellMar>
        <w:tblLook w:val="04A0" w:firstRow="1" w:lastRow="0" w:firstColumn="1" w:lastColumn="0" w:noHBand="0" w:noVBand="1"/>
        <w:tblCaption w:val="tabel over overzicht incidentele baten en lasten"/>
        <w:tblDescription w:val="Mocht deze tabel niet volledig toegankelijk zijn neem dan contact met ons op via communicatie@ictnml.nl&#10;"/>
      </w:tblPr>
      <w:tblGrid>
        <w:gridCol w:w="3940"/>
        <w:gridCol w:w="1195"/>
        <w:gridCol w:w="1086"/>
        <w:gridCol w:w="1019"/>
        <w:gridCol w:w="1173"/>
        <w:gridCol w:w="1066"/>
        <w:gridCol w:w="1001"/>
      </w:tblGrid>
      <w:tr w:rsidR="00E66B9F" w:rsidRPr="00E66B9F" w14:paraId="663F56E1" w14:textId="77777777" w:rsidTr="00E66B9F">
        <w:trPr>
          <w:trHeight w:val="525"/>
        </w:trPr>
        <w:tc>
          <w:tcPr>
            <w:tcW w:w="3940"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0F88A858" w14:textId="77777777" w:rsidR="00E66B9F" w:rsidRPr="00E66B9F" w:rsidRDefault="00E66B9F" w:rsidP="00071C69">
            <w:pPr>
              <w:rPr>
                <w:lang w:eastAsia="nl-NL"/>
              </w:rPr>
            </w:pPr>
            <w:r w:rsidRPr="00E66B9F">
              <w:rPr>
                <w:lang w:eastAsia="nl-NL"/>
              </w:rPr>
              <w:t xml:space="preserve">OVERZICHT VAN INCIDENTELE BATEN </w:t>
            </w:r>
            <w:r w:rsidRPr="00E66B9F">
              <w:rPr>
                <w:lang w:eastAsia="nl-NL"/>
              </w:rPr>
              <w:br/>
              <w:t>EN LASTEN</w:t>
            </w:r>
            <w:r w:rsidRPr="00E66B9F">
              <w:rPr>
                <w:lang w:eastAsia="nl-NL"/>
              </w:rPr>
              <w:br/>
              <w:t>(bedragen x € 1)</w:t>
            </w:r>
          </w:p>
        </w:tc>
        <w:tc>
          <w:tcPr>
            <w:tcW w:w="330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08AEE90D" w14:textId="77777777" w:rsidR="00E66B9F" w:rsidRPr="00E66B9F" w:rsidRDefault="00E66B9F" w:rsidP="00071C69">
            <w:pPr>
              <w:rPr>
                <w:lang w:eastAsia="nl-NL"/>
              </w:rPr>
            </w:pPr>
            <w:r w:rsidRPr="00E66B9F">
              <w:rPr>
                <w:lang w:eastAsia="nl-NL"/>
              </w:rPr>
              <w:t>Begroting 2025 na wijziging</w:t>
            </w:r>
          </w:p>
        </w:tc>
        <w:tc>
          <w:tcPr>
            <w:tcW w:w="324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392F4A3A" w14:textId="77777777" w:rsidR="00E66B9F" w:rsidRPr="00E66B9F" w:rsidRDefault="00E66B9F" w:rsidP="00071C69">
            <w:pPr>
              <w:rPr>
                <w:lang w:eastAsia="nl-NL"/>
              </w:rPr>
            </w:pPr>
            <w:r w:rsidRPr="00E66B9F">
              <w:rPr>
                <w:lang w:eastAsia="nl-NL"/>
              </w:rPr>
              <w:t>Realisatie 2025</w:t>
            </w:r>
          </w:p>
        </w:tc>
      </w:tr>
      <w:tr w:rsidR="00E66B9F" w:rsidRPr="00E66B9F" w14:paraId="5923F266" w14:textId="77777777" w:rsidTr="00E66B9F">
        <w:trPr>
          <w:trHeight w:val="525"/>
        </w:trPr>
        <w:tc>
          <w:tcPr>
            <w:tcW w:w="3940" w:type="dxa"/>
            <w:vMerge/>
            <w:tcBorders>
              <w:top w:val="single" w:sz="8" w:space="0" w:color="auto"/>
              <w:left w:val="single" w:sz="8" w:space="0" w:color="auto"/>
              <w:bottom w:val="single" w:sz="8" w:space="0" w:color="000000"/>
              <w:right w:val="single" w:sz="8" w:space="0" w:color="auto"/>
            </w:tcBorders>
            <w:vAlign w:val="center"/>
            <w:hideMark/>
          </w:tcPr>
          <w:p w14:paraId="26F4DE57" w14:textId="77777777" w:rsidR="00E66B9F" w:rsidRPr="00E66B9F" w:rsidRDefault="00E66B9F" w:rsidP="00071C69">
            <w:pPr>
              <w:rPr>
                <w:lang w:eastAsia="nl-NL"/>
              </w:rPr>
            </w:pPr>
          </w:p>
        </w:tc>
        <w:tc>
          <w:tcPr>
            <w:tcW w:w="1195" w:type="dxa"/>
            <w:tcBorders>
              <w:top w:val="nil"/>
              <w:left w:val="nil"/>
              <w:bottom w:val="single" w:sz="8" w:space="0" w:color="auto"/>
              <w:right w:val="nil"/>
            </w:tcBorders>
            <w:shd w:val="clear" w:color="000000" w:fill="BADAF3"/>
            <w:noWrap/>
            <w:vAlign w:val="center"/>
            <w:hideMark/>
          </w:tcPr>
          <w:p w14:paraId="1B0278F6" w14:textId="77777777" w:rsidR="00E66B9F" w:rsidRPr="00E66B9F" w:rsidRDefault="00E66B9F" w:rsidP="00071C69">
            <w:pPr>
              <w:rPr>
                <w:lang w:eastAsia="nl-NL"/>
              </w:rPr>
            </w:pPr>
            <w:r w:rsidRPr="00E66B9F">
              <w:rPr>
                <w:lang w:eastAsia="nl-NL"/>
              </w:rPr>
              <w:t>Lasten</w:t>
            </w:r>
          </w:p>
        </w:tc>
        <w:tc>
          <w:tcPr>
            <w:tcW w:w="1086" w:type="dxa"/>
            <w:tcBorders>
              <w:top w:val="nil"/>
              <w:left w:val="single" w:sz="4" w:space="0" w:color="auto"/>
              <w:bottom w:val="single" w:sz="8" w:space="0" w:color="auto"/>
              <w:right w:val="single" w:sz="4" w:space="0" w:color="auto"/>
            </w:tcBorders>
            <w:shd w:val="clear" w:color="000000" w:fill="BADAF3"/>
            <w:noWrap/>
            <w:vAlign w:val="center"/>
            <w:hideMark/>
          </w:tcPr>
          <w:p w14:paraId="48E7488A" w14:textId="77777777" w:rsidR="00E66B9F" w:rsidRPr="00E66B9F" w:rsidRDefault="00E66B9F" w:rsidP="00071C69">
            <w:pPr>
              <w:rPr>
                <w:lang w:eastAsia="nl-NL"/>
              </w:rPr>
            </w:pPr>
            <w:r w:rsidRPr="00E66B9F">
              <w:rPr>
                <w:lang w:eastAsia="nl-NL"/>
              </w:rPr>
              <w:t>Baten</w:t>
            </w:r>
          </w:p>
        </w:tc>
        <w:tc>
          <w:tcPr>
            <w:tcW w:w="1019" w:type="dxa"/>
            <w:tcBorders>
              <w:top w:val="nil"/>
              <w:left w:val="nil"/>
              <w:bottom w:val="single" w:sz="8" w:space="0" w:color="auto"/>
              <w:right w:val="single" w:sz="8" w:space="0" w:color="auto"/>
            </w:tcBorders>
            <w:shd w:val="clear" w:color="000000" w:fill="BADAF3"/>
            <w:noWrap/>
            <w:vAlign w:val="center"/>
            <w:hideMark/>
          </w:tcPr>
          <w:p w14:paraId="6BD6A16F" w14:textId="77777777" w:rsidR="00E66B9F" w:rsidRPr="00E66B9F" w:rsidRDefault="00E66B9F" w:rsidP="00071C69">
            <w:pPr>
              <w:rPr>
                <w:lang w:eastAsia="nl-NL"/>
              </w:rPr>
            </w:pPr>
            <w:r w:rsidRPr="00E66B9F">
              <w:rPr>
                <w:lang w:eastAsia="nl-NL"/>
              </w:rPr>
              <w:t>Saldo</w:t>
            </w:r>
          </w:p>
        </w:tc>
        <w:tc>
          <w:tcPr>
            <w:tcW w:w="1173" w:type="dxa"/>
            <w:tcBorders>
              <w:top w:val="nil"/>
              <w:left w:val="nil"/>
              <w:bottom w:val="single" w:sz="8" w:space="0" w:color="auto"/>
              <w:right w:val="nil"/>
            </w:tcBorders>
            <w:shd w:val="clear" w:color="000000" w:fill="BADAF3"/>
            <w:noWrap/>
            <w:vAlign w:val="center"/>
            <w:hideMark/>
          </w:tcPr>
          <w:p w14:paraId="23FC0E38" w14:textId="77777777" w:rsidR="00E66B9F" w:rsidRPr="00E66B9F" w:rsidRDefault="00E66B9F" w:rsidP="00071C69">
            <w:pPr>
              <w:rPr>
                <w:lang w:eastAsia="nl-NL"/>
              </w:rPr>
            </w:pPr>
            <w:r w:rsidRPr="00E66B9F">
              <w:rPr>
                <w:lang w:eastAsia="nl-NL"/>
              </w:rPr>
              <w:t>Lasten</w:t>
            </w:r>
          </w:p>
        </w:tc>
        <w:tc>
          <w:tcPr>
            <w:tcW w:w="1066" w:type="dxa"/>
            <w:tcBorders>
              <w:top w:val="nil"/>
              <w:left w:val="single" w:sz="4" w:space="0" w:color="auto"/>
              <w:bottom w:val="single" w:sz="8" w:space="0" w:color="auto"/>
              <w:right w:val="single" w:sz="4" w:space="0" w:color="auto"/>
            </w:tcBorders>
            <w:shd w:val="clear" w:color="000000" w:fill="BADAF3"/>
            <w:noWrap/>
            <w:vAlign w:val="center"/>
            <w:hideMark/>
          </w:tcPr>
          <w:p w14:paraId="17BA4D98" w14:textId="77777777" w:rsidR="00E66B9F" w:rsidRPr="00E66B9F" w:rsidRDefault="00E66B9F" w:rsidP="00071C69">
            <w:pPr>
              <w:rPr>
                <w:lang w:eastAsia="nl-NL"/>
              </w:rPr>
            </w:pPr>
            <w:r w:rsidRPr="00E66B9F">
              <w:rPr>
                <w:lang w:eastAsia="nl-NL"/>
              </w:rPr>
              <w:t>Baten</w:t>
            </w:r>
          </w:p>
        </w:tc>
        <w:tc>
          <w:tcPr>
            <w:tcW w:w="1001" w:type="dxa"/>
            <w:tcBorders>
              <w:top w:val="nil"/>
              <w:left w:val="nil"/>
              <w:bottom w:val="single" w:sz="8" w:space="0" w:color="auto"/>
              <w:right w:val="single" w:sz="8" w:space="0" w:color="auto"/>
            </w:tcBorders>
            <w:shd w:val="clear" w:color="000000" w:fill="BADAF3"/>
            <w:noWrap/>
            <w:vAlign w:val="center"/>
            <w:hideMark/>
          </w:tcPr>
          <w:p w14:paraId="613F6C20" w14:textId="77777777" w:rsidR="00E66B9F" w:rsidRPr="00E66B9F" w:rsidRDefault="00E66B9F" w:rsidP="00071C69">
            <w:pPr>
              <w:rPr>
                <w:lang w:eastAsia="nl-NL"/>
              </w:rPr>
            </w:pPr>
            <w:r w:rsidRPr="00E66B9F">
              <w:rPr>
                <w:lang w:eastAsia="nl-NL"/>
              </w:rPr>
              <w:t>Saldo</w:t>
            </w:r>
          </w:p>
        </w:tc>
      </w:tr>
      <w:tr w:rsidR="00E66B9F" w:rsidRPr="00E66B9F" w14:paraId="148626C7" w14:textId="77777777" w:rsidTr="00E66B9F">
        <w:trPr>
          <w:trHeight w:val="300"/>
        </w:trPr>
        <w:tc>
          <w:tcPr>
            <w:tcW w:w="3940" w:type="dxa"/>
            <w:tcBorders>
              <w:top w:val="nil"/>
              <w:left w:val="single" w:sz="8" w:space="0" w:color="auto"/>
              <w:bottom w:val="nil"/>
              <w:right w:val="single" w:sz="8" w:space="0" w:color="auto"/>
            </w:tcBorders>
            <w:shd w:val="clear" w:color="000000" w:fill="FFFFFF"/>
            <w:vAlign w:val="center"/>
            <w:hideMark/>
          </w:tcPr>
          <w:p w14:paraId="531706AC" w14:textId="77777777" w:rsidR="00E66B9F" w:rsidRPr="00E66B9F" w:rsidRDefault="00E66B9F" w:rsidP="00071C69">
            <w:pPr>
              <w:rPr>
                <w:lang w:eastAsia="nl-NL"/>
              </w:rPr>
            </w:pPr>
            <w:r w:rsidRPr="00E66B9F">
              <w:rPr>
                <w:lang w:eastAsia="nl-NL"/>
              </w:rPr>
              <w:t>Programma Automatisering (ICT)</w:t>
            </w:r>
          </w:p>
        </w:tc>
        <w:tc>
          <w:tcPr>
            <w:tcW w:w="1195" w:type="dxa"/>
            <w:tcBorders>
              <w:top w:val="nil"/>
              <w:left w:val="nil"/>
              <w:bottom w:val="nil"/>
              <w:right w:val="nil"/>
            </w:tcBorders>
            <w:shd w:val="clear" w:color="000000" w:fill="FFFFFF"/>
            <w:noWrap/>
            <w:vAlign w:val="bottom"/>
            <w:hideMark/>
          </w:tcPr>
          <w:p w14:paraId="3567E999" w14:textId="77777777" w:rsidR="00E66B9F" w:rsidRPr="00E66B9F" w:rsidRDefault="00E66B9F" w:rsidP="00071C69">
            <w:pPr>
              <w:rPr>
                <w:lang w:eastAsia="nl-NL"/>
              </w:rPr>
            </w:pPr>
            <w:r w:rsidRPr="00E66B9F">
              <w:rPr>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6E7968BF" w14:textId="77777777" w:rsidR="00E66B9F" w:rsidRPr="00E66B9F" w:rsidRDefault="00E66B9F" w:rsidP="00071C69">
            <w:pPr>
              <w:rPr>
                <w:lang w:eastAsia="nl-NL"/>
              </w:rPr>
            </w:pPr>
            <w:r w:rsidRPr="00E66B9F">
              <w:rPr>
                <w:lang w:eastAsia="nl-NL"/>
              </w:rPr>
              <w:t>0</w:t>
            </w:r>
          </w:p>
        </w:tc>
        <w:tc>
          <w:tcPr>
            <w:tcW w:w="1019" w:type="dxa"/>
            <w:tcBorders>
              <w:top w:val="nil"/>
              <w:left w:val="nil"/>
              <w:bottom w:val="nil"/>
              <w:right w:val="single" w:sz="8" w:space="0" w:color="auto"/>
            </w:tcBorders>
            <w:shd w:val="clear" w:color="000000" w:fill="FFFFFF"/>
            <w:noWrap/>
            <w:vAlign w:val="bottom"/>
            <w:hideMark/>
          </w:tcPr>
          <w:p w14:paraId="42B4633E" w14:textId="77777777" w:rsidR="00E66B9F" w:rsidRPr="00E66B9F" w:rsidRDefault="00E66B9F" w:rsidP="00071C69">
            <w:pPr>
              <w:rPr>
                <w:lang w:eastAsia="nl-NL"/>
              </w:rPr>
            </w:pPr>
            <w:r w:rsidRPr="00E66B9F">
              <w:rPr>
                <w:lang w:eastAsia="nl-NL"/>
              </w:rPr>
              <w:t>0</w:t>
            </w:r>
          </w:p>
        </w:tc>
        <w:tc>
          <w:tcPr>
            <w:tcW w:w="1173" w:type="dxa"/>
            <w:tcBorders>
              <w:top w:val="nil"/>
              <w:left w:val="nil"/>
              <w:bottom w:val="nil"/>
              <w:right w:val="nil"/>
            </w:tcBorders>
            <w:shd w:val="clear" w:color="000000" w:fill="FFFFFF"/>
            <w:noWrap/>
            <w:vAlign w:val="bottom"/>
            <w:hideMark/>
          </w:tcPr>
          <w:p w14:paraId="1D50251B" w14:textId="77777777" w:rsidR="00E66B9F" w:rsidRPr="00E66B9F" w:rsidRDefault="00E66B9F" w:rsidP="00071C69">
            <w:pPr>
              <w:rPr>
                <w:lang w:eastAsia="nl-NL"/>
              </w:rPr>
            </w:pPr>
            <w:r w:rsidRPr="00E66B9F">
              <w:rPr>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26AC3FA6" w14:textId="77777777" w:rsidR="00E66B9F" w:rsidRPr="00E66B9F" w:rsidRDefault="00E66B9F" w:rsidP="00071C69">
            <w:pPr>
              <w:rPr>
                <w:lang w:eastAsia="nl-NL"/>
              </w:rPr>
            </w:pPr>
            <w:r w:rsidRPr="00E66B9F">
              <w:rPr>
                <w:lang w:eastAsia="nl-NL"/>
              </w:rPr>
              <w:t>0</w:t>
            </w:r>
          </w:p>
        </w:tc>
        <w:tc>
          <w:tcPr>
            <w:tcW w:w="1001" w:type="dxa"/>
            <w:tcBorders>
              <w:top w:val="nil"/>
              <w:left w:val="nil"/>
              <w:bottom w:val="nil"/>
              <w:right w:val="single" w:sz="8" w:space="0" w:color="auto"/>
            </w:tcBorders>
            <w:shd w:val="clear" w:color="000000" w:fill="FFFFFF"/>
            <w:noWrap/>
            <w:vAlign w:val="bottom"/>
            <w:hideMark/>
          </w:tcPr>
          <w:p w14:paraId="391277AE" w14:textId="77777777" w:rsidR="00E66B9F" w:rsidRPr="00E66B9F" w:rsidRDefault="00E66B9F" w:rsidP="00071C69">
            <w:pPr>
              <w:rPr>
                <w:lang w:eastAsia="nl-NL"/>
              </w:rPr>
            </w:pPr>
            <w:r w:rsidRPr="00E66B9F">
              <w:rPr>
                <w:lang w:eastAsia="nl-NL"/>
              </w:rPr>
              <w:t>0</w:t>
            </w:r>
          </w:p>
        </w:tc>
      </w:tr>
      <w:tr w:rsidR="00E66B9F" w:rsidRPr="00E66B9F" w14:paraId="70274A71" w14:textId="77777777" w:rsidTr="00E66B9F">
        <w:trPr>
          <w:trHeight w:val="300"/>
        </w:trPr>
        <w:tc>
          <w:tcPr>
            <w:tcW w:w="3940" w:type="dxa"/>
            <w:tcBorders>
              <w:top w:val="nil"/>
              <w:left w:val="single" w:sz="8" w:space="0" w:color="auto"/>
              <w:bottom w:val="nil"/>
              <w:right w:val="single" w:sz="8" w:space="0" w:color="auto"/>
            </w:tcBorders>
            <w:shd w:val="clear" w:color="000000" w:fill="FFFFFF"/>
            <w:vAlign w:val="center"/>
            <w:hideMark/>
          </w:tcPr>
          <w:p w14:paraId="798A6E97" w14:textId="77777777" w:rsidR="00E66B9F" w:rsidRPr="00E66B9F" w:rsidRDefault="00E66B9F" w:rsidP="00071C69">
            <w:pPr>
              <w:rPr>
                <w:lang w:eastAsia="nl-NL"/>
              </w:rPr>
            </w:pPr>
            <w:r w:rsidRPr="00E66B9F">
              <w:rPr>
                <w:lang w:eastAsia="nl-NL"/>
              </w:rPr>
              <w:t>Programma Informatisering (ECGeo)</w:t>
            </w:r>
          </w:p>
        </w:tc>
        <w:tc>
          <w:tcPr>
            <w:tcW w:w="1195" w:type="dxa"/>
            <w:tcBorders>
              <w:top w:val="nil"/>
              <w:left w:val="nil"/>
              <w:bottom w:val="nil"/>
              <w:right w:val="nil"/>
            </w:tcBorders>
            <w:shd w:val="clear" w:color="000000" w:fill="FFFFFF"/>
            <w:noWrap/>
            <w:vAlign w:val="bottom"/>
            <w:hideMark/>
          </w:tcPr>
          <w:p w14:paraId="4EC18FF0" w14:textId="77777777" w:rsidR="00E66B9F" w:rsidRPr="00E66B9F" w:rsidRDefault="00E66B9F" w:rsidP="00071C69">
            <w:pPr>
              <w:rPr>
                <w:lang w:eastAsia="nl-NL"/>
              </w:rPr>
            </w:pPr>
            <w:r w:rsidRPr="00E66B9F">
              <w:rPr>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72BBD867" w14:textId="77777777" w:rsidR="00E66B9F" w:rsidRPr="00E66B9F" w:rsidRDefault="00E66B9F" w:rsidP="00071C69">
            <w:pPr>
              <w:rPr>
                <w:lang w:eastAsia="nl-NL"/>
              </w:rPr>
            </w:pPr>
            <w:r w:rsidRPr="00E66B9F">
              <w:rPr>
                <w:lang w:eastAsia="nl-NL"/>
              </w:rPr>
              <w:t>0</w:t>
            </w:r>
          </w:p>
        </w:tc>
        <w:tc>
          <w:tcPr>
            <w:tcW w:w="1019" w:type="dxa"/>
            <w:tcBorders>
              <w:top w:val="nil"/>
              <w:left w:val="nil"/>
              <w:bottom w:val="nil"/>
              <w:right w:val="single" w:sz="8" w:space="0" w:color="auto"/>
            </w:tcBorders>
            <w:shd w:val="clear" w:color="000000" w:fill="FFFFFF"/>
            <w:noWrap/>
            <w:vAlign w:val="bottom"/>
            <w:hideMark/>
          </w:tcPr>
          <w:p w14:paraId="2B69EF0A" w14:textId="77777777" w:rsidR="00E66B9F" w:rsidRPr="00E66B9F" w:rsidRDefault="00E66B9F" w:rsidP="00071C69">
            <w:pPr>
              <w:rPr>
                <w:lang w:eastAsia="nl-NL"/>
              </w:rPr>
            </w:pPr>
            <w:r w:rsidRPr="00E66B9F">
              <w:rPr>
                <w:lang w:eastAsia="nl-NL"/>
              </w:rPr>
              <w:t>0</w:t>
            </w:r>
          </w:p>
        </w:tc>
        <w:tc>
          <w:tcPr>
            <w:tcW w:w="1173" w:type="dxa"/>
            <w:tcBorders>
              <w:top w:val="nil"/>
              <w:left w:val="nil"/>
              <w:bottom w:val="nil"/>
              <w:right w:val="nil"/>
            </w:tcBorders>
            <w:shd w:val="clear" w:color="000000" w:fill="FFFFFF"/>
            <w:noWrap/>
            <w:vAlign w:val="bottom"/>
            <w:hideMark/>
          </w:tcPr>
          <w:p w14:paraId="1A0423C8" w14:textId="77777777" w:rsidR="00E66B9F" w:rsidRPr="00E66B9F" w:rsidRDefault="00E66B9F" w:rsidP="00071C69">
            <w:pPr>
              <w:rPr>
                <w:lang w:eastAsia="nl-NL"/>
              </w:rPr>
            </w:pPr>
            <w:r w:rsidRPr="00E66B9F">
              <w:rPr>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2BDD7EA2" w14:textId="77777777" w:rsidR="00E66B9F" w:rsidRPr="00E66B9F" w:rsidRDefault="00E66B9F" w:rsidP="00071C69">
            <w:pPr>
              <w:rPr>
                <w:lang w:eastAsia="nl-NL"/>
              </w:rPr>
            </w:pPr>
            <w:r w:rsidRPr="00E66B9F">
              <w:rPr>
                <w:lang w:eastAsia="nl-NL"/>
              </w:rPr>
              <w:t>0</w:t>
            </w:r>
          </w:p>
        </w:tc>
        <w:tc>
          <w:tcPr>
            <w:tcW w:w="1001" w:type="dxa"/>
            <w:tcBorders>
              <w:top w:val="nil"/>
              <w:left w:val="nil"/>
              <w:bottom w:val="nil"/>
              <w:right w:val="single" w:sz="8" w:space="0" w:color="auto"/>
            </w:tcBorders>
            <w:shd w:val="clear" w:color="000000" w:fill="FFFFFF"/>
            <w:noWrap/>
            <w:vAlign w:val="bottom"/>
            <w:hideMark/>
          </w:tcPr>
          <w:p w14:paraId="6B4FD18F" w14:textId="77777777" w:rsidR="00E66B9F" w:rsidRPr="00E66B9F" w:rsidRDefault="00E66B9F" w:rsidP="00071C69">
            <w:pPr>
              <w:rPr>
                <w:lang w:eastAsia="nl-NL"/>
              </w:rPr>
            </w:pPr>
            <w:r w:rsidRPr="00E66B9F">
              <w:rPr>
                <w:lang w:eastAsia="nl-NL"/>
              </w:rPr>
              <w:t>0</w:t>
            </w:r>
          </w:p>
        </w:tc>
      </w:tr>
      <w:tr w:rsidR="00E66B9F" w:rsidRPr="00E66B9F" w14:paraId="576B9330" w14:textId="77777777" w:rsidTr="00E66B9F">
        <w:trPr>
          <w:trHeight w:val="315"/>
        </w:trPr>
        <w:tc>
          <w:tcPr>
            <w:tcW w:w="3940" w:type="dxa"/>
            <w:tcBorders>
              <w:top w:val="nil"/>
              <w:left w:val="single" w:sz="8" w:space="0" w:color="auto"/>
              <w:bottom w:val="nil"/>
              <w:right w:val="single" w:sz="8" w:space="0" w:color="auto"/>
            </w:tcBorders>
            <w:shd w:val="clear" w:color="000000" w:fill="FFFFFF"/>
            <w:vAlign w:val="center"/>
            <w:hideMark/>
          </w:tcPr>
          <w:p w14:paraId="2E5FB5AE" w14:textId="77777777" w:rsidR="00E66B9F" w:rsidRPr="00E66B9F" w:rsidRDefault="00E66B9F" w:rsidP="00071C69">
            <w:pPr>
              <w:rPr>
                <w:lang w:eastAsia="nl-NL"/>
              </w:rPr>
            </w:pPr>
            <w:r w:rsidRPr="00E66B9F">
              <w:rPr>
                <w:lang w:eastAsia="nl-NL"/>
              </w:rPr>
              <w:t>Programma Bedrijfsvoering</w:t>
            </w:r>
          </w:p>
        </w:tc>
        <w:tc>
          <w:tcPr>
            <w:tcW w:w="1195" w:type="dxa"/>
            <w:tcBorders>
              <w:top w:val="nil"/>
              <w:left w:val="nil"/>
              <w:bottom w:val="nil"/>
              <w:right w:val="nil"/>
            </w:tcBorders>
            <w:shd w:val="clear" w:color="000000" w:fill="FFFFFF"/>
            <w:noWrap/>
            <w:vAlign w:val="bottom"/>
            <w:hideMark/>
          </w:tcPr>
          <w:p w14:paraId="28C9ABF4" w14:textId="77777777" w:rsidR="00E66B9F" w:rsidRPr="00E66B9F" w:rsidRDefault="00E66B9F" w:rsidP="00071C69">
            <w:pPr>
              <w:rPr>
                <w:lang w:eastAsia="nl-NL"/>
              </w:rPr>
            </w:pPr>
            <w:r w:rsidRPr="00E66B9F">
              <w:rPr>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5BD67E04" w14:textId="77777777" w:rsidR="00E66B9F" w:rsidRPr="00E66B9F" w:rsidRDefault="00E66B9F" w:rsidP="00071C69">
            <w:pPr>
              <w:rPr>
                <w:lang w:eastAsia="nl-NL"/>
              </w:rPr>
            </w:pPr>
            <w:r w:rsidRPr="00E66B9F">
              <w:rPr>
                <w:lang w:eastAsia="nl-NL"/>
              </w:rPr>
              <w:t>0</w:t>
            </w:r>
          </w:p>
        </w:tc>
        <w:tc>
          <w:tcPr>
            <w:tcW w:w="1019" w:type="dxa"/>
            <w:tcBorders>
              <w:top w:val="nil"/>
              <w:left w:val="nil"/>
              <w:bottom w:val="nil"/>
              <w:right w:val="single" w:sz="8" w:space="0" w:color="auto"/>
            </w:tcBorders>
            <w:shd w:val="clear" w:color="000000" w:fill="FFFFFF"/>
            <w:noWrap/>
            <w:vAlign w:val="bottom"/>
            <w:hideMark/>
          </w:tcPr>
          <w:p w14:paraId="4EAD3924" w14:textId="77777777" w:rsidR="00E66B9F" w:rsidRPr="00E66B9F" w:rsidRDefault="00E66B9F" w:rsidP="00071C69">
            <w:pPr>
              <w:rPr>
                <w:lang w:eastAsia="nl-NL"/>
              </w:rPr>
            </w:pPr>
            <w:r w:rsidRPr="00E66B9F">
              <w:rPr>
                <w:lang w:eastAsia="nl-NL"/>
              </w:rPr>
              <w:t>0</w:t>
            </w:r>
          </w:p>
        </w:tc>
        <w:tc>
          <w:tcPr>
            <w:tcW w:w="1173" w:type="dxa"/>
            <w:tcBorders>
              <w:top w:val="nil"/>
              <w:left w:val="nil"/>
              <w:bottom w:val="nil"/>
              <w:right w:val="nil"/>
            </w:tcBorders>
            <w:shd w:val="clear" w:color="000000" w:fill="FFFFFF"/>
            <w:noWrap/>
            <w:vAlign w:val="bottom"/>
            <w:hideMark/>
          </w:tcPr>
          <w:p w14:paraId="6676042D" w14:textId="77777777" w:rsidR="00E66B9F" w:rsidRPr="00E66B9F" w:rsidRDefault="00E66B9F" w:rsidP="00071C69">
            <w:pPr>
              <w:rPr>
                <w:lang w:eastAsia="nl-NL"/>
              </w:rPr>
            </w:pPr>
            <w:r w:rsidRPr="00E66B9F">
              <w:rPr>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588B13FA" w14:textId="77777777" w:rsidR="00E66B9F" w:rsidRPr="00E66B9F" w:rsidRDefault="00E66B9F" w:rsidP="00071C69">
            <w:pPr>
              <w:rPr>
                <w:lang w:eastAsia="nl-NL"/>
              </w:rPr>
            </w:pPr>
            <w:r w:rsidRPr="00E66B9F">
              <w:rPr>
                <w:lang w:eastAsia="nl-NL"/>
              </w:rPr>
              <w:t>0</w:t>
            </w:r>
          </w:p>
        </w:tc>
        <w:tc>
          <w:tcPr>
            <w:tcW w:w="1001" w:type="dxa"/>
            <w:tcBorders>
              <w:top w:val="nil"/>
              <w:left w:val="nil"/>
              <w:bottom w:val="nil"/>
              <w:right w:val="single" w:sz="8" w:space="0" w:color="auto"/>
            </w:tcBorders>
            <w:shd w:val="clear" w:color="000000" w:fill="FFFFFF"/>
            <w:noWrap/>
            <w:vAlign w:val="bottom"/>
            <w:hideMark/>
          </w:tcPr>
          <w:p w14:paraId="6A8A51A8" w14:textId="77777777" w:rsidR="00E66B9F" w:rsidRPr="00E66B9F" w:rsidRDefault="00E66B9F" w:rsidP="00071C69">
            <w:pPr>
              <w:rPr>
                <w:lang w:eastAsia="nl-NL"/>
              </w:rPr>
            </w:pPr>
            <w:r w:rsidRPr="00E66B9F">
              <w:rPr>
                <w:lang w:eastAsia="nl-NL"/>
              </w:rPr>
              <w:t>0</w:t>
            </w:r>
          </w:p>
        </w:tc>
      </w:tr>
      <w:tr w:rsidR="00E66B9F" w:rsidRPr="00E66B9F" w14:paraId="2399032A" w14:textId="77777777" w:rsidTr="00E66B9F">
        <w:trPr>
          <w:trHeight w:val="315"/>
        </w:trPr>
        <w:tc>
          <w:tcPr>
            <w:tcW w:w="3940" w:type="dxa"/>
            <w:tcBorders>
              <w:top w:val="single" w:sz="8" w:space="0" w:color="auto"/>
              <w:left w:val="single" w:sz="8" w:space="0" w:color="auto"/>
              <w:bottom w:val="single" w:sz="8" w:space="0" w:color="auto"/>
              <w:right w:val="single" w:sz="8" w:space="0" w:color="auto"/>
            </w:tcBorders>
            <w:shd w:val="clear" w:color="000000" w:fill="E3EFF9"/>
            <w:vAlign w:val="center"/>
            <w:hideMark/>
          </w:tcPr>
          <w:p w14:paraId="54FA8DA0" w14:textId="77777777" w:rsidR="00E66B9F" w:rsidRPr="00E66B9F" w:rsidRDefault="00E66B9F" w:rsidP="00071C69">
            <w:pPr>
              <w:rPr>
                <w:lang w:eastAsia="nl-NL"/>
              </w:rPr>
            </w:pPr>
            <w:proofErr w:type="gramStart"/>
            <w:r w:rsidRPr="00E66B9F">
              <w:rPr>
                <w:lang w:eastAsia="nl-NL"/>
              </w:rPr>
              <w:t>Totaal programma's</w:t>
            </w:r>
            <w:proofErr w:type="gramEnd"/>
          </w:p>
        </w:tc>
        <w:tc>
          <w:tcPr>
            <w:tcW w:w="1195" w:type="dxa"/>
            <w:tcBorders>
              <w:top w:val="single" w:sz="8" w:space="0" w:color="auto"/>
              <w:left w:val="nil"/>
              <w:bottom w:val="single" w:sz="8" w:space="0" w:color="auto"/>
              <w:right w:val="nil"/>
            </w:tcBorders>
            <w:shd w:val="clear" w:color="000000" w:fill="E3EFF9"/>
            <w:noWrap/>
            <w:vAlign w:val="bottom"/>
            <w:hideMark/>
          </w:tcPr>
          <w:p w14:paraId="2B181043" w14:textId="77777777" w:rsidR="00E66B9F" w:rsidRPr="00E66B9F" w:rsidRDefault="00E66B9F" w:rsidP="00071C69">
            <w:pPr>
              <w:rPr>
                <w:lang w:eastAsia="nl-NL"/>
              </w:rPr>
            </w:pPr>
            <w:r w:rsidRPr="00E66B9F">
              <w:rPr>
                <w:lang w:eastAsia="nl-NL"/>
              </w:rPr>
              <w:t>0</w:t>
            </w:r>
          </w:p>
        </w:tc>
        <w:tc>
          <w:tcPr>
            <w:tcW w:w="1086"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5534ABB6" w14:textId="77777777" w:rsidR="00E66B9F" w:rsidRPr="00E66B9F" w:rsidRDefault="00E66B9F" w:rsidP="00071C69">
            <w:pPr>
              <w:rPr>
                <w:lang w:eastAsia="nl-NL"/>
              </w:rPr>
            </w:pPr>
            <w:r w:rsidRPr="00E66B9F">
              <w:rPr>
                <w:lang w:eastAsia="nl-NL"/>
              </w:rPr>
              <w:t>0</w:t>
            </w:r>
          </w:p>
        </w:tc>
        <w:tc>
          <w:tcPr>
            <w:tcW w:w="1019" w:type="dxa"/>
            <w:tcBorders>
              <w:top w:val="single" w:sz="8" w:space="0" w:color="auto"/>
              <w:left w:val="nil"/>
              <w:bottom w:val="single" w:sz="8" w:space="0" w:color="auto"/>
              <w:right w:val="single" w:sz="8" w:space="0" w:color="auto"/>
            </w:tcBorders>
            <w:shd w:val="clear" w:color="000000" w:fill="E3EFF9"/>
            <w:noWrap/>
            <w:vAlign w:val="bottom"/>
            <w:hideMark/>
          </w:tcPr>
          <w:p w14:paraId="60AC48FF" w14:textId="77777777" w:rsidR="00E66B9F" w:rsidRPr="00E66B9F" w:rsidRDefault="00E66B9F" w:rsidP="00071C69">
            <w:pPr>
              <w:rPr>
                <w:lang w:eastAsia="nl-NL"/>
              </w:rPr>
            </w:pPr>
            <w:r w:rsidRPr="00E66B9F">
              <w:rPr>
                <w:lang w:eastAsia="nl-NL"/>
              </w:rPr>
              <w:t>0</w:t>
            </w:r>
          </w:p>
        </w:tc>
        <w:tc>
          <w:tcPr>
            <w:tcW w:w="1173" w:type="dxa"/>
            <w:tcBorders>
              <w:top w:val="single" w:sz="8" w:space="0" w:color="auto"/>
              <w:left w:val="nil"/>
              <w:bottom w:val="single" w:sz="8" w:space="0" w:color="auto"/>
              <w:right w:val="nil"/>
            </w:tcBorders>
            <w:shd w:val="clear" w:color="000000" w:fill="E3EFF9"/>
            <w:noWrap/>
            <w:vAlign w:val="bottom"/>
            <w:hideMark/>
          </w:tcPr>
          <w:p w14:paraId="4C793D58" w14:textId="77777777" w:rsidR="00E66B9F" w:rsidRPr="00E66B9F" w:rsidRDefault="00E66B9F" w:rsidP="00071C69">
            <w:pPr>
              <w:rPr>
                <w:lang w:eastAsia="nl-NL"/>
              </w:rPr>
            </w:pPr>
            <w:r w:rsidRPr="00E66B9F">
              <w:rPr>
                <w:lang w:eastAsia="nl-NL"/>
              </w:rPr>
              <w:t>0</w:t>
            </w:r>
          </w:p>
        </w:tc>
        <w:tc>
          <w:tcPr>
            <w:tcW w:w="1066"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62334996" w14:textId="77777777" w:rsidR="00E66B9F" w:rsidRPr="00E66B9F" w:rsidRDefault="00E66B9F" w:rsidP="00071C69">
            <w:pPr>
              <w:rPr>
                <w:lang w:eastAsia="nl-NL"/>
              </w:rPr>
            </w:pPr>
            <w:r w:rsidRPr="00E66B9F">
              <w:rPr>
                <w:lang w:eastAsia="nl-NL"/>
              </w:rPr>
              <w:t>0</w:t>
            </w:r>
          </w:p>
        </w:tc>
        <w:tc>
          <w:tcPr>
            <w:tcW w:w="1001" w:type="dxa"/>
            <w:tcBorders>
              <w:top w:val="single" w:sz="8" w:space="0" w:color="auto"/>
              <w:left w:val="nil"/>
              <w:bottom w:val="single" w:sz="8" w:space="0" w:color="auto"/>
              <w:right w:val="single" w:sz="8" w:space="0" w:color="auto"/>
            </w:tcBorders>
            <w:shd w:val="clear" w:color="000000" w:fill="E3EFF9"/>
            <w:noWrap/>
            <w:vAlign w:val="bottom"/>
            <w:hideMark/>
          </w:tcPr>
          <w:p w14:paraId="649AD98E" w14:textId="77777777" w:rsidR="00E66B9F" w:rsidRPr="00E66B9F" w:rsidRDefault="00E66B9F" w:rsidP="00071C69">
            <w:pPr>
              <w:rPr>
                <w:lang w:eastAsia="nl-NL"/>
              </w:rPr>
            </w:pPr>
            <w:r w:rsidRPr="00E66B9F">
              <w:rPr>
                <w:lang w:eastAsia="nl-NL"/>
              </w:rPr>
              <w:t>0</w:t>
            </w:r>
          </w:p>
        </w:tc>
      </w:tr>
      <w:tr w:rsidR="00E66B9F" w:rsidRPr="00E66B9F" w14:paraId="7E4D4F8B" w14:textId="77777777" w:rsidTr="00E66B9F">
        <w:trPr>
          <w:trHeight w:val="300"/>
        </w:trPr>
        <w:tc>
          <w:tcPr>
            <w:tcW w:w="3940" w:type="dxa"/>
            <w:tcBorders>
              <w:top w:val="nil"/>
              <w:left w:val="single" w:sz="8" w:space="0" w:color="auto"/>
              <w:bottom w:val="nil"/>
              <w:right w:val="single" w:sz="8" w:space="0" w:color="auto"/>
            </w:tcBorders>
            <w:shd w:val="clear" w:color="000000" w:fill="FFFFFF"/>
            <w:vAlign w:val="center"/>
            <w:hideMark/>
          </w:tcPr>
          <w:p w14:paraId="401B2F49" w14:textId="77777777" w:rsidR="00E66B9F" w:rsidRPr="00E66B9F" w:rsidRDefault="00E66B9F" w:rsidP="00071C69">
            <w:pPr>
              <w:rPr>
                <w:lang w:eastAsia="nl-NL"/>
              </w:rPr>
            </w:pPr>
            <w:r w:rsidRPr="00E66B9F">
              <w:rPr>
                <w:lang w:eastAsia="nl-NL"/>
              </w:rPr>
              <w:t>Algemene dekkingsmiddelen</w:t>
            </w:r>
          </w:p>
        </w:tc>
        <w:tc>
          <w:tcPr>
            <w:tcW w:w="1195" w:type="dxa"/>
            <w:tcBorders>
              <w:top w:val="nil"/>
              <w:left w:val="nil"/>
              <w:bottom w:val="nil"/>
              <w:right w:val="nil"/>
            </w:tcBorders>
            <w:shd w:val="clear" w:color="000000" w:fill="FFFFFF"/>
            <w:noWrap/>
            <w:vAlign w:val="bottom"/>
            <w:hideMark/>
          </w:tcPr>
          <w:p w14:paraId="6DF1D2DE" w14:textId="77777777" w:rsidR="00E66B9F" w:rsidRPr="00E66B9F" w:rsidRDefault="00E66B9F" w:rsidP="00071C69">
            <w:pPr>
              <w:rPr>
                <w:lang w:eastAsia="nl-NL"/>
              </w:rPr>
            </w:pPr>
            <w:r w:rsidRPr="00E66B9F">
              <w:rPr>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71337632" w14:textId="77777777" w:rsidR="00E66B9F" w:rsidRPr="00E66B9F" w:rsidRDefault="00E66B9F" w:rsidP="00071C69">
            <w:pPr>
              <w:rPr>
                <w:lang w:eastAsia="nl-NL"/>
              </w:rPr>
            </w:pPr>
            <w:r w:rsidRPr="00E66B9F">
              <w:rPr>
                <w:lang w:eastAsia="nl-NL"/>
              </w:rPr>
              <w:t>0</w:t>
            </w:r>
          </w:p>
        </w:tc>
        <w:tc>
          <w:tcPr>
            <w:tcW w:w="1019" w:type="dxa"/>
            <w:tcBorders>
              <w:top w:val="nil"/>
              <w:left w:val="nil"/>
              <w:bottom w:val="nil"/>
              <w:right w:val="single" w:sz="8" w:space="0" w:color="auto"/>
            </w:tcBorders>
            <w:shd w:val="clear" w:color="000000" w:fill="FFFFFF"/>
            <w:noWrap/>
            <w:vAlign w:val="bottom"/>
            <w:hideMark/>
          </w:tcPr>
          <w:p w14:paraId="5E4A5D90" w14:textId="77777777" w:rsidR="00E66B9F" w:rsidRPr="00E66B9F" w:rsidRDefault="00E66B9F" w:rsidP="00071C69">
            <w:pPr>
              <w:rPr>
                <w:lang w:eastAsia="nl-NL"/>
              </w:rPr>
            </w:pPr>
            <w:r w:rsidRPr="00E66B9F">
              <w:rPr>
                <w:lang w:eastAsia="nl-NL"/>
              </w:rPr>
              <w:t>0</w:t>
            </w:r>
          </w:p>
        </w:tc>
        <w:tc>
          <w:tcPr>
            <w:tcW w:w="1173" w:type="dxa"/>
            <w:tcBorders>
              <w:top w:val="nil"/>
              <w:left w:val="nil"/>
              <w:bottom w:val="nil"/>
              <w:right w:val="nil"/>
            </w:tcBorders>
            <w:shd w:val="clear" w:color="000000" w:fill="FFFFFF"/>
            <w:noWrap/>
            <w:vAlign w:val="bottom"/>
            <w:hideMark/>
          </w:tcPr>
          <w:p w14:paraId="65F451D3" w14:textId="77777777" w:rsidR="00E66B9F" w:rsidRPr="00E66B9F" w:rsidRDefault="00E66B9F" w:rsidP="00071C69">
            <w:pPr>
              <w:rPr>
                <w:lang w:eastAsia="nl-NL"/>
              </w:rPr>
            </w:pPr>
            <w:r w:rsidRPr="00E66B9F">
              <w:rPr>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68F3F6CC" w14:textId="77777777" w:rsidR="00E66B9F" w:rsidRPr="00E66B9F" w:rsidRDefault="00E66B9F" w:rsidP="00071C69">
            <w:pPr>
              <w:rPr>
                <w:lang w:eastAsia="nl-NL"/>
              </w:rPr>
            </w:pPr>
            <w:r w:rsidRPr="00E66B9F">
              <w:rPr>
                <w:lang w:eastAsia="nl-NL"/>
              </w:rPr>
              <w:t>0</w:t>
            </w:r>
          </w:p>
        </w:tc>
        <w:tc>
          <w:tcPr>
            <w:tcW w:w="1001" w:type="dxa"/>
            <w:tcBorders>
              <w:top w:val="nil"/>
              <w:left w:val="nil"/>
              <w:bottom w:val="nil"/>
              <w:right w:val="single" w:sz="8" w:space="0" w:color="auto"/>
            </w:tcBorders>
            <w:shd w:val="clear" w:color="000000" w:fill="FFFFFF"/>
            <w:noWrap/>
            <w:vAlign w:val="bottom"/>
            <w:hideMark/>
          </w:tcPr>
          <w:p w14:paraId="724FE691" w14:textId="77777777" w:rsidR="00E66B9F" w:rsidRPr="00E66B9F" w:rsidRDefault="00E66B9F" w:rsidP="00071C69">
            <w:pPr>
              <w:rPr>
                <w:lang w:eastAsia="nl-NL"/>
              </w:rPr>
            </w:pPr>
            <w:r w:rsidRPr="00E66B9F">
              <w:rPr>
                <w:lang w:eastAsia="nl-NL"/>
              </w:rPr>
              <w:t>0</w:t>
            </w:r>
          </w:p>
        </w:tc>
      </w:tr>
      <w:tr w:rsidR="00E66B9F" w:rsidRPr="00E66B9F" w14:paraId="69BBF966" w14:textId="77777777" w:rsidTr="00E66B9F">
        <w:trPr>
          <w:trHeight w:val="300"/>
        </w:trPr>
        <w:tc>
          <w:tcPr>
            <w:tcW w:w="3940" w:type="dxa"/>
            <w:tcBorders>
              <w:top w:val="nil"/>
              <w:left w:val="single" w:sz="8" w:space="0" w:color="auto"/>
              <w:bottom w:val="nil"/>
              <w:right w:val="single" w:sz="8" w:space="0" w:color="auto"/>
            </w:tcBorders>
            <w:shd w:val="clear" w:color="000000" w:fill="FFFFFF"/>
            <w:vAlign w:val="center"/>
            <w:hideMark/>
          </w:tcPr>
          <w:p w14:paraId="76F185E6" w14:textId="77777777" w:rsidR="00E66B9F" w:rsidRPr="00E66B9F" w:rsidRDefault="00E66B9F" w:rsidP="00071C69">
            <w:pPr>
              <w:rPr>
                <w:lang w:eastAsia="nl-NL"/>
              </w:rPr>
            </w:pPr>
            <w:r w:rsidRPr="00E66B9F">
              <w:rPr>
                <w:lang w:eastAsia="nl-NL"/>
              </w:rPr>
              <w:t>Heffing vennootschapsbelasting</w:t>
            </w:r>
          </w:p>
        </w:tc>
        <w:tc>
          <w:tcPr>
            <w:tcW w:w="1195" w:type="dxa"/>
            <w:tcBorders>
              <w:top w:val="nil"/>
              <w:left w:val="nil"/>
              <w:bottom w:val="nil"/>
              <w:right w:val="nil"/>
            </w:tcBorders>
            <w:shd w:val="clear" w:color="000000" w:fill="FFFFFF"/>
            <w:noWrap/>
            <w:vAlign w:val="bottom"/>
            <w:hideMark/>
          </w:tcPr>
          <w:p w14:paraId="2AAAB2E1" w14:textId="77777777" w:rsidR="00E66B9F" w:rsidRPr="00E66B9F" w:rsidRDefault="00E66B9F" w:rsidP="00071C69">
            <w:pPr>
              <w:rPr>
                <w:lang w:eastAsia="nl-NL"/>
              </w:rPr>
            </w:pPr>
            <w:r w:rsidRPr="00E66B9F">
              <w:rPr>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719D31FC" w14:textId="77777777" w:rsidR="00E66B9F" w:rsidRPr="00E66B9F" w:rsidRDefault="00E66B9F" w:rsidP="00071C69">
            <w:pPr>
              <w:rPr>
                <w:lang w:eastAsia="nl-NL"/>
              </w:rPr>
            </w:pPr>
            <w:r w:rsidRPr="00E66B9F">
              <w:rPr>
                <w:lang w:eastAsia="nl-NL"/>
              </w:rPr>
              <w:t>0</w:t>
            </w:r>
          </w:p>
        </w:tc>
        <w:tc>
          <w:tcPr>
            <w:tcW w:w="1019" w:type="dxa"/>
            <w:tcBorders>
              <w:top w:val="nil"/>
              <w:left w:val="nil"/>
              <w:bottom w:val="nil"/>
              <w:right w:val="single" w:sz="8" w:space="0" w:color="auto"/>
            </w:tcBorders>
            <w:shd w:val="clear" w:color="000000" w:fill="FFFFFF"/>
            <w:noWrap/>
            <w:vAlign w:val="bottom"/>
            <w:hideMark/>
          </w:tcPr>
          <w:p w14:paraId="36937EFE" w14:textId="77777777" w:rsidR="00E66B9F" w:rsidRPr="00E66B9F" w:rsidRDefault="00E66B9F" w:rsidP="00071C69">
            <w:pPr>
              <w:rPr>
                <w:lang w:eastAsia="nl-NL"/>
              </w:rPr>
            </w:pPr>
            <w:r w:rsidRPr="00E66B9F">
              <w:rPr>
                <w:lang w:eastAsia="nl-NL"/>
              </w:rPr>
              <w:t>0</w:t>
            </w:r>
          </w:p>
        </w:tc>
        <w:tc>
          <w:tcPr>
            <w:tcW w:w="1173" w:type="dxa"/>
            <w:tcBorders>
              <w:top w:val="nil"/>
              <w:left w:val="nil"/>
              <w:bottom w:val="nil"/>
              <w:right w:val="nil"/>
            </w:tcBorders>
            <w:shd w:val="clear" w:color="000000" w:fill="FFFFFF"/>
            <w:noWrap/>
            <w:vAlign w:val="bottom"/>
            <w:hideMark/>
          </w:tcPr>
          <w:p w14:paraId="537BA639" w14:textId="77777777" w:rsidR="00E66B9F" w:rsidRPr="00E66B9F" w:rsidRDefault="00E66B9F" w:rsidP="00071C69">
            <w:pPr>
              <w:rPr>
                <w:lang w:eastAsia="nl-NL"/>
              </w:rPr>
            </w:pPr>
            <w:r w:rsidRPr="00E66B9F">
              <w:rPr>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49A4AB47" w14:textId="77777777" w:rsidR="00E66B9F" w:rsidRPr="00E66B9F" w:rsidRDefault="00E66B9F" w:rsidP="00071C69">
            <w:pPr>
              <w:rPr>
                <w:lang w:eastAsia="nl-NL"/>
              </w:rPr>
            </w:pPr>
            <w:r w:rsidRPr="00E66B9F">
              <w:rPr>
                <w:lang w:eastAsia="nl-NL"/>
              </w:rPr>
              <w:t>0</w:t>
            </w:r>
          </w:p>
        </w:tc>
        <w:tc>
          <w:tcPr>
            <w:tcW w:w="1001" w:type="dxa"/>
            <w:tcBorders>
              <w:top w:val="nil"/>
              <w:left w:val="nil"/>
              <w:bottom w:val="nil"/>
              <w:right w:val="single" w:sz="8" w:space="0" w:color="auto"/>
            </w:tcBorders>
            <w:shd w:val="clear" w:color="000000" w:fill="FFFFFF"/>
            <w:noWrap/>
            <w:vAlign w:val="bottom"/>
            <w:hideMark/>
          </w:tcPr>
          <w:p w14:paraId="4D4BA313" w14:textId="77777777" w:rsidR="00E66B9F" w:rsidRPr="00E66B9F" w:rsidRDefault="00E66B9F" w:rsidP="00071C69">
            <w:pPr>
              <w:rPr>
                <w:lang w:eastAsia="nl-NL"/>
              </w:rPr>
            </w:pPr>
            <w:r w:rsidRPr="00E66B9F">
              <w:rPr>
                <w:lang w:eastAsia="nl-NL"/>
              </w:rPr>
              <w:t>0</w:t>
            </w:r>
          </w:p>
        </w:tc>
      </w:tr>
      <w:tr w:rsidR="00E66B9F" w:rsidRPr="00E66B9F" w14:paraId="3ABBD6E2" w14:textId="77777777" w:rsidTr="00E66B9F">
        <w:trPr>
          <w:trHeight w:val="315"/>
        </w:trPr>
        <w:tc>
          <w:tcPr>
            <w:tcW w:w="3940" w:type="dxa"/>
            <w:tcBorders>
              <w:top w:val="nil"/>
              <w:left w:val="single" w:sz="8" w:space="0" w:color="auto"/>
              <w:bottom w:val="nil"/>
              <w:right w:val="single" w:sz="8" w:space="0" w:color="auto"/>
            </w:tcBorders>
            <w:shd w:val="clear" w:color="000000" w:fill="FFFFFF"/>
            <w:vAlign w:val="center"/>
            <w:hideMark/>
          </w:tcPr>
          <w:p w14:paraId="6B5BB4AA" w14:textId="77777777" w:rsidR="00E66B9F" w:rsidRPr="00E66B9F" w:rsidRDefault="00E66B9F" w:rsidP="00071C69">
            <w:pPr>
              <w:rPr>
                <w:lang w:eastAsia="nl-NL"/>
              </w:rPr>
            </w:pPr>
            <w:r w:rsidRPr="00E66B9F">
              <w:rPr>
                <w:lang w:eastAsia="nl-NL"/>
              </w:rPr>
              <w:t>Onvoorzien</w:t>
            </w:r>
          </w:p>
        </w:tc>
        <w:tc>
          <w:tcPr>
            <w:tcW w:w="1195" w:type="dxa"/>
            <w:tcBorders>
              <w:top w:val="nil"/>
              <w:left w:val="nil"/>
              <w:bottom w:val="nil"/>
              <w:right w:val="nil"/>
            </w:tcBorders>
            <w:shd w:val="clear" w:color="000000" w:fill="FFFFFF"/>
            <w:noWrap/>
            <w:vAlign w:val="bottom"/>
            <w:hideMark/>
          </w:tcPr>
          <w:p w14:paraId="382ECC34" w14:textId="77777777" w:rsidR="00E66B9F" w:rsidRPr="00E66B9F" w:rsidRDefault="00E66B9F" w:rsidP="00071C69">
            <w:pPr>
              <w:rPr>
                <w:lang w:eastAsia="nl-NL"/>
              </w:rPr>
            </w:pPr>
            <w:r w:rsidRPr="00E66B9F">
              <w:rPr>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765CB6D6" w14:textId="77777777" w:rsidR="00E66B9F" w:rsidRPr="00E66B9F" w:rsidRDefault="00E66B9F" w:rsidP="00071C69">
            <w:pPr>
              <w:rPr>
                <w:lang w:eastAsia="nl-NL"/>
              </w:rPr>
            </w:pPr>
            <w:r w:rsidRPr="00E66B9F">
              <w:rPr>
                <w:lang w:eastAsia="nl-NL"/>
              </w:rPr>
              <w:t>0</w:t>
            </w:r>
          </w:p>
        </w:tc>
        <w:tc>
          <w:tcPr>
            <w:tcW w:w="1019" w:type="dxa"/>
            <w:tcBorders>
              <w:top w:val="nil"/>
              <w:left w:val="nil"/>
              <w:bottom w:val="nil"/>
              <w:right w:val="single" w:sz="8" w:space="0" w:color="auto"/>
            </w:tcBorders>
            <w:shd w:val="clear" w:color="000000" w:fill="FFFFFF"/>
            <w:noWrap/>
            <w:vAlign w:val="bottom"/>
            <w:hideMark/>
          </w:tcPr>
          <w:p w14:paraId="5DDF28AD" w14:textId="77777777" w:rsidR="00E66B9F" w:rsidRPr="00E66B9F" w:rsidRDefault="00E66B9F" w:rsidP="00071C69">
            <w:pPr>
              <w:rPr>
                <w:lang w:eastAsia="nl-NL"/>
              </w:rPr>
            </w:pPr>
            <w:r w:rsidRPr="00E66B9F">
              <w:rPr>
                <w:lang w:eastAsia="nl-NL"/>
              </w:rPr>
              <w:t>0</w:t>
            </w:r>
          </w:p>
        </w:tc>
        <w:tc>
          <w:tcPr>
            <w:tcW w:w="1173" w:type="dxa"/>
            <w:tcBorders>
              <w:top w:val="nil"/>
              <w:left w:val="nil"/>
              <w:bottom w:val="nil"/>
              <w:right w:val="nil"/>
            </w:tcBorders>
            <w:shd w:val="clear" w:color="000000" w:fill="FFFFFF"/>
            <w:noWrap/>
            <w:vAlign w:val="bottom"/>
            <w:hideMark/>
          </w:tcPr>
          <w:p w14:paraId="55285548" w14:textId="77777777" w:rsidR="00E66B9F" w:rsidRPr="00E66B9F" w:rsidRDefault="00E66B9F" w:rsidP="00071C69">
            <w:pPr>
              <w:rPr>
                <w:lang w:eastAsia="nl-NL"/>
              </w:rPr>
            </w:pPr>
            <w:r w:rsidRPr="00E66B9F">
              <w:rPr>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075C7C3C" w14:textId="77777777" w:rsidR="00E66B9F" w:rsidRPr="00E66B9F" w:rsidRDefault="00E66B9F" w:rsidP="00071C69">
            <w:pPr>
              <w:rPr>
                <w:lang w:eastAsia="nl-NL"/>
              </w:rPr>
            </w:pPr>
            <w:r w:rsidRPr="00E66B9F">
              <w:rPr>
                <w:lang w:eastAsia="nl-NL"/>
              </w:rPr>
              <w:t>0</w:t>
            </w:r>
          </w:p>
        </w:tc>
        <w:tc>
          <w:tcPr>
            <w:tcW w:w="1001" w:type="dxa"/>
            <w:tcBorders>
              <w:top w:val="nil"/>
              <w:left w:val="nil"/>
              <w:bottom w:val="nil"/>
              <w:right w:val="single" w:sz="8" w:space="0" w:color="auto"/>
            </w:tcBorders>
            <w:shd w:val="clear" w:color="000000" w:fill="FFFFFF"/>
            <w:noWrap/>
            <w:vAlign w:val="bottom"/>
            <w:hideMark/>
          </w:tcPr>
          <w:p w14:paraId="0216AB72" w14:textId="77777777" w:rsidR="00E66B9F" w:rsidRPr="00E66B9F" w:rsidRDefault="00E66B9F" w:rsidP="00071C69">
            <w:pPr>
              <w:rPr>
                <w:lang w:eastAsia="nl-NL"/>
              </w:rPr>
            </w:pPr>
            <w:r w:rsidRPr="00E66B9F">
              <w:rPr>
                <w:lang w:eastAsia="nl-NL"/>
              </w:rPr>
              <w:t>0</w:t>
            </w:r>
          </w:p>
        </w:tc>
      </w:tr>
      <w:tr w:rsidR="00E66B9F" w:rsidRPr="00E66B9F" w14:paraId="23A98600" w14:textId="77777777" w:rsidTr="00E66B9F">
        <w:trPr>
          <w:trHeight w:val="315"/>
        </w:trPr>
        <w:tc>
          <w:tcPr>
            <w:tcW w:w="3940" w:type="dxa"/>
            <w:tcBorders>
              <w:top w:val="single" w:sz="8" w:space="0" w:color="auto"/>
              <w:left w:val="single" w:sz="8" w:space="0" w:color="auto"/>
              <w:bottom w:val="single" w:sz="8" w:space="0" w:color="auto"/>
              <w:right w:val="single" w:sz="8" w:space="0" w:color="auto"/>
            </w:tcBorders>
            <w:shd w:val="clear" w:color="000000" w:fill="E3EFF9"/>
            <w:vAlign w:val="center"/>
            <w:hideMark/>
          </w:tcPr>
          <w:p w14:paraId="532F64DC" w14:textId="77777777" w:rsidR="00E66B9F" w:rsidRPr="00E66B9F" w:rsidRDefault="00E66B9F" w:rsidP="00071C69">
            <w:pPr>
              <w:rPr>
                <w:lang w:eastAsia="nl-NL"/>
              </w:rPr>
            </w:pPr>
            <w:proofErr w:type="gramStart"/>
            <w:r w:rsidRPr="00E66B9F">
              <w:rPr>
                <w:lang w:eastAsia="nl-NL"/>
              </w:rPr>
              <w:t>Totaal overzichten</w:t>
            </w:r>
            <w:proofErr w:type="gramEnd"/>
          </w:p>
        </w:tc>
        <w:tc>
          <w:tcPr>
            <w:tcW w:w="1195" w:type="dxa"/>
            <w:tcBorders>
              <w:top w:val="single" w:sz="8" w:space="0" w:color="auto"/>
              <w:left w:val="nil"/>
              <w:bottom w:val="single" w:sz="8" w:space="0" w:color="auto"/>
              <w:right w:val="nil"/>
            </w:tcBorders>
            <w:shd w:val="clear" w:color="000000" w:fill="E3EFF9"/>
            <w:noWrap/>
            <w:vAlign w:val="bottom"/>
            <w:hideMark/>
          </w:tcPr>
          <w:p w14:paraId="5C3D24B6" w14:textId="77777777" w:rsidR="00E66B9F" w:rsidRPr="00E66B9F" w:rsidRDefault="00E66B9F" w:rsidP="00071C69">
            <w:pPr>
              <w:rPr>
                <w:lang w:eastAsia="nl-NL"/>
              </w:rPr>
            </w:pPr>
            <w:r w:rsidRPr="00E66B9F">
              <w:rPr>
                <w:lang w:eastAsia="nl-NL"/>
              </w:rPr>
              <w:t>0</w:t>
            </w:r>
          </w:p>
        </w:tc>
        <w:tc>
          <w:tcPr>
            <w:tcW w:w="1086"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30B63D53" w14:textId="77777777" w:rsidR="00E66B9F" w:rsidRPr="00E66B9F" w:rsidRDefault="00E66B9F" w:rsidP="00071C69">
            <w:pPr>
              <w:rPr>
                <w:lang w:eastAsia="nl-NL"/>
              </w:rPr>
            </w:pPr>
            <w:r w:rsidRPr="00E66B9F">
              <w:rPr>
                <w:lang w:eastAsia="nl-NL"/>
              </w:rPr>
              <w:t>0</w:t>
            </w:r>
          </w:p>
        </w:tc>
        <w:tc>
          <w:tcPr>
            <w:tcW w:w="1019" w:type="dxa"/>
            <w:tcBorders>
              <w:top w:val="single" w:sz="8" w:space="0" w:color="auto"/>
              <w:left w:val="nil"/>
              <w:bottom w:val="single" w:sz="8" w:space="0" w:color="auto"/>
              <w:right w:val="single" w:sz="8" w:space="0" w:color="auto"/>
            </w:tcBorders>
            <w:shd w:val="clear" w:color="000000" w:fill="E3EFF9"/>
            <w:noWrap/>
            <w:vAlign w:val="bottom"/>
            <w:hideMark/>
          </w:tcPr>
          <w:p w14:paraId="5A5B5F82" w14:textId="77777777" w:rsidR="00E66B9F" w:rsidRPr="00E66B9F" w:rsidRDefault="00E66B9F" w:rsidP="00071C69">
            <w:pPr>
              <w:rPr>
                <w:lang w:eastAsia="nl-NL"/>
              </w:rPr>
            </w:pPr>
            <w:r w:rsidRPr="00E66B9F">
              <w:rPr>
                <w:lang w:eastAsia="nl-NL"/>
              </w:rPr>
              <w:t>0</w:t>
            </w:r>
          </w:p>
        </w:tc>
        <w:tc>
          <w:tcPr>
            <w:tcW w:w="1173" w:type="dxa"/>
            <w:tcBorders>
              <w:top w:val="single" w:sz="8" w:space="0" w:color="auto"/>
              <w:left w:val="nil"/>
              <w:bottom w:val="single" w:sz="8" w:space="0" w:color="auto"/>
              <w:right w:val="nil"/>
            </w:tcBorders>
            <w:shd w:val="clear" w:color="000000" w:fill="E3EFF9"/>
            <w:noWrap/>
            <w:vAlign w:val="bottom"/>
            <w:hideMark/>
          </w:tcPr>
          <w:p w14:paraId="7E6BED91" w14:textId="77777777" w:rsidR="00E66B9F" w:rsidRPr="00E66B9F" w:rsidRDefault="00E66B9F" w:rsidP="00071C69">
            <w:pPr>
              <w:rPr>
                <w:lang w:eastAsia="nl-NL"/>
              </w:rPr>
            </w:pPr>
            <w:r w:rsidRPr="00E66B9F">
              <w:rPr>
                <w:lang w:eastAsia="nl-NL"/>
              </w:rPr>
              <w:t>0</w:t>
            </w:r>
          </w:p>
        </w:tc>
        <w:tc>
          <w:tcPr>
            <w:tcW w:w="1066"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D85D0BC" w14:textId="77777777" w:rsidR="00E66B9F" w:rsidRPr="00E66B9F" w:rsidRDefault="00E66B9F" w:rsidP="00071C69">
            <w:pPr>
              <w:rPr>
                <w:lang w:eastAsia="nl-NL"/>
              </w:rPr>
            </w:pPr>
            <w:r w:rsidRPr="00E66B9F">
              <w:rPr>
                <w:lang w:eastAsia="nl-NL"/>
              </w:rPr>
              <w:t>0</w:t>
            </w:r>
          </w:p>
        </w:tc>
        <w:tc>
          <w:tcPr>
            <w:tcW w:w="1001" w:type="dxa"/>
            <w:tcBorders>
              <w:top w:val="single" w:sz="8" w:space="0" w:color="auto"/>
              <w:left w:val="nil"/>
              <w:bottom w:val="single" w:sz="8" w:space="0" w:color="auto"/>
              <w:right w:val="single" w:sz="8" w:space="0" w:color="auto"/>
            </w:tcBorders>
            <w:shd w:val="clear" w:color="000000" w:fill="E3EFF9"/>
            <w:noWrap/>
            <w:vAlign w:val="bottom"/>
            <w:hideMark/>
          </w:tcPr>
          <w:p w14:paraId="61A575EA" w14:textId="77777777" w:rsidR="00E66B9F" w:rsidRPr="00E66B9F" w:rsidRDefault="00E66B9F" w:rsidP="00071C69">
            <w:pPr>
              <w:rPr>
                <w:lang w:eastAsia="nl-NL"/>
              </w:rPr>
            </w:pPr>
            <w:r w:rsidRPr="00E66B9F">
              <w:rPr>
                <w:lang w:eastAsia="nl-NL"/>
              </w:rPr>
              <w:t>0</w:t>
            </w:r>
          </w:p>
        </w:tc>
      </w:tr>
      <w:tr w:rsidR="00E66B9F" w:rsidRPr="00E66B9F" w14:paraId="549A1EFC" w14:textId="77777777" w:rsidTr="00E66B9F">
        <w:trPr>
          <w:trHeight w:val="315"/>
        </w:trPr>
        <w:tc>
          <w:tcPr>
            <w:tcW w:w="3940" w:type="dxa"/>
            <w:tcBorders>
              <w:top w:val="nil"/>
              <w:left w:val="single" w:sz="8" w:space="0" w:color="auto"/>
              <w:bottom w:val="single" w:sz="8" w:space="0" w:color="auto"/>
              <w:right w:val="single" w:sz="8" w:space="0" w:color="auto"/>
            </w:tcBorders>
            <w:shd w:val="clear" w:color="000000" w:fill="BADAF3"/>
            <w:vAlign w:val="center"/>
            <w:hideMark/>
          </w:tcPr>
          <w:p w14:paraId="3986685F" w14:textId="77777777" w:rsidR="00E66B9F" w:rsidRPr="00E66B9F" w:rsidRDefault="00E66B9F" w:rsidP="00071C69">
            <w:pPr>
              <w:rPr>
                <w:i/>
                <w:iCs/>
                <w:lang w:eastAsia="nl-NL"/>
              </w:rPr>
            </w:pPr>
            <w:r w:rsidRPr="00E66B9F">
              <w:rPr>
                <w:i/>
                <w:iCs/>
                <w:lang w:eastAsia="nl-NL"/>
              </w:rPr>
              <w:t>Gerealiseerd saldo van baten en lasten</w:t>
            </w:r>
          </w:p>
        </w:tc>
        <w:tc>
          <w:tcPr>
            <w:tcW w:w="1195" w:type="dxa"/>
            <w:tcBorders>
              <w:top w:val="nil"/>
              <w:left w:val="nil"/>
              <w:bottom w:val="single" w:sz="8" w:space="0" w:color="auto"/>
              <w:right w:val="nil"/>
            </w:tcBorders>
            <w:shd w:val="clear" w:color="000000" w:fill="BADAF3"/>
            <w:noWrap/>
            <w:vAlign w:val="bottom"/>
            <w:hideMark/>
          </w:tcPr>
          <w:p w14:paraId="745ECB17" w14:textId="77777777" w:rsidR="00E66B9F" w:rsidRPr="00E66B9F" w:rsidRDefault="00E66B9F" w:rsidP="00071C69">
            <w:pPr>
              <w:rPr>
                <w:lang w:eastAsia="nl-NL"/>
              </w:rPr>
            </w:pPr>
            <w:r w:rsidRPr="00E66B9F">
              <w:rPr>
                <w:lang w:eastAsia="nl-NL"/>
              </w:rPr>
              <w:t>0</w:t>
            </w:r>
          </w:p>
        </w:tc>
        <w:tc>
          <w:tcPr>
            <w:tcW w:w="1086" w:type="dxa"/>
            <w:tcBorders>
              <w:top w:val="nil"/>
              <w:left w:val="single" w:sz="4" w:space="0" w:color="auto"/>
              <w:bottom w:val="single" w:sz="8" w:space="0" w:color="auto"/>
              <w:right w:val="single" w:sz="4" w:space="0" w:color="auto"/>
            </w:tcBorders>
            <w:shd w:val="clear" w:color="000000" w:fill="BADAF3"/>
            <w:noWrap/>
            <w:vAlign w:val="bottom"/>
            <w:hideMark/>
          </w:tcPr>
          <w:p w14:paraId="73A2359A" w14:textId="77777777" w:rsidR="00E66B9F" w:rsidRPr="00E66B9F" w:rsidRDefault="00E66B9F" w:rsidP="00071C69">
            <w:pPr>
              <w:rPr>
                <w:lang w:eastAsia="nl-NL"/>
              </w:rPr>
            </w:pPr>
            <w:r w:rsidRPr="00E66B9F">
              <w:rPr>
                <w:lang w:eastAsia="nl-NL"/>
              </w:rPr>
              <w:t>0</w:t>
            </w:r>
          </w:p>
        </w:tc>
        <w:tc>
          <w:tcPr>
            <w:tcW w:w="1019" w:type="dxa"/>
            <w:tcBorders>
              <w:top w:val="nil"/>
              <w:left w:val="nil"/>
              <w:bottom w:val="single" w:sz="8" w:space="0" w:color="auto"/>
              <w:right w:val="single" w:sz="8" w:space="0" w:color="auto"/>
            </w:tcBorders>
            <w:shd w:val="clear" w:color="000000" w:fill="BADAF3"/>
            <w:noWrap/>
            <w:vAlign w:val="bottom"/>
            <w:hideMark/>
          </w:tcPr>
          <w:p w14:paraId="30EF45B7" w14:textId="77777777" w:rsidR="00E66B9F" w:rsidRPr="00E66B9F" w:rsidRDefault="00E66B9F" w:rsidP="00071C69">
            <w:pPr>
              <w:rPr>
                <w:lang w:eastAsia="nl-NL"/>
              </w:rPr>
            </w:pPr>
            <w:r w:rsidRPr="00E66B9F">
              <w:rPr>
                <w:lang w:eastAsia="nl-NL"/>
              </w:rPr>
              <w:t>0</w:t>
            </w:r>
          </w:p>
        </w:tc>
        <w:tc>
          <w:tcPr>
            <w:tcW w:w="1173" w:type="dxa"/>
            <w:tcBorders>
              <w:top w:val="nil"/>
              <w:left w:val="nil"/>
              <w:bottom w:val="single" w:sz="8" w:space="0" w:color="auto"/>
              <w:right w:val="nil"/>
            </w:tcBorders>
            <w:shd w:val="clear" w:color="000000" w:fill="BADAF3"/>
            <w:noWrap/>
            <w:vAlign w:val="bottom"/>
            <w:hideMark/>
          </w:tcPr>
          <w:p w14:paraId="66523F31" w14:textId="77777777" w:rsidR="00E66B9F" w:rsidRPr="00E66B9F" w:rsidRDefault="00E66B9F" w:rsidP="00071C69">
            <w:pPr>
              <w:rPr>
                <w:lang w:eastAsia="nl-NL"/>
              </w:rPr>
            </w:pPr>
            <w:r w:rsidRPr="00E66B9F">
              <w:rPr>
                <w:lang w:eastAsia="nl-NL"/>
              </w:rPr>
              <w:t>0</w:t>
            </w:r>
          </w:p>
        </w:tc>
        <w:tc>
          <w:tcPr>
            <w:tcW w:w="1066" w:type="dxa"/>
            <w:tcBorders>
              <w:top w:val="nil"/>
              <w:left w:val="single" w:sz="4" w:space="0" w:color="auto"/>
              <w:bottom w:val="single" w:sz="8" w:space="0" w:color="auto"/>
              <w:right w:val="single" w:sz="4" w:space="0" w:color="auto"/>
            </w:tcBorders>
            <w:shd w:val="clear" w:color="000000" w:fill="BADAF3"/>
            <w:noWrap/>
            <w:vAlign w:val="bottom"/>
            <w:hideMark/>
          </w:tcPr>
          <w:p w14:paraId="7C4F201A" w14:textId="77777777" w:rsidR="00E66B9F" w:rsidRPr="00E66B9F" w:rsidRDefault="00E66B9F" w:rsidP="00071C69">
            <w:pPr>
              <w:rPr>
                <w:lang w:eastAsia="nl-NL"/>
              </w:rPr>
            </w:pPr>
            <w:r w:rsidRPr="00E66B9F">
              <w:rPr>
                <w:lang w:eastAsia="nl-NL"/>
              </w:rPr>
              <w:t>0</w:t>
            </w:r>
          </w:p>
        </w:tc>
        <w:tc>
          <w:tcPr>
            <w:tcW w:w="1001" w:type="dxa"/>
            <w:tcBorders>
              <w:top w:val="nil"/>
              <w:left w:val="nil"/>
              <w:bottom w:val="single" w:sz="8" w:space="0" w:color="auto"/>
              <w:right w:val="single" w:sz="8" w:space="0" w:color="auto"/>
            </w:tcBorders>
            <w:shd w:val="clear" w:color="000000" w:fill="BADAF3"/>
            <w:noWrap/>
            <w:vAlign w:val="bottom"/>
            <w:hideMark/>
          </w:tcPr>
          <w:p w14:paraId="028F7578" w14:textId="77777777" w:rsidR="00E66B9F" w:rsidRPr="00E66B9F" w:rsidRDefault="00E66B9F" w:rsidP="00071C69">
            <w:pPr>
              <w:rPr>
                <w:lang w:eastAsia="nl-NL"/>
              </w:rPr>
            </w:pPr>
            <w:r w:rsidRPr="00E66B9F">
              <w:rPr>
                <w:lang w:eastAsia="nl-NL"/>
              </w:rPr>
              <w:t>0</w:t>
            </w:r>
          </w:p>
        </w:tc>
      </w:tr>
      <w:tr w:rsidR="00E66B9F" w:rsidRPr="00E66B9F" w14:paraId="0D9295AB" w14:textId="77777777" w:rsidTr="00E66B9F">
        <w:trPr>
          <w:trHeight w:val="315"/>
        </w:trPr>
        <w:tc>
          <w:tcPr>
            <w:tcW w:w="3940" w:type="dxa"/>
            <w:tcBorders>
              <w:top w:val="nil"/>
              <w:left w:val="single" w:sz="8" w:space="0" w:color="auto"/>
              <w:bottom w:val="nil"/>
              <w:right w:val="single" w:sz="8" w:space="0" w:color="auto"/>
            </w:tcBorders>
            <w:shd w:val="clear" w:color="000000" w:fill="FFFFFF"/>
            <w:vAlign w:val="center"/>
            <w:hideMark/>
          </w:tcPr>
          <w:p w14:paraId="37A391B3" w14:textId="77777777" w:rsidR="00E66B9F" w:rsidRPr="00E66B9F" w:rsidRDefault="00E66B9F" w:rsidP="00071C69">
            <w:pPr>
              <w:rPr>
                <w:lang w:eastAsia="nl-NL"/>
              </w:rPr>
            </w:pPr>
            <w:r w:rsidRPr="00E66B9F">
              <w:rPr>
                <w:lang w:eastAsia="nl-NL"/>
              </w:rPr>
              <w:t>Toevoegingen en onttrekkingen reserves</w:t>
            </w:r>
          </w:p>
        </w:tc>
        <w:tc>
          <w:tcPr>
            <w:tcW w:w="1195" w:type="dxa"/>
            <w:tcBorders>
              <w:top w:val="nil"/>
              <w:left w:val="nil"/>
              <w:bottom w:val="nil"/>
              <w:right w:val="nil"/>
            </w:tcBorders>
            <w:shd w:val="clear" w:color="000000" w:fill="FFFFFF"/>
            <w:noWrap/>
            <w:vAlign w:val="bottom"/>
            <w:hideMark/>
          </w:tcPr>
          <w:p w14:paraId="19195CF1" w14:textId="77777777" w:rsidR="00E66B9F" w:rsidRPr="00E66B9F" w:rsidRDefault="00E66B9F" w:rsidP="00071C69">
            <w:pPr>
              <w:rPr>
                <w:lang w:eastAsia="nl-NL"/>
              </w:rPr>
            </w:pPr>
            <w:r w:rsidRPr="00E66B9F">
              <w:rPr>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7D0F4604" w14:textId="77777777" w:rsidR="00E66B9F" w:rsidRPr="00E66B9F" w:rsidRDefault="00E66B9F" w:rsidP="00071C69">
            <w:pPr>
              <w:rPr>
                <w:lang w:eastAsia="nl-NL"/>
              </w:rPr>
            </w:pPr>
            <w:r w:rsidRPr="00E66B9F">
              <w:rPr>
                <w:lang w:eastAsia="nl-NL"/>
              </w:rPr>
              <w:t>0</w:t>
            </w:r>
          </w:p>
        </w:tc>
        <w:tc>
          <w:tcPr>
            <w:tcW w:w="1019" w:type="dxa"/>
            <w:tcBorders>
              <w:top w:val="nil"/>
              <w:left w:val="nil"/>
              <w:bottom w:val="nil"/>
              <w:right w:val="single" w:sz="8" w:space="0" w:color="auto"/>
            </w:tcBorders>
            <w:shd w:val="clear" w:color="000000" w:fill="FFFFFF"/>
            <w:noWrap/>
            <w:vAlign w:val="bottom"/>
            <w:hideMark/>
          </w:tcPr>
          <w:p w14:paraId="4DFDF7B2" w14:textId="77777777" w:rsidR="00E66B9F" w:rsidRPr="00E66B9F" w:rsidRDefault="00E66B9F" w:rsidP="00071C69">
            <w:pPr>
              <w:rPr>
                <w:lang w:eastAsia="nl-NL"/>
              </w:rPr>
            </w:pPr>
            <w:r w:rsidRPr="00E66B9F">
              <w:rPr>
                <w:lang w:eastAsia="nl-NL"/>
              </w:rPr>
              <w:t>0</w:t>
            </w:r>
          </w:p>
        </w:tc>
        <w:tc>
          <w:tcPr>
            <w:tcW w:w="1173" w:type="dxa"/>
            <w:tcBorders>
              <w:top w:val="nil"/>
              <w:left w:val="nil"/>
              <w:bottom w:val="nil"/>
              <w:right w:val="nil"/>
            </w:tcBorders>
            <w:shd w:val="clear" w:color="000000" w:fill="FFFFFF"/>
            <w:noWrap/>
            <w:vAlign w:val="bottom"/>
            <w:hideMark/>
          </w:tcPr>
          <w:p w14:paraId="23144567" w14:textId="77777777" w:rsidR="00E66B9F" w:rsidRPr="00E66B9F" w:rsidRDefault="00E66B9F" w:rsidP="00071C69">
            <w:pPr>
              <w:rPr>
                <w:lang w:eastAsia="nl-NL"/>
              </w:rPr>
            </w:pPr>
            <w:r w:rsidRPr="00E66B9F">
              <w:rPr>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5BB73CCF" w14:textId="77777777" w:rsidR="00E66B9F" w:rsidRPr="00E66B9F" w:rsidRDefault="00E66B9F" w:rsidP="00071C69">
            <w:pPr>
              <w:rPr>
                <w:lang w:eastAsia="nl-NL"/>
              </w:rPr>
            </w:pPr>
            <w:r w:rsidRPr="00E66B9F">
              <w:rPr>
                <w:lang w:eastAsia="nl-NL"/>
              </w:rPr>
              <w:t>0</w:t>
            </w:r>
          </w:p>
        </w:tc>
        <w:tc>
          <w:tcPr>
            <w:tcW w:w="1001" w:type="dxa"/>
            <w:tcBorders>
              <w:top w:val="nil"/>
              <w:left w:val="nil"/>
              <w:bottom w:val="nil"/>
              <w:right w:val="single" w:sz="8" w:space="0" w:color="auto"/>
            </w:tcBorders>
            <w:shd w:val="clear" w:color="000000" w:fill="FFFFFF"/>
            <w:noWrap/>
            <w:vAlign w:val="bottom"/>
            <w:hideMark/>
          </w:tcPr>
          <w:p w14:paraId="1FA4BA7A" w14:textId="77777777" w:rsidR="00E66B9F" w:rsidRPr="00E66B9F" w:rsidRDefault="00E66B9F" w:rsidP="00071C69">
            <w:pPr>
              <w:rPr>
                <w:lang w:eastAsia="nl-NL"/>
              </w:rPr>
            </w:pPr>
            <w:r w:rsidRPr="00E66B9F">
              <w:rPr>
                <w:lang w:eastAsia="nl-NL"/>
              </w:rPr>
              <w:t>0</w:t>
            </w:r>
          </w:p>
        </w:tc>
      </w:tr>
      <w:tr w:rsidR="00E66B9F" w:rsidRPr="00E66B9F" w14:paraId="1CE6123D" w14:textId="77777777" w:rsidTr="00E66B9F">
        <w:trPr>
          <w:trHeight w:val="315"/>
        </w:trPr>
        <w:tc>
          <w:tcPr>
            <w:tcW w:w="3940" w:type="dxa"/>
            <w:tcBorders>
              <w:top w:val="single" w:sz="8" w:space="0" w:color="auto"/>
              <w:left w:val="single" w:sz="8" w:space="0" w:color="auto"/>
              <w:bottom w:val="single" w:sz="8" w:space="0" w:color="auto"/>
              <w:right w:val="single" w:sz="8" w:space="0" w:color="auto"/>
            </w:tcBorders>
            <w:shd w:val="clear" w:color="000000" w:fill="BADAF3"/>
            <w:vAlign w:val="center"/>
            <w:hideMark/>
          </w:tcPr>
          <w:p w14:paraId="4B846F34" w14:textId="77777777" w:rsidR="00E66B9F" w:rsidRPr="00E66B9F" w:rsidRDefault="00E66B9F" w:rsidP="00071C69">
            <w:pPr>
              <w:rPr>
                <w:lang w:eastAsia="nl-NL"/>
              </w:rPr>
            </w:pPr>
            <w:r w:rsidRPr="00E66B9F">
              <w:rPr>
                <w:lang w:eastAsia="nl-NL"/>
              </w:rPr>
              <w:t>Gerealiseerde resultaat</w:t>
            </w:r>
          </w:p>
        </w:tc>
        <w:tc>
          <w:tcPr>
            <w:tcW w:w="1195" w:type="dxa"/>
            <w:tcBorders>
              <w:top w:val="single" w:sz="8" w:space="0" w:color="auto"/>
              <w:left w:val="nil"/>
              <w:bottom w:val="single" w:sz="8" w:space="0" w:color="auto"/>
              <w:right w:val="nil"/>
            </w:tcBorders>
            <w:shd w:val="clear" w:color="000000" w:fill="BADAF3"/>
            <w:noWrap/>
            <w:vAlign w:val="bottom"/>
            <w:hideMark/>
          </w:tcPr>
          <w:p w14:paraId="32AAEC91" w14:textId="77777777" w:rsidR="00E66B9F" w:rsidRPr="00E66B9F" w:rsidRDefault="00E66B9F" w:rsidP="00071C69">
            <w:pPr>
              <w:rPr>
                <w:lang w:eastAsia="nl-NL"/>
              </w:rPr>
            </w:pPr>
            <w:r w:rsidRPr="00E66B9F">
              <w:rPr>
                <w:lang w:eastAsia="nl-NL"/>
              </w:rPr>
              <w:t>0</w:t>
            </w:r>
          </w:p>
        </w:tc>
        <w:tc>
          <w:tcPr>
            <w:tcW w:w="1086"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624245E0" w14:textId="77777777" w:rsidR="00E66B9F" w:rsidRPr="00E66B9F" w:rsidRDefault="00E66B9F" w:rsidP="00071C69">
            <w:pPr>
              <w:rPr>
                <w:lang w:eastAsia="nl-NL"/>
              </w:rPr>
            </w:pPr>
            <w:r w:rsidRPr="00E66B9F">
              <w:rPr>
                <w:lang w:eastAsia="nl-NL"/>
              </w:rPr>
              <w:t>0</w:t>
            </w:r>
          </w:p>
        </w:tc>
        <w:tc>
          <w:tcPr>
            <w:tcW w:w="1019" w:type="dxa"/>
            <w:tcBorders>
              <w:top w:val="single" w:sz="8" w:space="0" w:color="auto"/>
              <w:left w:val="nil"/>
              <w:bottom w:val="single" w:sz="8" w:space="0" w:color="auto"/>
              <w:right w:val="single" w:sz="8" w:space="0" w:color="auto"/>
            </w:tcBorders>
            <w:shd w:val="clear" w:color="000000" w:fill="BADAF3"/>
            <w:noWrap/>
            <w:vAlign w:val="bottom"/>
            <w:hideMark/>
          </w:tcPr>
          <w:p w14:paraId="237F7BFE" w14:textId="77777777" w:rsidR="00E66B9F" w:rsidRPr="00E66B9F" w:rsidRDefault="00E66B9F" w:rsidP="00071C69">
            <w:pPr>
              <w:rPr>
                <w:lang w:eastAsia="nl-NL"/>
              </w:rPr>
            </w:pPr>
            <w:r w:rsidRPr="00E66B9F">
              <w:rPr>
                <w:lang w:eastAsia="nl-NL"/>
              </w:rPr>
              <w:t>0</w:t>
            </w:r>
          </w:p>
        </w:tc>
        <w:tc>
          <w:tcPr>
            <w:tcW w:w="1173" w:type="dxa"/>
            <w:tcBorders>
              <w:top w:val="single" w:sz="8" w:space="0" w:color="auto"/>
              <w:left w:val="nil"/>
              <w:bottom w:val="single" w:sz="8" w:space="0" w:color="auto"/>
              <w:right w:val="nil"/>
            </w:tcBorders>
            <w:shd w:val="clear" w:color="000000" w:fill="BADAF3"/>
            <w:noWrap/>
            <w:vAlign w:val="bottom"/>
            <w:hideMark/>
          </w:tcPr>
          <w:p w14:paraId="6CC47C0A" w14:textId="77777777" w:rsidR="00E66B9F" w:rsidRPr="00E66B9F" w:rsidRDefault="00E66B9F" w:rsidP="00071C69">
            <w:pPr>
              <w:rPr>
                <w:lang w:eastAsia="nl-NL"/>
              </w:rPr>
            </w:pPr>
            <w:r w:rsidRPr="00E66B9F">
              <w:rPr>
                <w:lang w:eastAsia="nl-NL"/>
              </w:rPr>
              <w:t>0</w:t>
            </w:r>
          </w:p>
        </w:tc>
        <w:tc>
          <w:tcPr>
            <w:tcW w:w="1066"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48D77163" w14:textId="77777777" w:rsidR="00E66B9F" w:rsidRPr="00E66B9F" w:rsidRDefault="00E66B9F" w:rsidP="00071C69">
            <w:pPr>
              <w:rPr>
                <w:lang w:eastAsia="nl-NL"/>
              </w:rPr>
            </w:pPr>
            <w:r w:rsidRPr="00E66B9F">
              <w:rPr>
                <w:lang w:eastAsia="nl-NL"/>
              </w:rPr>
              <w:t>0</w:t>
            </w:r>
          </w:p>
        </w:tc>
        <w:tc>
          <w:tcPr>
            <w:tcW w:w="1001" w:type="dxa"/>
            <w:tcBorders>
              <w:top w:val="single" w:sz="8" w:space="0" w:color="auto"/>
              <w:left w:val="nil"/>
              <w:bottom w:val="single" w:sz="8" w:space="0" w:color="auto"/>
              <w:right w:val="single" w:sz="8" w:space="0" w:color="auto"/>
            </w:tcBorders>
            <w:shd w:val="clear" w:color="000000" w:fill="BADAF3"/>
            <w:noWrap/>
            <w:vAlign w:val="bottom"/>
            <w:hideMark/>
          </w:tcPr>
          <w:p w14:paraId="0C25B038" w14:textId="77777777" w:rsidR="00E66B9F" w:rsidRPr="00E66B9F" w:rsidRDefault="00E66B9F" w:rsidP="00071C69">
            <w:pPr>
              <w:rPr>
                <w:lang w:eastAsia="nl-NL"/>
              </w:rPr>
            </w:pPr>
            <w:r w:rsidRPr="00E66B9F">
              <w:rPr>
                <w:lang w:eastAsia="nl-NL"/>
              </w:rPr>
              <w:t>0</w:t>
            </w:r>
          </w:p>
        </w:tc>
      </w:tr>
    </w:tbl>
    <w:p w14:paraId="2A714EFF" w14:textId="77777777" w:rsidR="00E371CE" w:rsidRDefault="00E371CE" w:rsidP="00C60C57"/>
    <w:p w14:paraId="4ED7ACD5" w14:textId="1ED3B5F5" w:rsidR="00C60C57" w:rsidRPr="0096683F" w:rsidRDefault="00C60C57" w:rsidP="00C60C57">
      <w:pPr>
        <w:rPr>
          <w:rFonts w:cstheme="minorHAnsi"/>
        </w:rPr>
      </w:pPr>
      <w:bookmarkStart w:id="221" w:name="_Toc190270994"/>
      <w:bookmarkStart w:id="222" w:name="_Toc189845350"/>
      <w:proofErr w:type="gramStart"/>
      <w:r w:rsidRPr="0096683F">
        <w:rPr>
          <w:rFonts w:cstheme="minorHAnsi"/>
        </w:rPr>
        <w:t>Conform</w:t>
      </w:r>
      <w:proofErr w:type="gramEnd"/>
      <w:r w:rsidRPr="0096683F">
        <w:rPr>
          <w:rFonts w:cstheme="minorHAnsi"/>
        </w:rPr>
        <w:t xml:space="preserve"> de financiële verordening ICT NML 2025 worden posten groter dan</w:t>
      </w:r>
      <w:bookmarkEnd w:id="221"/>
      <w:r w:rsidRPr="0096683F">
        <w:rPr>
          <w:rFonts w:cstheme="minorHAnsi"/>
        </w:rPr>
        <w:t xml:space="preserve"> € 25.000 afzonderlijk gespecificeerd</w:t>
      </w:r>
      <w:r w:rsidR="00C86AC3">
        <w:rPr>
          <w:rFonts w:cstheme="minorHAnsi"/>
        </w:rPr>
        <w:t xml:space="preserve">. In het verslagjaar 2025 waren er geen incidentele </w:t>
      </w:r>
      <w:r w:rsidR="003A70E4">
        <w:rPr>
          <w:rFonts w:cstheme="minorHAnsi"/>
        </w:rPr>
        <w:t>posten.</w:t>
      </w:r>
    </w:p>
    <w:bookmarkEnd w:id="222"/>
    <w:p w14:paraId="1D997265" w14:textId="77777777" w:rsidR="003A70E4" w:rsidRDefault="003A70E4" w:rsidP="00C60C57">
      <w:pPr>
        <w:rPr>
          <w:rFonts w:cstheme="minorHAnsi"/>
        </w:rPr>
      </w:pPr>
    </w:p>
    <w:p w14:paraId="4CD3E57B" w14:textId="659198A2" w:rsidR="00C60C57" w:rsidRDefault="00C60C57" w:rsidP="00C60C57">
      <w:pPr>
        <w:rPr>
          <w:rFonts w:cstheme="minorHAnsi"/>
        </w:rPr>
      </w:pPr>
      <w:r>
        <w:rPr>
          <w:rFonts w:cstheme="minorHAnsi"/>
        </w:rPr>
        <w:br w:type="page"/>
      </w:r>
    </w:p>
    <w:p w14:paraId="78178EA6" w14:textId="77777777" w:rsidR="00C60C57" w:rsidRPr="0096683F" w:rsidRDefault="00C60C57" w:rsidP="00C60C57">
      <w:pPr>
        <w:rPr>
          <w:rFonts w:cstheme="minorHAnsi"/>
        </w:rPr>
      </w:pPr>
    </w:p>
    <w:p w14:paraId="3AC876E2" w14:textId="77777777" w:rsidR="00C60C57" w:rsidRPr="00325DF7" w:rsidRDefault="00C60C57" w:rsidP="00A11434">
      <w:pPr>
        <w:pStyle w:val="Lijstalinea"/>
        <w:numPr>
          <w:ilvl w:val="0"/>
          <w:numId w:val="3"/>
        </w:numPr>
        <w:spacing w:after="0"/>
        <w:ind w:left="426" w:hanging="426"/>
        <w:rPr>
          <w:rStyle w:val="Kop4Char"/>
          <w:i w:val="0"/>
          <w:iCs w:val="0"/>
          <w:sz w:val="24"/>
          <w:szCs w:val="24"/>
        </w:rPr>
      </w:pPr>
      <w:r>
        <w:rPr>
          <w:rStyle w:val="Kop4Char"/>
          <w:sz w:val="24"/>
          <w:szCs w:val="24"/>
        </w:rPr>
        <w:t>Overzicht van de structurele toevoegingen en onttrekkingen aan de reserves</w:t>
      </w:r>
    </w:p>
    <w:p w14:paraId="37858A41" w14:textId="559C02F9" w:rsidR="00C60C57" w:rsidRPr="0096683F" w:rsidRDefault="00C60C57" w:rsidP="00C60C57">
      <w:pPr>
        <w:rPr>
          <w:rFonts w:cstheme="minorHAnsi"/>
        </w:rPr>
      </w:pPr>
      <w:bookmarkStart w:id="223" w:name="_Toc189845353"/>
      <w:bookmarkStart w:id="224" w:name="_Toc190270997"/>
      <w:r w:rsidRPr="0096683F">
        <w:rPr>
          <w:rFonts w:cstheme="minorHAnsi"/>
        </w:rPr>
        <w:t>De toevoeging aan de reserves die in het verslagjaar he</w:t>
      </w:r>
      <w:r w:rsidR="006E45A7">
        <w:rPr>
          <w:rFonts w:cstheme="minorHAnsi"/>
        </w:rPr>
        <w:t>eft</w:t>
      </w:r>
      <w:r w:rsidRPr="0096683F">
        <w:rPr>
          <w:rFonts w:cstheme="minorHAnsi"/>
        </w:rPr>
        <w:t xml:space="preserve"> plaatsgevonden</w:t>
      </w:r>
      <w:r w:rsidR="00D54DA0">
        <w:rPr>
          <w:rFonts w:cstheme="minorHAnsi"/>
        </w:rPr>
        <w:t xml:space="preserve"> komt voort uit een structureel budget voor wendbaarheid</w:t>
      </w:r>
      <w:r w:rsidR="00D33790">
        <w:rPr>
          <w:rFonts w:cstheme="minorHAnsi"/>
        </w:rPr>
        <w:t xml:space="preserve">. Dit budget is door een budgetoverheveling </w:t>
      </w:r>
      <w:r w:rsidR="004A1171">
        <w:rPr>
          <w:rFonts w:cstheme="minorHAnsi"/>
        </w:rPr>
        <w:t xml:space="preserve">als bestemmingsreserve aangemerkt en zal in het begrotingsjaar 2026 worden ingezet voor het </w:t>
      </w:r>
      <w:proofErr w:type="gramStart"/>
      <w:r w:rsidR="00BE03B3">
        <w:rPr>
          <w:rFonts w:cstheme="minorHAnsi"/>
        </w:rPr>
        <w:t xml:space="preserve">ICT </w:t>
      </w:r>
      <w:r w:rsidR="004A1171">
        <w:rPr>
          <w:rFonts w:cstheme="minorHAnsi"/>
        </w:rPr>
        <w:t>project</w:t>
      </w:r>
      <w:proofErr w:type="gramEnd"/>
      <w:r w:rsidR="004A1171">
        <w:rPr>
          <w:rFonts w:cstheme="minorHAnsi"/>
        </w:rPr>
        <w:t xml:space="preserve"> </w:t>
      </w:r>
      <w:r w:rsidR="00BE03B3">
        <w:rPr>
          <w:rFonts w:cstheme="minorHAnsi"/>
        </w:rPr>
        <w:t>mobiele managed apparaten.</w:t>
      </w:r>
      <w:bookmarkEnd w:id="223"/>
      <w:bookmarkEnd w:id="224"/>
    </w:p>
    <w:p w14:paraId="6E50AD27" w14:textId="1A82F908" w:rsidR="00C60C57" w:rsidRDefault="00C60C57" w:rsidP="00C60C57">
      <w:pPr>
        <w:rPr>
          <w:rFonts w:cstheme="minorHAnsi"/>
        </w:rPr>
      </w:pPr>
      <w:bookmarkStart w:id="225" w:name="_Toc190270998"/>
      <w:r w:rsidRPr="0096683F">
        <w:rPr>
          <w:rFonts w:cstheme="minorHAnsi"/>
        </w:rPr>
        <w:t>Op basis van bovenstaande kan het structureel rekeningsaldo over het verslagjaar 202</w:t>
      </w:r>
      <w:r w:rsidR="00BE03B3">
        <w:rPr>
          <w:rFonts w:cstheme="minorHAnsi"/>
        </w:rPr>
        <w:t>5</w:t>
      </w:r>
      <w:r w:rsidRPr="0096683F">
        <w:rPr>
          <w:rFonts w:cstheme="minorHAnsi"/>
        </w:rPr>
        <w:t xml:space="preserve"> als volgt worden gepresenteerd:</w:t>
      </w:r>
      <w:bookmarkEnd w:id="225"/>
    </w:p>
    <w:tbl>
      <w:tblPr>
        <w:tblW w:w="9580" w:type="dxa"/>
        <w:tblCellMar>
          <w:left w:w="70" w:type="dxa"/>
          <w:right w:w="70" w:type="dxa"/>
        </w:tblCellMar>
        <w:tblLook w:val="04A0" w:firstRow="1" w:lastRow="0" w:firstColumn="1" w:lastColumn="0" w:noHBand="0" w:noVBand="1"/>
        <w:tblCaption w:val="tabel over presentatie van het structureel rekeningsaldo"/>
        <w:tblDescription w:val="Mocht deze tabel niet volledig toegankelijk zijn neem dan contact met ons op via communicatie@ictnml.nl&#10;"/>
      </w:tblPr>
      <w:tblGrid>
        <w:gridCol w:w="4588"/>
        <w:gridCol w:w="1652"/>
        <w:gridCol w:w="1652"/>
        <w:gridCol w:w="1652"/>
        <w:gridCol w:w="146"/>
      </w:tblGrid>
      <w:tr w:rsidR="00F62A69" w:rsidRPr="00F62A69" w14:paraId="472575E4" w14:textId="77777777" w:rsidTr="00F62A69">
        <w:trPr>
          <w:gridAfter w:val="1"/>
          <w:wAfter w:w="36" w:type="dxa"/>
          <w:trHeight w:val="450"/>
        </w:trPr>
        <w:tc>
          <w:tcPr>
            <w:tcW w:w="4588"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41DB6DF9" w14:textId="77777777" w:rsidR="00F62A69" w:rsidRPr="00F62A69" w:rsidRDefault="00F62A69" w:rsidP="00071C69">
            <w:pPr>
              <w:rPr>
                <w:lang w:eastAsia="nl-NL"/>
              </w:rPr>
            </w:pPr>
            <w:r w:rsidRPr="00F62A69">
              <w:rPr>
                <w:lang w:eastAsia="nl-NL"/>
              </w:rPr>
              <w:t>Presentatie van het structureel rekeningsaldo</w:t>
            </w:r>
            <w:r w:rsidRPr="00F62A69">
              <w:rPr>
                <w:lang w:eastAsia="nl-NL"/>
              </w:rPr>
              <w:br/>
              <w:t>(bedragen x € 1)</w:t>
            </w:r>
          </w:p>
        </w:tc>
        <w:tc>
          <w:tcPr>
            <w:tcW w:w="1652" w:type="dxa"/>
            <w:vMerge w:val="restart"/>
            <w:tcBorders>
              <w:top w:val="single" w:sz="8" w:space="0" w:color="auto"/>
              <w:left w:val="single" w:sz="8" w:space="0" w:color="auto"/>
              <w:bottom w:val="single" w:sz="8" w:space="0" w:color="000000"/>
              <w:right w:val="single" w:sz="4" w:space="0" w:color="auto"/>
            </w:tcBorders>
            <w:shd w:val="clear" w:color="000000" w:fill="BADAF3"/>
            <w:vAlign w:val="center"/>
            <w:hideMark/>
          </w:tcPr>
          <w:p w14:paraId="1A16C6E5" w14:textId="77777777" w:rsidR="00F62A69" w:rsidRPr="00F62A69" w:rsidRDefault="00F62A69" w:rsidP="00071C69">
            <w:pPr>
              <w:rPr>
                <w:lang w:eastAsia="nl-NL"/>
              </w:rPr>
            </w:pPr>
            <w:r w:rsidRPr="00F62A69">
              <w:rPr>
                <w:lang w:eastAsia="nl-NL"/>
              </w:rPr>
              <w:t xml:space="preserve">Begroting </w:t>
            </w:r>
            <w:proofErr w:type="gramStart"/>
            <w:r w:rsidRPr="00F62A69">
              <w:rPr>
                <w:lang w:eastAsia="nl-NL"/>
              </w:rPr>
              <w:t>2025  voor</w:t>
            </w:r>
            <w:proofErr w:type="gramEnd"/>
            <w:r w:rsidRPr="00F62A69">
              <w:rPr>
                <w:lang w:eastAsia="nl-NL"/>
              </w:rPr>
              <w:t xml:space="preserve"> wijziging</w:t>
            </w:r>
          </w:p>
        </w:tc>
        <w:tc>
          <w:tcPr>
            <w:tcW w:w="1652" w:type="dxa"/>
            <w:vMerge w:val="restart"/>
            <w:tcBorders>
              <w:top w:val="single" w:sz="8" w:space="0" w:color="auto"/>
              <w:left w:val="single" w:sz="4" w:space="0" w:color="auto"/>
              <w:bottom w:val="single" w:sz="8" w:space="0" w:color="000000"/>
              <w:right w:val="single" w:sz="4" w:space="0" w:color="auto"/>
            </w:tcBorders>
            <w:shd w:val="clear" w:color="000000" w:fill="BADAF3"/>
            <w:vAlign w:val="center"/>
            <w:hideMark/>
          </w:tcPr>
          <w:p w14:paraId="76D90612" w14:textId="77777777" w:rsidR="00F62A69" w:rsidRPr="00F62A69" w:rsidRDefault="00F62A69" w:rsidP="00071C69">
            <w:pPr>
              <w:rPr>
                <w:lang w:eastAsia="nl-NL"/>
              </w:rPr>
            </w:pPr>
            <w:r w:rsidRPr="00F62A69">
              <w:rPr>
                <w:lang w:eastAsia="nl-NL"/>
              </w:rPr>
              <w:t>Begroting 2025 na wijziging</w:t>
            </w:r>
          </w:p>
        </w:tc>
        <w:tc>
          <w:tcPr>
            <w:tcW w:w="1652" w:type="dxa"/>
            <w:vMerge w:val="restart"/>
            <w:tcBorders>
              <w:top w:val="single" w:sz="8" w:space="0" w:color="auto"/>
              <w:left w:val="single" w:sz="4" w:space="0" w:color="auto"/>
              <w:bottom w:val="single" w:sz="8" w:space="0" w:color="000000"/>
              <w:right w:val="single" w:sz="8" w:space="0" w:color="auto"/>
            </w:tcBorders>
            <w:shd w:val="clear" w:color="000000" w:fill="BADAF3"/>
            <w:vAlign w:val="center"/>
            <w:hideMark/>
          </w:tcPr>
          <w:p w14:paraId="7ECADA4B" w14:textId="77777777" w:rsidR="00F62A69" w:rsidRPr="00F62A69" w:rsidRDefault="00F62A69" w:rsidP="00071C69">
            <w:pPr>
              <w:rPr>
                <w:lang w:eastAsia="nl-NL"/>
              </w:rPr>
            </w:pPr>
            <w:r w:rsidRPr="00F62A69">
              <w:rPr>
                <w:lang w:eastAsia="nl-NL"/>
              </w:rPr>
              <w:t>Realisatie 2025</w:t>
            </w:r>
          </w:p>
        </w:tc>
      </w:tr>
      <w:tr w:rsidR="00F62A69" w:rsidRPr="00F62A69" w14:paraId="73972719" w14:textId="77777777" w:rsidTr="00F62A69">
        <w:trPr>
          <w:trHeight w:val="315"/>
        </w:trPr>
        <w:tc>
          <w:tcPr>
            <w:tcW w:w="4588" w:type="dxa"/>
            <w:vMerge/>
            <w:tcBorders>
              <w:top w:val="single" w:sz="8" w:space="0" w:color="auto"/>
              <w:left w:val="single" w:sz="8" w:space="0" w:color="auto"/>
              <w:bottom w:val="single" w:sz="8" w:space="0" w:color="000000"/>
              <w:right w:val="single" w:sz="8" w:space="0" w:color="auto"/>
            </w:tcBorders>
            <w:vAlign w:val="center"/>
            <w:hideMark/>
          </w:tcPr>
          <w:p w14:paraId="03289568" w14:textId="77777777" w:rsidR="00F62A69" w:rsidRPr="00F62A69" w:rsidRDefault="00F62A69" w:rsidP="00071C69">
            <w:pPr>
              <w:rPr>
                <w:lang w:eastAsia="nl-NL"/>
              </w:rPr>
            </w:pPr>
          </w:p>
        </w:tc>
        <w:tc>
          <w:tcPr>
            <w:tcW w:w="1652" w:type="dxa"/>
            <w:vMerge/>
            <w:tcBorders>
              <w:top w:val="single" w:sz="8" w:space="0" w:color="auto"/>
              <w:left w:val="single" w:sz="8" w:space="0" w:color="auto"/>
              <w:bottom w:val="single" w:sz="8" w:space="0" w:color="000000"/>
              <w:right w:val="single" w:sz="4" w:space="0" w:color="auto"/>
            </w:tcBorders>
            <w:vAlign w:val="center"/>
            <w:hideMark/>
          </w:tcPr>
          <w:p w14:paraId="46F867A2" w14:textId="77777777" w:rsidR="00F62A69" w:rsidRPr="00F62A69" w:rsidRDefault="00F62A69" w:rsidP="00071C69">
            <w:pPr>
              <w:rPr>
                <w:lang w:eastAsia="nl-NL"/>
              </w:rPr>
            </w:pPr>
          </w:p>
        </w:tc>
        <w:tc>
          <w:tcPr>
            <w:tcW w:w="1652" w:type="dxa"/>
            <w:vMerge/>
            <w:tcBorders>
              <w:top w:val="single" w:sz="8" w:space="0" w:color="auto"/>
              <w:left w:val="single" w:sz="4" w:space="0" w:color="auto"/>
              <w:bottom w:val="single" w:sz="8" w:space="0" w:color="000000"/>
              <w:right w:val="single" w:sz="4" w:space="0" w:color="auto"/>
            </w:tcBorders>
            <w:vAlign w:val="center"/>
            <w:hideMark/>
          </w:tcPr>
          <w:p w14:paraId="42AC9C2D" w14:textId="77777777" w:rsidR="00F62A69" w:rsidRPr="00F62A69" w:rsidRDefault="00F62A69" w:rsidP="00071C69">
            <w:pPr>
              <w:rPr>
                <w:lang w:eastAsia="nl-NL"/>
              </w:rPr>
            </w:pPr>
          </w:p>
        </w:tc>
        <w:tc>
          <w:tcPr>
            <w:tcW w:w="1652" w:type="dxa"/>
            <w:vMerge/>
            <w:tcBorders>
              <w:top w:val="single" w:sz="8" w:space="0" w:color="auto"/>
              <w:left w:val="single" w:sz="4" w:space="0" w:color="auto"/>
              <w:bottom w:val="single" w:sz="8" w:space="0" w:color="000000"/>
              <w:right w:val="single" w:sz="8" w:space="0" w:color="auto"/>
            </w:tcBorders>
            <w:vAlign w:val="center"/>
            <w:hideMark/>
          </w:tcPr>
          <w:p w14:paraId="72F05185" w14:textId="77777777" w:rsidR="00F62A69" w:rsidRPr="00F62A69" w:rsidRDefault="00F62A69" w:rsidP="00071C69">
            <w:pPr>
              <w:rPr>
                <w:lang w:eastAsia="nl-NL"/>
              </w:rPr>
            </w:pPr>
          </w:p>
        </w:tc>
        <w:tc>
          <w:tcPr>
            <w:tcW w:w="36" w:type="dxa"/>
            <w:tcBorders>
              <w:top w:val="nil"/>
              <w:left w:val="nil"/>
              <w:bottom w:val="nil"/>
              <w:right w:val="nil"/>
            </w:tcBorders>
            <w:noWrap/>
            <w:vAlign w:val="bottom"/>
            <w:hideMark/>
          </w:tcPr>
          <w:p w14:paraId="08746018" w14:textId="77777777" w:rsidR="00F62A69" w:rsidRPr="00F62A69" w:rsidRDefault="00F62A69" w:rsidP="00071C69">
            <w:pPr>
              <w:rPr>
                <w:lang w:eastAsia="nl-NL"/>
              </w:rPr>
            </w:pPr>
          </w:p>
        </w:tc>
      </w:tr>
      <w:tr w:rsidR="00F62A69" w:rsidRPr="00F62A69" w14:paraId="73379D5C" w14:textId="77777777" w:rsidTr="00F62A69">
        <w:trPr>
          <w:trHeight w:val="300"/>
        </w:trPr>
        <w:tc>
          <w:tcPr>
            <w:tcW w:w="4588" w:type="dxa"/>
            <w:tcBorders>
              <w:top w:val="nil"/>
              <w:left w:val="single" w:sz="8" w:space="0" w:color="auto"/>
              <w:bottom w:val="nil"/>
              <w:right w:val="nil"/>
            </w:tcBorders>
            <w:shd w:val="clear" w:color="000000" w:fill="FFFFFF"/>
            <w:noWrap/>
            <w:vAlign w:val="center"/>
            <w:hideMark/>
          </w:tcPr>
          <w:p w14:paraId="08C3D4A2" w14:textId="77777777" w:rsidR="00F62A69" w:rsidRPr="00F62A69" w:rsidRDefault="00F62A69" w:rsidP="00071C69">
            <w:pPr>
              <w:rPr>
                <w:lang w:eastAsia="nl-NL"/>
              </w:rPr>
            </w:pPr>
            <w:r w:rsidRPr="00F62A69">
              <w:rPr>
                <w:lang w:eastAsia="nl-NL"/>
              </w:rPr>
              <w:t>Saldo van baten en lasten</w:t>
            </w:r>
          </w:p>
        </w:tc>
        <w:tc>
          <w:tcPr>
            <w:tcW w:w="1652" w:type="dxa"/>
            <w:tcBorders>
              <w:top w:val="nil"/>
              <w:left w:val="single" w:sz="8" w:space="0" w:color="auto"/>
              <w:bottom w:val="nil"/>
              <w:right w:val="single" w:sz="4" w:space="0" w:color="auto"/>
            </w:tcBorders>
            <w:shd w:val="clear" w:color="000000" w:fill="FFFFFF"/>
            <w:noWrap/>
            <w:vAlign w:val="center"/>
            <w:hideMark/>
          </w:tcPr>
          <w:p w14:paraId="5BC109B7" w14:textId="77777777" w:rsidR="00F62A69" w:rsidRPr="00F62A69" w:rsidRDefault="00F62A69" w:rsidP="00071C69">
            <w:pPr>
              <w:rPr>
                <w:lang w:eastAsia="nl-NL"/>
              </w:rPr>
            </w:pPr>
            <w:r w:rsidRPr="00F62A69">
              <w:rPr>
                <w:lang w:eastAsia="nl-NL"/>
              </w:rPr>
              <w:t>0</w:t>
            </w:r>
          </w:p>
        </w:tc>
        <w:tc>
          <w:tcPr>
            <w:tcW w:w="1652" w:type="dxa"/>
            <w:tcBorders>
              <w:top w:val="nil"/>
              <w:left w:val="nil"/>
              <w:bottom w:val="nil"/>
              <w:right w:val="single" w:sz="4" w:space="0" w:color="auto"/>
            </w:tcBorders>
            <w:shd w:val="clear" w:color="000000" w:fill="FFFFFF"/>
            <w:noWrap/>
            <w:vAlign w:val="center"/>
            <w:hideMark/>
          </w:tcPr>
          <w:p w14:paraId="179E9A88" w14:textId="77777777" w:rsidR="00F62A69" w:rsidRPr="00F62A69" w:rsidRDefault="00F62A69" w:rsidP="00071C69">
            <w:pPr>
              <w:rPr>
                <w:lang w:eastAsia="nl-NL"/>
              </w:rPr>
            </w:pPr>
            <w:r w:rsidRPr="00F62A69">
              <w:rPr>
                <w:lang w:eastAsia="nl-NL"/>
              </w:rPr>
              <w:t>150.000</w:t>
            </w:r>
          </w:p>
        </w:tc>
        <w:tc>
          <w:tcPr>
            <w:tcW w:w="1652" w:type="dxa"/>
            <w:tcBorders>
              <w:top w:val="nil"/>
              <w:left w:val="nil"/>
              <w:bottom w:val="nil"/>
              <w:right w:val="single" w:sz="8" w:space="0" w:color="auto"/>
            </w:tcBorders>
            <w:noWrap/>
            <w:vAlign w:val="center"/>
            <w:hideMark/>
          </w:tcPr>
          <w:p w14:paraId="3A9B2035" w14:textId="77777777" w:rsidR="00F62A69" w:rsidRPr="00F62A69" w:rsidRDefault="00F62A69" w:rsidP="00071C69">
            <w:pPr>
              <w:rPr>
                <w:lang w:eastAsia="nl-NL"/>
              </w:rPr>
            </w:pPr>
            <w:r w:rsidRPr="00F62A69">
              <w:rPr>
                <w:lang w:eastAsia="nl-NL"/>
              </w:rPr>
              <w:t>520.138</w:t>
            </w:r>
          </w:p>
        </w:tc>
        <w:tc>
          <w:tcPr>
            <w:tcW w:w="36" w:type="dxa"/>
            <w:vAlign w:val="center"/>
            <w:hideMark/>
          </w:tcPr>
          <w:p w14:paraId="6C2F720F" w14:textId="77777777" w:rsidR="00F62A69" w:rsidRPr="00F62A69" w:rsidRDefault="00F62A69" w:rsidP="00071C69">
            <w:pPr>
              <w:rPr>
                <w:rFonts w:ascii="Times New Roman" w:hAnsi="Times New Roman" w:cs="Times New Roman"/>
                <w:sz w:val="20"/>
                <w:szCs w:val="20"/>
                <w:lang w:eastAsia="nl-NL"/>
              </w:rPr>
            </w:pPr>
          </w:p>
        </w:tc>
      </w:tr>
      <w:tr w:rsidR="00F62A69" w:rsidRPr="00F62A69" w14:paraId="53994A7F" w14:textId="77777777" w:rsidTr="00F62A69">
        <w:trPr>
          <w:trHeight w:val="315"/>
        </w:trPr>
        <w:tc>
          <w:tcPr>
            <w:tcW w:w="4588" w:type="dxa"/>
            <w:tcBorders>
              <w:top w:val="nil"/>
              <w:left w:val="single" w:sz="8" w:space="0" w:color="auto"/>
              <w:bottom w:val="nil"/>
              <w:right w:val="nil"/>
            </w:tcBorders>
            <w:shd w:val="clear" w:color="000000" w:fill="FFFFFF"/>
            <w:noWrap/>
            <w:vAlign w:val="center"/>
            <w:hideMark/>
          </w:tcPr>
          <w:p w14:paraId="379CD2A0" w14:textId="77777777" w:rsidR="00F62A69" w:rsidRPr="00F62A69" w:rsidRDefault="00F62A69" w:rsidP="00071C69">
            <w:pPr>
              <w:rPr>
                <w:lang w:eastAsia="nl-NL"/>
              </w:rPr>
            </w:pPr>
            <w:r w:rsidRPr="00F62A69">
              <w:rPr>
                <w:lang w:eastAsia="nl-NL"/>
              </w:rPr>
              <w:t>Toevoegingen en onttrekkingen reserves</w:t>
            </w:r>
          </w:p>
        </w:tc>
        <w:tc>
          <w:tcPr>
            <w:tcW w:w="1652" w:type="dxa"/>
            <w:tcBorders>
              <w:top w:val="nil"/>
              <w:left w:val="single" w:sz="8" w:space="0" w:color="auto"/>
              <w:bottom w:val="nil"/>
              <w:right w:val="single" w:sz="4" w:space="0" w:color="auto"/>
            </w:tcBorders>
            <w:shd w:val="clear" w:color="000000" w:fill="FFFFFF"/>
            <w:noWrap/>
            <w:vAlign w:val="center"/>
            <w:hideMark/>
          </w:tcPr>
          <w:p w14:paraId="164915E0" w14:textId="77777777" w:rsidR="00F62A69" w:rsidRPr="00F62A69" w:rsidRDefault="00F62A69" w:rsidP="00071C69">
            <w:pPr>
              <w:rPr>
                <w:lang w:eastAsia="nl-NL"/>
              </w:rPr>
            </w:pPr>
            <w:r w:rsidRPr="00F62A69">
              <w:rPr>
                <w:lang w:eastAsia="nl-NL"/>
              </w:rPr>
              <w:t>0</w:t>
            </w:r>
          </w:p>
        </w:tc>
        <w:tc>
          <w:tcPr>
            <w:tcW w:w="1652" w:type="dxa"/>
            <w:tcBorders>
              <w:top w:val="nil"/>
              <w:left w:val="single" w:sz="4" w:space="0" w:color="auto"/>
              <w:bottom w:val="nil"/>
              <w:right w:val="single" w:sz="4" w:space="0" w:color="auto"/>
            </w:tcBorders>
            <w:shd w:val="clear" w:color="000000" w:fill="FFFFFF"/>
            <w:noWrap/>
            <w:vAlign w:val="center"/>
            <w:hideMark/>
          </w:tcPr>
          <w:p w14:paraId="0CD8EC5F" w14:textId="77777777" w:rsidR="00F62A69" w:rsidRPr="00F62A69" w:rsidRDefault="00F62A69" w:rsidP="00071C69">
            <w:pPr>
              <w:rPr>
                <w:lang w:eastAsia="nl-NL"/>
              </w:rPr>
            </w:pPr>
            <w:r w:rsidRPr="00F62A69">
              <w:rPr>
                <w:lang w:eastAsia="nl-NL"/>
              </w:rPr>
              <w:t>-150.000</w:t>
            </w:r>
          </w:p>
        </w:tc>
        <w:tc>
          <w:tcPr>
            <w:tcW w:w="1652" w:type="dxa"/>
            <w:tcBorders>
              <w:top w:val="nil"/>
              <w:left w:val="nil"/>
              <w:bottom w:val="nil"/>
              <w:right w:val="single" w:sz="8" w:space="0" w:color="auto"/>
            </w:tcBorders>
            <w:shd w:val="clear" w:color="000000" w:fill="FFFFFF"/>
            <w:noWrap/>
            <w:vAlign w:val="center"/>
            <w:hideMark/>
          </w:tcPr>
          <w:p w14:paraId="78F0C29D" w14:textId="77777777" w:rsidR="00F62A69" w:rsidRPr="00F62A69" w:rsidRDefault="00F62A69" w:rsidP="00071C69">
            <w:pPr>
              <w:rPr>
                <w:lang w:eastAsia="nl-NL"/>
              </w:rPr>
            </w:pPr>
            <w:r w:rsidRPr="00F62A69">
              <w:rPr>
                <w:lang w:eastAsia="nl-NL"/>
              </w:rPr>
              <w:t>-150.000</w:t>
            </w:r>
          </w:p>
        </w:tc>
        <w:tc>
          <w:tcPr>
            <w:tcW w:w="36" w:type="dxa"/>
            <w:vAlign w:val="center"/>
            <w:hideMark/>
          </w:tcPr>
          <w:p w14:paraId="4766F387" w14:textId="77777777" w:rsidR="00F62A69" w:rsidRPr="00F62A69" w:rsidRDefault="00F62A69" w:rsidP="00071C69">
            <w:pPr>
              <w:rPr>
                <w:rFonts w:ascii="Times New Roman" w:hAnsi="Times New Roman" w:cs="Times New Roman"/>
                <w:sz w:val="20"/>
                <w:szCs w:val="20"/>
                <w:lang w:eastAsia="nl-NL"/>
              </w:rPr>
            </w:pPr>
          </w:p>
        </w:tc>
      </w:tr>
      <w:tr w:rsidR="00F62A69" w:rsidRPr="00F62A69" w14:paraId="3A107D7C" w14:textId="77777777" w:rsidTr="00F62A69">
        <w:trPr>
          <w:trHeight w:val="315"/>
        </w:trPr>
        <w:tc>
          <w:tcPr>
            <w:tcW w:w="4588" w:type="dxa"/>
            <w:tcBorders>
              <w:top w:val="single" w:sz="8" w:space="0" w:color="auto"/>
              <w:left w:val="single" w:sz="8" w:space="0" w:color="auto"/>
              <w:bottom w:val="single" w:sz="8" w:space="0" w:color="auto"/>
              <w:right w:val="nil"/>
            </w:tcBorders>
            <w:shd w:val="clear" w:color="000000" w:fill="E3EFF9"/>
            <w:noWrap/>
            <w:vAlign w:val="center"/>
            <w:hideMark/>
          </w:tcPr>
          <w:p w14:paraId="3ACBDCC7" w14:textId="77777777" w:rsidR="00F62A69" w:rsidRPr="00F62A69" w:rsidRDefault="00F62A69" w:rsidP="00071C69">
            <w:pPr>
              <w:rPr>
                <w:lang w:eastAsia="nl-NL"/>
              </w:rPr>
            </w:pPr>
            <w:r w:rsidRPr="00F62A69">
              <w:rPr>
                <w:lang w:eastAsia="nl-NL"/>
              </w:rPr>
              <w:t>Resultaat</w:t>
            </w:r>
          </w:p>
        </w:tc>
        <w:tc>
          <w:tcPr>
            <w:tcW w:w="1652" w:type="dxa"/>
            <w:tcBorders>
              <w:top w:val="single" w:sz="8" w:space="0" w:color="auto"/>
              <w:left w:val="single" w:sz="8" w:space="0" w:color="auto"/>
              <w:bottom w:val="single" w:sz="8" w:space="0" w:color="auto"/>
              <w:right w:val="single" w:sz="4" w:space="0" w:color="auto"/>
            </w:tcBorders>
            <w:shd w:val="clear" w:color="000000" w:fill="E3EFF9"/>
            <w:noWrap/>
            <w:vAlign w:val="center"/>
            <w:hideMark/>
          </w:tcPr>
          <w:p w14:paraId="39E194B0" w14:textId="77777777" w:rsidR="00F62A69" w:rsidRPr="00F62A69" w:rsidRDefault="00F62A69" w:rsidP="00071C69">
            <w:pPr>
              <w:rPr>
                <w:lang w:eastAsia="nl-NL"/>
              </w:rPr>
            </w:pPr>
            <w:r w:rsidRPr="00F62A69">
              <w:rPr>
                <w:lang w:eastAsia="nl-NL"/>
              </w:rPr>
              <w:t>0</w:t>
            </w:r>
          </w:p>
        </w:tc>
        <w:tc>
          <w:tcPr>
            <w:tcW w:w="1652" w:type="dxa"/>
            <w:tcBorders>
              <w:top w:val="single" w:sz="8" w:space="0" w:color="auto"/>
              <w:left w:val="nil"/>
              <w:bottom w:val="single" w:sz="8" w:space="0" w:color="auto"/>
              <w:right w:val="single" w:sz="4" w:space="0" w:color="auto"/>
            </w:tcBorders>
            <w:shd w:val="clear" w:color="000000" w:fill="E3EFF9"/>
            <w:noWrap/>
            <w:vAlign w:val="center"/>
            <w:hideMark/>
          </w:tcPr>
          <w:p w14:paraId="1E11E7FA" w14:textId="77777777" w:rsidR="00F62A69" w:rsidRPr="00F62A69" w:rsidRDefault="00F62A69" w:rsidP="00071C69">
            <w:pPr>
              <w:rPr>
                <w:lang w:eastAsia="nl-NL"/>
              </w:rPr>
            </w:pPr>
            <w:r w:rsidRPr="00F62A69">
              <w:rPr>
                <w:lang w:eastAsia="nl-NL"/>
              </w:rPr>
              <w:t>0</w:t>
            </w:r>
          </w:p>
        </w:tc>
        <w:tc>
          <w:tcPr>
            <w:tcW w:w="1652" w:type="dxa"/>
            <w:tcBorders>
              <w:top w:val="single" w:sz="8" w:space="0" w:color="auto"/>
              <w:left w:val="nil"/>
              <w:bottom w:val="single" w:sz="8" w:space="0" w:color="auto"/>
              <w:right w:val="single" w:sz="8" w:space="0" w:color="auto"/>
            </w:tcBorders>
            <w:shd w:val="clear" w:color="000000" w:fill="E3EFF9"/>
            <w:noWrap/>
            <w:vAlign w:val="center"/>
            <w:hideMark/>
          </w:tcPr>
          <w:p w14:paraId="2FFD129A" w14:textId="77777777" w:rsidR="00F62A69" w:rsidRPr="00F62A69" w:rsidRDefault="00F62A69" w:rsidP="00071C69">
            <w:pPr>
              <w:rPr>
                <w:lang w:eastAsia="nl-NL"/>
              </w:rPr>
            </w:pPr>
            <w:r w:rsidRPr="00F62A69">
              <w:rPr>
                <w:lang w:eastAsia="nl-NL"/>
              </w:rPr>
              <w:t>370.138</w:t>
            </w:r>
          </w:p>
        </w:tc>
        <w:tc>
          <w:tcPr>
            <w:tcW w:w="36" w:type="dxa"/>
            <w:vAlign w:val="center"/>
            <w:hideMark/>
          </w:tcPr>
          <w:p w14:paraId="1ABF5AF1" w14:textId="77777777" w:rsidR="00F62A69" w:rsidRPr="00F62A69" w:rsidRDefault="00F62A69" w:rsidP="00071C69">
            <w:pPr>
              <w:rPr>
                <w:rFonts w:ascii="Times New Roman" w:hAnsi="Times New Roman" w:cs="Times New Roman"/>
                <w:sz w:val="20"/>
                <w:szCs w:val="20"/>
                <w:lang w:eastAsia="nl-NL"/>
              </w:rPr>
            </w:pPr>
          </w:p>
        </w:tc>
      </w:tr>
      <w:tr w:rsidR="00F62A69" w:rsidRPr="00F62A69" w14:paraId="5488F880" w14:textId="77777777" w:rsidTr="00F62A69">
        <w:trPr>
          <w:trHeight w:val="915"/>
        </w:trPr>
        <w:tc>
          <w:tcPr>
            <w:tcW w:w="4588" w:type="dxa"/>
            <w:tcBorders>
              <w:top w:val="nil"/>
              <w:left w:val="single" w:sz="8" w:space="0" w:color="auto"/>
              <w:bottom w:val="nil"/>
              <w:right w:val="nil"/>
            </w:tcBorders>
            <w:vAlign w:val="bottom"/>
            <w:hideMark/>
          </w:tcPr>
          <w:p w14:paraId="25AABEC9" w14:textId="77777777" w:rsidR="00F62A69" w:rsidRPr="00F62A69" w:rsidRDefault="00F62A69" w:rsidP="00071C69">
            <w:pPr>
              <w:rPr>
                <w:lang w:eastAsia="nl-NL"/>
              </w:rPr>
            </w:pPr>
            <w:r w:rsidRPr="00F62A69">
              <w:rPr>
                <w:lang w:eastAsia="nl-NL"/>
              </w:rPr>
              <w:t>Waarvan incidentele baten en lasten (saldo inclusief incidentele toevoegingen en onttrekkingen aan reserves)</w:t>
            </w:r>
          </w:p>
        </w:tc>
        <w:tc>
          <w:tcPr>
            <w:tcW w:w="1652" w:type="dxa"/>
            <w:tcBorders>
              <w:top w:val="nil"/>
              <w:left w:val="single" w:sz="8" w:space="0" w:color="auto"/>
              <w:bottom w:val="nil"/>
              <w:right w:val="single" w:sz="4" w:space="0" w:color="auto"/>
            </w:tcBorders>
            <w:noWrap/>
            <w:vAlign w:val="bottom"/>
            <w:hideMark/>
          </w:tcPr>
          <w:p w14:paraId="2265FC77" w14:textId="77777777" w:rsidR="00F62A69" w:rsidRPr="00F62A69" w:rsidRDefault="00F62A69" w:rsidP="00071C69">
            <w:pPr>
              <w:rPr>
                <w:lang w:eastAsia="nl-NL"/>
              </w:rPr>
            </w:pPr>
            <w:r w:rsidRPr="00F62A69">
              <w:rPr>
                <w:lang w:eastAsia="nl-NL"/>
              </w:rPr>
              <w:t>0</w:t>
            </w:r>
          </w:p>
        </w:tc>
        <w:tc>
          <w:tcPr>
            <w:tcW w:w="1652" w:type="dxa"/>
            <w:tcBorders>
              <w:top w:val="nil"/>
              <w:left w:val="nil"/>
              <w:bottom w:val="nil"/>
              <w:right w:val="single" w:sz="4" w:space="0" w:color="auto"/>
            </w:tcBorders>
            <w:noWrap/>
            <w:vAlign w:val="bottom"/>
            <w:hideMark/>
          </w:tcPr>
          <w:p w14:paraId="3D9313BC" w14:textId="77777777" w:rsidR="00F62A69" w:rsidRPr="00F62A69" w:rsidRDefault="00F62A69" w:rsidP="00071C69">
            <w:pPr>
              <w:rPr>
                <w:lang w:eastAsia="nl-NL"/>
              </w:rPr>
            </w:pPr>
            <w:r w:rsidRPr="00F62A69">
              <w:rPr>
                <w:lang w:eastAsia="nl-NL"/>
              </w:rPr>
              <w:t>0</w:t>
            </w:r>
          </w:p>
        </w:tc>
        <w:tc>
          <w:tcPr>
            <w:tcW w:w="1652" w:type="dxa"/>
            <w:tcBorders>
              <w:top w:val="nil"/>
              <w:left w:val="nil"/>
              <w:bottom w:val="nil"/>
              <w:right w:val="single" w:sz="8" w:space="0" w:color="auto"/>
            </w:tcBorders>
            <w:noWrap/>
            <w:vAlign w:val="bottom"/>
            <w:hideMark/>
          </w:tcPr>
          <w:p w14:paraId="4E68D71B" w14:textId="77777777" w:rsidR="00F62A69" w:rsidRPr="00F62A69" w:rsidRDefault="00F62A69" w:rsidP="00071C69">
            <w:pPr>
              <w:rPr>
                <w:lang w:eastAsia="nl-NL"/>
              </w:rPr>
            </w:pPr>
            <w:r w:rsidRPr="00F62A69">
              <w:rPr>
                <w:lang w:eastAsia="nl-NL"/>
              </w:rPr>
              <w:t>0</w:t>
            </w:r>
          </w:p>
        </w:tc>
        <w:tc>
          <w:tcPr>
            <w:tcW w:w="36" w:type="dxa"/>
            <w:vAlign w:val="center"/>
            <w:hideMark/>
          </w:tcPr>
          <w:p w14:paraId="27110F69" w14:textId="77777777" w:rsidR="00F62A69" w:rsidRPr="00F62A69" w:rsidRDefault="00F62A69" w:rsidP="00071C69">
            <w:pPr>
              <w:rPr>
                <w:rFonts w:ascii="Times New Roman" w:hAnsi="Times New Roman" w:cs="Times New Roman"/>
                <w:sz w:val="20"/>
                <w:szCs w:val="20"/>
                <w:lang w:eastAsia="nl-NL"/>
              </w:rPr>
            </w:pPr>
          </w:p>
        </w:tc>
      </w:tr>
      <w:tr w:rsidR="00F62A69" w:rsidRPr="00F62A69" w14:paraId="799B66BE" w14:textId="77777777" w:rsidTr="00F62A69">
        <w:trPr>
          <w:trHeight w:val="315"/>
        </w:trPr>
        <w:tc>
          <w:tcPr>
            <w:tcW w:w="4588" w:type="dxa"/>
            <w:tcBorders>
              <w:top w:val="single" w:sz="8" w:space="0" w:color="auto"/>
              <w:left w:val="single" w:sz="8" w:space="0" w:color="auto"/>
              <w:bottom w:val="single" w:sz="8" w:space="0" w:color="auto"/>
              <w:right w:val="nil"/>
            </w:tcBorders>
            <w:shd w:val="clear" w:color="000000" w:fill="BADAF3"/>
            <w:vAlign w:val="bottom"/>
            <w:hideMark/>
          </w:tcPr>
          <w:p w14:paraId="25B219AC" w14:textId="77777777" w:rsidR="00F62A69" w:rsidRPr="00F62A69" w:rsidRDefault="00F62A69" w:rsidP="00071C69">
            <w:pPr>
              <w:rPr>
                <w:lang w:eastAsia="nl-NL"/>
              </w:rPr>
            </w:pPr>
            <w:r w:rsidRPr="00F62A69">
              <w:rPr>
                <w:lang w:eastAsia="nl-NL"/>
              </w:rPr>
              <w:t xml:space="preserve">Structureel </w:t>
            </w:r>
            <w:proofErr w:type="gramStart"/>
            <w:r w:rsidRPr="00F62A69">
              <w:rPr>
                <w:lang w:eastAsia="nl-NL"/>
              </w:rPr>
              <w:t>rekening saldo</w:t>
            </w:r>
            <w:proofErr w:type="gramEnd"/>
          </w:p>
        </w:tc>
        <w:tc>
          <w:tcPr>
            <w:tcW w:w="1652" w:type="dxa"/>
            <w:tcBorders>
              <w:top w:val="single" w:sz="8" w:space="0" w:color="auto"/>
              <w:left w:val="single" w:sz="8" w:space="0" w:color="auto"/>
              <w:bottom w:val="single" w:sz="8" w:space="0" w:color="auto"/>
              <w:right w:val="single" w:sz="4" w:space="0" w:color="auto"/>
            </w:tcBorders>
            <w:shd w:val="clear" w:color="000000" w:fill="BADAF3"/>
            <w:noWrap/>
            <w:vAlign w:val="bottom"/>
            <w:hideMark/>
          </w:tcPr>
          <w:p w14:paraId="3C8FA6CA" w14:textId="77777777" w:rsidR="00F62A69" w:rsidRPr="00F62A69" w:rsidRDefault="00F62A69" w:rsidP="00071C69">
            <w:pPr>
              <w:rPr>
                <w:lang w:eastAsia="nl-NL"/>
              </w:rPr>
            </w:pPr>
            <w:r w:rsidRPr="00F62A69">
              <w:rPr>
                <w:lang w:eastAsia="nl-NL"/>
              </w:rPr>
              <w:t>0</w:t>
            </w:r>
          </w:p>
        </w:tc>
        <w:tc>
          <w:tcPr>
            <w:tcW w:w="1652" w:type="dxa"/>
            <w:tcBorders>
              <w:top w:val="single" w:sz="8" w:space="0" w:color="auto"/>
              <w:left w:val="nil"/>
              <w:bottom w:val="single" w:sz="8" w:space="0" w:color="auto"/>
              <w:right w:val="single" w:sz="4" w:space="0" w:color="auto"/>
            </w:tcBorders>
            <w:shd w:val="clear" w:color="000000" w:fill="BADAF3"/>
            <w:noWrap/>
            <w:vAlign w:val="bottom"/>
            <w:hideMark/>
          </w:tcPr>
          <w:p w14:paraId="6DFE5BE9" w14:textId="77777777" w:rsidR="00F62A69" w:rsidRPr="00F62A69" w:rsidRDefault="00F62A69" w:rsidP="00071C69">
            <w:pPr>
              <w:rPr>
                <w:lang w:eastAsia="nl-NL"/>
              </w:rPr>
            </w:pPr>
            <w:r w:rsidRPr="00F62A69">
              <w:rPr>
                <w:lang w:eastAsia="nl-NL"/>
              </w:rPr>
              <w:t>0</w:t>
            </w:r>
          </w:p>
        </w:tc>
        <w:tc>
          <w:tcPr>
            <w:tcW w:w="1652" w:type="dxa"/>
            <w:tcBorders>
              <w:top w:val="single" w:sz="8" w:space="0" w:color="auto"/>
              <w:left w:val="nil"/>
              <w:bottom w:val="single" w:sz="8" w:space="0" w:color="auto"/>
              <w:right w:val="single" w:sz="8" w:space="0" w:color="auto"/>
            </w:tcBorders>
            <w:shd w:val="clear" w:color="000000" w:fill="BADAF3"/>
            <w:noWrap/>
            <w:vAlign w:val="bottom"/>
            <w:hideMark/>
          </w:tcPr>
          <w:p w14:paraId="5218F341" w14:textId="77777777" w:rsidR="00F62A69" w:rsidRPr="00F62A69" w:rsidRDefault="00F62A69" w:rsidP="00071C69">
            <w:pPr>
              <w:rPr>
                <w:lang w:eastAsia="nl-NL"/>
              </w:rPr>
            </w:pPr>
            <w:r w:rsidRPr="00F62A69">
              <w:rPr>
                <w:lang w:eastAsia="nl-NL"/>
              </w:rPr>
              <w:t>370.138</w:t>
            </w:r>
          </w:p>
        </w:tc>
        <w:tc>
          <w:tcPr>
            <w:tcW w:w="36" w:type="dxa"/>
            <w:vAlign w:val="center"/>
            <w:hideMark/>
          </w:tcPr>
          <w:p w14:paraId="2238D6F6" w14:textId="77777777" w:rsidR="00F62A69" w:rsidRPr="00F62A69" w:rsidRDefault="00F62A69" w:rsidP="00071C69">
            <w:pPr>
              <w:rPr>
                <w:rFonts w:ascii="Times New Roman" w:hAnsi="Times New Roman" w:cs="Times New Roman"/>
                <w:sz w:val="20"/>
                <w:szCs w:val="20"/>
                <w:lang w:eastAsia="nl-NL"/>
              </w:rPr>
            </w:pPr>
          </w:p>
        </w:tc>
      </w:tr>
    </w:tbl>
    <w:p w14:paraId="48867551" w14:textId="77777777" w:rsidR="00BE03B3" w:rsidRDefault="00BE03B3" w:rsidP="00C60C57">
      <w:pPr>
        <w:rPr>
          <w:rFonts w:cstheme="minorHAnsi"/>
        </w:rPr>
      </w:pPr>
    </w:p>
    <w:p w14:paraId="3D19ED9B" w14:textId="77777777" w:rsidR="00C60C57" w:rsidRDefault="00C60C57" w:rsidP="00C60C57">
      <w:pPr>
        <w:rPr>
          <w:rFonts w:cstheme="minorHAnsi"/>
        </w:rPr>
      </w:pPr>
    </w:p>
    <w:p w14:paraId="26BD3A69" w14:textId="77777777" w:rsidR="00C60C57" w:rsidRPr="0096683F" w:rsidRDefault="00C60C57" w:rsidP="00C60C57">
      <w:pPr>
        <w:rPr>
          <w:rFonts w:cstheme="minorHAnsi"/>
        </w:rPr>
      </w:pPr>
    </w:p>
    <w:p w14:paraId="4476A596" w14:textId="77777777" w:rsidR="00C60C57" w:rsidRPr="0096683F" w:rsidRDefault="00C60C57" w:rsidP="00C60C57">
      <w:pPr>
        <w:rPr>
          <w:rFonts w:cstheme="minorHAnsi"/>
        </w:rPr>
      </w:pPr>
      <w:r w:rsidRPr="0096683F">
        <w:rPr>
          <w:rFonts w:cstheme="minorHAnsi"/>
        </w:rPr>
        <w:br w:type="page"/>
      </w:r>
    </w:p>
    <w:p w14:paraId="16BB445C" w14:textId="77777777" w:rsidR="00C60C57" w:rsidRPr="00325DF7" w:rsidRDefault="00C60C57" w:rsidP="00A11434">
      <w:pPr>
        <w:pStyle w:val="Lijstalinea"/>
        <w:numPr>
          <w:ilvl w:val="0"/>
          <w:numId w:val="3"/>
        </w:numPr>
        <w:spacing w:after="0"/>
        <w:ind w:left="426" w:hanging="426"/>
        <w:rPr>
          <w:rStyle w:val="Kop4Char"/>
          <w:i w:val="0"/>
          <w:iCs w:val="0"/>
          <w:sz w:val="24"/>
          <w:szCs w:val="24"/>
        </w:rPr>
      </w:pPr>
      <w:r>
        <w:rPr>
          <w:rStyle w:val="Kop4Char"/>
          <w:sz w:val="24"/>
          <w:szCs w:val="24"/>
        </w:rPr>
        <w:lastRenderedPageBreak/>
        <w:t>Informatie Wet Normering bezoldiging Topfunctionarissen (WNT)</w:t>
      </w:r>
    </w:p>
    <w:p w14:paraId="293A413C" w14:textId="28E00C3A" w:rsidR="00C60C57" w:rsidRPr="00C57494" w:rsidRDefault="00C60C57" w:rsidP="00C60C57">
      <w:pPr>
        <w:rPr>
          <w:rFonts w:cstheme="minorHAnsi"/>
        </w:rPr>
      </w:pPr>
      <w:r w:rsidRPr="00C57494">
        <w:rPr>
          <w:rFonts w:cstheme="minorHAnsi"/>
        </w:rPr>
        <w:t>De WNT is van toepassing op de bedrijfsvoeringorganisatie ICT NML, waarbij het algemeen bezoldigingsmaximum geldt. Het voor ICT NML toepasselijke bezoldigingsmaximum bedraagt in 202</w:t>
      </w:r>
      <w:r w:rsidR="00D11A04">
        <w:rPr>
          <w:rFonts w:cstheme="minorHAnsi"/>
        </w:rPr>
        <w:t>5</w:t>
      </w:r>
      <w:r w:rsidRPr="00C57494">
        <w:rPr>
          <w:rFonts w:cstheme="minorHAnsi"/>
        </w:rPr>
        <w:t xml:space="preserve"> € 2</w:t>
      </w:r>
      <w:r w:rsidR="00C975D1">
        <w:rPr>
          <w:rFonts w:cstheme="minorHAnsi"/>
        </w:rPr>
        <w:t>46</w:t>
      </w:r>
      <w:r w:rsidRPr="00C57494">
        <w:rPr>
          <w:rFonts w:cstheme="minorHAnsi"/>
        </w:rPr>
        <w:t>.000 (</w:t>
      </w:r>
      <w:r w:rsidR="00D11A04" w:rsidRPr="00C57494">
        <w:rPr>
          <w:rFonts w:cstheme="minorHAnsi"/>
        </w:rPr>
        <w:t>2024 € 233.000</w:t>
      </w:r>
      <w:r w:rsidRPr="00C57494">
        <w:rPr>
          <w:rFonts w:cstheme="minorHAnsi"/>
        </w:rPr>
        <w:t>).</w:t>
      </w:r>
    </w:p>
    <w:p w14:paraId="0C2EEBA1" w14:textId="77777777" w:rsidR="00C60C57" w:rsidRDefault="00C60C57" w:rsidP="00C60C57">
      <w:pPr>
        <w:spacing w:line="240" w:lineRule="auto"/>
        <w:ind w:left="284" w:hanging="284"/>
        <w:rPr>
          <w:rFonts w:cstheme="minorHAnsi"/>
        </w:rPr>
      </w:pPr>
      <w:r w:rsidRPr="00801D6C">
        <w:rPr>
          <w:rFonts w:cstheme="minorHAnsi"/>
        </w:rPr>
        <w:t>1a.</w:t>
      </w:r>
      <w:r w:rsidRPr="00801D6C">
        <w:rPr>
          <w:rFonts w:cstheme="minorHAnsi"/>
          <w:spacing w:val="-5"/>
        </w:rPr>
        <w:t xml:space="preserve"> </w:t>
      </w:r>
      <w:r w:rsidRPr="00801D6C">
        <w:rPr>
          <w:rFonts w:cstheme="minorHAnsi"/>
        </w:rPr>
        <w:t>Leidinggevende</w:t>
      </w:r>
      <w:r w:rsidRPr="00801D6C">
        <w:rPr>
          <w:rFonts w:cstheme="minorHAnsi"/>
          <w:spacing w:val="-5"/>
        </w:rPr>
        <w:t xml:space="preserve"> </w:t>
      </w:r>
      <w:r w:rsidRPr="00801D6C">
        <w:rPr>
          <w:rFonts w:cstheme="minorHAnsi"/>
        </w:rPr>
        <w:t>topfunctionarissen</w:t>
      </w:r>
      <w:r w:rsidRPr="00801D6C">
        <w:rPr>
          <w:rFonts w:cstheme="minorHAnsi"/>
          <w:spacing w:val="-4"/>
        </w:rPr>
        <w:t xml:space="preserve"> </w:t>
      </w:r>
      <w:r w:rsidRPr="00801D6C">
        <w:rPr>
          <w:rFonts w:cstheme="minorHAnsi"/>
        </w:rPr>
        <w:t>met</w:t>
      </w:r>
      <w:r w:rsidRPr="00801D6C">
        <w:rPr>
          <w:rFonts w:cstheme="minorHAnsi"/>
          <w:spacing w:val="-4"/>
        </w:rPr>
        <w:t xml:space="preserve"> </w:t>
      </w:r>
      <w:r w:rsidRPr="00801D6C">
        <w:rPr>
          <w:rFonts w:cstheme="minorHAnsi"/>
        </w:rPr>
        <w:t>dienstbetrekking</w:t>
      </w:r>
      <w:r w:rsidRPr="00801D6C">
        <w:rPr>
          <w:rFonts w:cstheme="minorHAnsi"/>
          <w:spacing w:val="-5"/>
        </w:rPr>
        <w:t xml:space="preserve"> </w:t>
      </w:r>
      <w:r w:rsidRPr="00801D6C">
        <w:rPr>
          <w:rFonts w:cstheme="minorHAnsi"/>
        </w:rPr>
        <w:t>en</w:t>
      </w:r>
      <w:r w:rsidRPr="00801D6C">
        <w:rPr>
          <w:rFonts w:cstheme="minorHAnsi"/>
          <w:spacing w:val="-4"/>
        </w:rPr>
        <w:t xml:space="preserve"> </w:t>
      </w:r>
      <w:r w:rsidRPr="00801D6C">
        <w:rPr>
          <w:rFonts w:cstheme="minorHAnsi"/>
        </w:rPr>
        <w:t>leidinggevende</w:t>
      </w:r>
      <w:r w:rsidRPr="00801D6C">
        <w:rPr>
          <w:rFonts w:cstheme="minorHAnsi"/>
          <w:spacing w:val="-8"/>
        </w:rPr>
        <w:t xml:space="preserve"> </w:t>
      </w:r>
      <w:r w:rsidRPr="00801D6C">
        <w:rPr>
          <w:rFonts w:cstheme="minorHAnsi"/>
        </w:rPr>
        <w:t>topfunctionarissen zonder dienstbetrekking vanaf de 13</w:t>
      </w:r>
      <w:r w:rsidRPr="00801D6C">
        <w:rPr>
          <w:rFonts w:cstheme="minorHAnsi"/>
          <w:position w:val="6"/>
        </w:rPr>
        <w:t>e</w:t>
      </w:r>
      <w:r w:rsidRPr="00801D6C">
        <w:rPr>
          <w:rFonts w:cstheme="minorHAnsi"/>
          <w:spacing w:val="40"/>
          <w:position w:val="6"/>
        </w:rPr>
        <w:t xml:space="preserve"> </w:t>
      </w:r>
      <w:r w:rsidRPr="00801D6C">
        <w:rPr>
          <w:rFonts w:cstheme="minorHAnsi"/>
        </w:rPr>
        <w:t>maand van de functievervulling</w:t>
      </w:r>
    </w:p>
    <w:tbl>
      <w:tblPr>
        <w:tblW w:w="8460" w:type="dxa"/>
        <w:tblCellMar>
          <w:left w:w="70" w:type="dxa"/>
          <w:right w:w="70" w:type="dxa"/>
        </w:tblCellMar>
        <w:tblLook w:val="04A0" w:firstRow="1" w:lastRow="0" w:firstColumn="1" w:lastColumn="0" w:noHBand="0" w:noVBand="1"/>
        <w:tblCaption w:val="tabel over gegevens 2025"/>
        <w:tblDescription w:val="Mocht deze tabel niet volledig toegankelijk zijn neem dan contact met ons op via communicatie@ictnml.nl&#10;"/>
      </w:tblPr>
      <w:tblGrid>
        <w:gridCol w:w="6280"/>
        <w:gridCol w:w="2180"/>
      </w:tblGrid>
      <w:tr w:rsidR="00CE2197" w:rsidRPr="00CE2197" w14:paraId="345B7B41" w14:textId="77777777" w:rsidTr="00CE2197">
        <w:trPr>
          <w:trHeight w:val="300"/>
        </w:trPr>
        <w:tc>
          <w:tcPr>
            <w:tcW w:w="6280" w:type="dxa"/>
            <w:tcBorders>
              <w:top w:val="single" w:sz="8" w:space="0" w:color="auto"/>
              <w:left w:val="single" w:sz="8" w:space="0" w:color="auto"/>
              <w:bottom w:val="single" w:sz="4" w:space="0" w:color="auto"/>
              <w:right w:val="nil"/>
            </w:tcBorders>
            <w:shd w:val="clear" w:color="000000" w:fill="5CB2E3"/>
            <w:noWrap/>
            <w:vAlign w:val="center"/>
            <w:hideMark/>
          </w:tcPr>
          <w:p w14:paraId="4E28B797" w14:textId="77777777" w:rsidR="00CE2197" w:rsidRPr="00CE2197" w:rsidRDefault="00CE2197" w:rsidP="00071C69">
            <w:pPr>
              <w:rPr>
                <w:lang w:eastAsia="nl-NL"/>
              </w:rPr>
            </w:pPr>
            <w:r w:rsidRPr="00CE2197">
              <w:rPr>
                <w:lang w:eastAsia="nl-NL"/>
              </w:rPr>
              <w:t>Gegevens 2025</w:t>
            </w:r>
          </w:p>
        </w:tc>
        <w:tc>
          <w:tcPr>
            <w:tcW w:w="2180" w:type="dxa"/>
            <w:tcBorders>
              <w:top w:val="single" w:sz="8" w:space="0" w:color="auto"/>
              <w:left w:val="single" w:sz="4" w:space="0" w:color="auto"/>
              <w:bottom w:val="single" w:sz="4" w:space="0" w:color="auto"/>
              <w:right w:val="single" w:sz="8" w:space="0" w:color="auto"/>
            </w:tcBorders>
            <w:shd w:val="clear" w:color="000000" w:fill="5CB2E3"/>
            <w:noWrap/>
            <w:vAlign w:val="center"/>
            <w:hideMark/>
          </w:tcPr>
          <w:p w14:paraId="0B180A9A" w14:textId="77777777" w:rsidR="00CE2197" w:rsidRPr="00CE2197" w:rsidRDefault="00CE2197" w:rsidP="00071C69">
            <w:pPr>
              <w:rPr>
                <w:lang w:eastAsia="nl-NL"/>
              </w:rPr>
            </w:pPr>
            <w:r w:rsidRPr="00CE2197">
              <w:rPr>
                <w:lang w:eastAsia="nl-NL"/>
              </w:rPr>
              <w:t> </w:t>
            </w:r>
          </w:p>
        </w:tc>
      </w:tr>
      <w:tr w:rsidR="00CE2197" w:rsidRPr="00CE2197" w14:paraId="4B493AF8" w14:textId="77777777" w:rsidTr="00CE2197">
        <w:trPr>
          <w:trHeight w:val="300"/>
        </w:trPr>
        <w:tc>
          <w:tcPr>
            <w:tcW w:w="6280" w:type="dxa"/>
            <w:tcBorders>
              <w:top w:val="nil"/>
              <w:left w:val="single" w:sz="8" w:space="0" w:color="auto"/>
              <w:bottom w:val="nil"/>
              <w:right w:val="nil"/>
            </w:tcBorders>
            <w:shd w:val="clear" w:color="000000" w:fill="BADAF3"/>
            <w:noWrap/>
            <w:vAlign w:val="center"/>
            <w:hideMark/>
          </w:tcPr>
          <w:p w14:paraId="34944721" w14:textId="77777777" w:rsidR="00CE2197" w:rsidRPr="00CE2197" w:rsidRDefault="00CE2197" w:rsidP="00071C69">
            <w:pPr>
              <w:rPr>
                <w:lang w:eastAsia="nl-NL"/>
              </w:rPr>
            </w:pPr>
            <w:r w:rsidRPr="00CE2197">
              <w:rPr>
                <w:lang w:eastAsia="nl-NL"/>
              </w:rPr>
              <w:t>(bedragen x € 1)</w:t>
            </w:r>
          </w:p>
        </w:tc>
        <w:tc>
          <w:tcPr>
            <w:tcW w:w="2180" w:type="dxa"/>
            <w:tcBorders>
              <w:top w:val="nil"/>
              <w:left w:val="single" w:sz="4" w:space="0" w:color="auto"/>
              <w:bottom w:val="nil"/>
              <w:right w:val="single" w:sz="8" w:space="0" w:color="auto"/>
            </w:tcBorders>
            <w:shd w:val="clear" w:color="000000" w:fill="BADAF3"/>
            <w:noWrap/>
            <w:vAlign w:val="center"/>
            <w:hideMark/>
          </w:tcPr>
          <w:p w14:paraId="377980A6" w14:textId="77777777" w:rsidR="00CE2197" w:rsidRPr="00CE2197" w:rsidRDefault="00CE2197" w:rsidP="00071C69">
            <w:pPr>
              <w:rPr>
                <w:lang w:eastAsia="nl-NL"/>
              </w:rPr>
            </w:pPr>
            <w:r w:rsidRPr="00CE2197">
              <w:rPr>
                <w:lang w:eastAsia="nl-NL"/>
              </w:rPr>
              <w:t>J.T. Tessers</w:t>
            </w:r>
          </w:p>
        </w:tc>
      </w:tr>
      <w:tr w:rsidR="00CE2197" w:rsidRPr="00CE2197" w14:paraId="50CEB88D" w14:textId="77777777" w:rsidTr="00CE2197">
        <w:trPr>
          <w:trHeight w:val="300"/>
        </w:trPr>
        <w:tc>
          <w:tcPr>
            <w:tcW w:w="6280" w:type="dxa"/>
            <w:tcBorders>
              <w:top w:val="single" w:sz="4" w:space="0" w:color="auto"/>
              <w:left w:val="single" w:sz="8" w:space="0" w:color="auto"/>
              <w:bottom w:val="single" w:sz="4" w:space="0" w:color="auto"/>
              <w:right w:val="nil"/>
            </w:tcBorders>
            <w:shd w:val="clear" w:color="000000" w:fill="E3EFF9"/>
            <w:noWrap/>
            <w:vAlign w:val="bottom"/>
            <w:hideMark/>
          </w:tcPr>
          <w:p w14:paraId="53680DB1" w14:textId="77777777" w:rsidR="00CE2197" w:rsidRPr="00CE2197" w:rsidRDefault="00CE2197" w:rsidP="00071C69">
            <w:pPr>
              <w:rPr>
                <w:lang w:eastAsia="nl-NL"/>
              </w:rPr>
            </w:pPr>
            <w:r w:rsidRPr="00CE2197">
              <w:rPr>
                <w:lang w:eastAsia="nl-NL"/>
              </w:rPr>
              <w:t>Functiegegevens</w:t>
            </w:r>
          </w:p>
        </w:tc>
        <w:tc>
          <w:tcPr>
            <w:tcW w:w="2180" w:type="dxa"/>
            <w:tcBorders>
              <w:top w:val="single" w:sz="4" w:space="0" w:color="auto"/>
              <w:left w:val="single" w:sz="4" w:space="0" w:color="auto"/>
              <w:bottom w:val="single" w:sz="4" w:space="0" w:color="auto"/>
              <w:right w:val="single" w:sz="8" w:space="0" w:color="auto"/>
            </w:tcBorders>
            <w:shd w:val="clear" w:color="000000" w:fill="E3EFF9"/>
            <w:noWrap/>
            <w:vAlign w:val="bottom"/>
            <w:hideMark/>
          </w:tcPr>
          <w:p w14:paraId="59E211B8" w14:textId="77777777" w:rsidR="00CE2197" w:rsidRPr="00CE2197" w:rsidRDefault="00CE2197" w:rsidP="00071C69">
            <w:pPr>
              <w:rPr>
                <w:lang w:eastAsia="nl-NL"/>
              </w:rPr>
            </w:pPr>
            <w:r w:rsidRPr="00CE2197">
              <w:rPr>
                <w:lang w:eastAsia="nl-NL"/>
              </w:rPr>
              <w:t>Directeur</w:t>
            </w:r>
          </w:p>
        </w:tc>
      </w:tr>
      <w:tr w:rsidR="00CE2197" w:rsidRPr="00CE2197" w14:paraId="00550790" w14:textId="77777777" w:rsidTr="00CE2197">
        <w:trPr>
          <w:trHeight w:val="300"/>
        </w:trPr>
        <w:tc>
          <w:tcPr>
            <w:tcW w:w="6280" w:type="dxa"/>
            <w:tcBorders>
              <w:top w:val="nil"/>
              <w:left w:val="single" w:sz="8" w:space="0" w:color="auto"/>
              <w:bottom w:val="nil"/>
              <w:right w:val="nil"/>
            </w:tcBorders>
            <w:noWrap/>
            <w:vAlign w:val="center"/>
            <w:hideMark/>
          </w:tcPr>
          <w:p w14:paraId="258AEAF7" w14:textId="77777777" w:rsidR="00CE2197" w:rsidRPr="00CE2197" w:rsidRDefault="00CE2197" w:rsidP="00071C69">
            <w:pPr>
              <w:rPr>
                <w:lang w:eastAsia="nl-NL"/>
              </w:rPr>
            </w:pPr>
            <w:r w:rsidRPr="00CE2197">
              <w:rPr>
                <w:lang w:eastAsia="nl-NL"/>
              </w:rPr>
              <w:t>Aanvang en einde functievervulling in 2025</w:t>
            </w:r>
          </w:p>
        </w:tc>
        <w:tc>
          <w:tcPr>
            <w:tcW w:w="2180" w:type="dxa"/>
            <w:tcBorders>
              <w:top w:val="nil"/>
              <w:left w:val="single" w:sz="4" w:space="0" w:color="auto"/>
              <w:bottom w:val="nil"/>
              <w:right w:val="single" w:sz="8" w:space="0" w:color="auto"/>
            </w:tcBorders>
            <w:noWrap/>
            <w:vAlign w:val="center"/>
            <w:hideMark/>
          </w:tcPr>
          <w:p w14:paraId="5D64D53A" w14:textId="77777777" w:rsidR="00CE2197" w:rsidRPr="00CE2197" w:rsidRDefault="00CE2197" w:rsidP="00071C69">
            <w:pPr>
              <w:rPr>
                <w:lang w:eastAsia="nl-NL"/>
              </w:rPr>
            </w:pPr>
            <w:r w:rsidRPr="00CE2197">
              <w:rPr>
                <w:lang w:eastAsia="nl-NL"/>
              </w:rPr>
              <w:t>01-01 t/m 31-12-2025</w:t>
            </w:r>
          </w:p>
        </w:tc>
      </w:tr>
      <w:tr w:rsidR="00CE2197" w:rsidRPr="00CE2197" w14:paraId="4E2E885B" w14:textId="77777777" w:rsidTr="00CE2197">
        <w:trPr>
          <w:trHeight w:val="300"/>
        </w:trPr>
        <w:tc>
          <w:tcPr>
            <w:tcW w:w="6280" w:type="dxa"/>
            <w:tcBorders>
              <w:top w:val="nil"/>
              <w:left w:val="single" w:sz="8" w:space="0" w:color="auto"/>
              <w:bottom w:val="nil"/>
              <w:right w:val="nil"/>
            </w:tcBorders>
            <w:noWrap/>
            <w:vAlign w:val="center"/>
            <w:hideMark/>
          </w:tcPr>
          <w:p w14:paraId="590FCB98" w14:textId="77777777" w:rsidR="00CE2197" w:rsidRPr="00CE2197" w:rsidRDefault="00CE2197" w:rsidP="00071C69">
            <w:pPr>
              <w:rPr>
                <w:lang w:eastAsia="nl-NL"/>
              </w:rPr>
            </w:pPr>
            <w:r w:rsidRPr="00CE2197">
              <w:rPr>
                <w:lang w:eastAsia="nl-NL"/>
              </w:rPr>
              <w:t>Omvang dienstverband (als deeltijdfactor in fte)</w:t>
            </w:r>
          </w:p>
        </w:tc>
        <w:tc>
          <w:tcPr>
            <w:tcW w:w="2180" w:type="dxa"/>
            <w:tcBorders>
              <w:top w:val="nil"/>
              <w:left w:val="single" w:sz="4" w:space="0" w:color="auto"/>
              <w:bottom w:val="nil"/>
              <w:right w:val="single" w:sz="8" w:space="0" w:color="auto"/>
            </w:tcBorders>
            <w:noWrap/>
            <w:vAlign w:val="center"/>
            <w:hideMark/>
          </w:tcPr>
          <w:p w14:paraId="4E026D79" w14:textId="77777777" w:rsidR="00CE2197" w:rsidRPr="00CE2197" w:rsidRDefault="00CE2197" w:rsidP="00071C69">
            <w:pPr>
              <w:rPr>
                <w:lang w:eastAsia="nl-NL"/>
              </w:rPr>
            </w:pPr>
            <w:r w:rsidRPr="00CE2197">
              <w:rPr>
                <w:lang w:eastAsia="nl-NL"/>
              </w:rPr>
              <w:t>1,0</w:t>
            </w:r>
          </w:p>
        </w:tc>
      </w:tr>
      <w:tr w:rsidR="00CE2197" w:rsidRPr="00CE2197" w14:paraId="51FD81ED" w14:textId="77777777" w:rsidTr="00CE2197">
        <w:trPr>
          <w:trHeight w:val="300"/>
        </w:trPr>
        <w:tc>
          <w:tcPr>
            <w:tcW w:w="6280" w:type="dxa"/>
            <w:tcBorders>
              <w:top w:val="nil"/>
              <w:left w:val="single" w:sz="8" w:space="0" w:color="auto"/>
              <w:bottom w:val="nil"/>
              <w:right w:val="nil"/>
            </w:tcBorders>
            <w:noWrap/>
            <w:vAlign w:val="center"/>
            <w:hideMark/>
          </w:tcPr>
          <w:p w14:paraId="6A31FD3F" w14:textId="77777777" w:rsidR="00CE2197" w:rsidRPr="00CE2197" w:rsidRDefault="00CE2197" w:rsidP="00071C69">
            <w:pPr>
              <w:rPr>
                <w:lang w:eastAsia="nl-NL"/>
              </w:rPr>
            </w:pPr>
            <w:r w:rsidRPr="00CE2197">
              <w:rPr>
                <w:lang w:eastAsia="nl-NL"/>
              </w:rPr>
              <w:t>Dienstbetrekking?</w:t>
            </w:r>
          </w:p>
        </w:tc>
        <w:tc>
          <w:tcPr>
            <w:tcW w:w="2180" w:type="dxa"/>
            <w:tcBorders>
              <w:top w:val="nil"/>
              <w:left w:val="single" w:sz="4" w:space="0" w:color="auto"/>
              <w:bottom w:val="nil"/>
              <w:right w:val="single" w:sz="8" w:space="0" w:color="auto"/>
            </w:tcBorders>
            <w:noWrap/>
            <w:vAlign w:val="center"/>
            <w:hideMark/>
          </w:tcPr>
          <w:p w14:paraId="1ACD5333" w14:textId="77777777" w:rsidR="00CE2197" w:rsidRPr="00CE2197" w:rsidRDefault="00CE2197" w:rsidP="00071C69">
            <w:pPr>
              <w:rPr>
                <w:lang w:eastAsia="nl-NL"/>
              </w:rPr>
            </w:pPr>
            <w:r w:rsidRPr="00CE2197">
              <w:rPr>
                <w:lang w:eastAsia="nl-NL"/>
              </w:rPr>
              <w:t>ja</w:t>
            </w:r>
          </w:p>
        </w:tc>
      </w:tr>
      <w:tr w:rsidR="00CE2197" w:rsidRPr="00CE2197" w14:paraId="35CCB687" w14:textId="77777777" w:rsidTr="00CE2197">
        <w:trPr>
          <w:trHeight w:val="300"/>
        </w:trPr>
        <w:tc>
          <w:tcPr>
            <w:tcW w:w="6280" w:type="dxa"/>
            <w:tcBorders>
              <w:top w:val="nil"/>
              <w:left w:val="single" w:sz="8" w:space="0" w:color="auto"/>
              <w:bottom w:val="nil"/>
              <w:right w:val="nil"/>
            </w:tcBorders>
            <w:noWrap/>
            <w:vAlign w:val="bottom"/>
            <w:hideMark/>
          </w:tcPr>
          <w:p w14:paraId="056E35FF" w14:textId="77777777" w:rsidR="00CE2197" w:rsidRPr="00CE2197" w:rsidRDefault="00CE2197" w:rsidP="00071C69">
            <w:pPr>
              <w:rPr>
                <w:lang w:eastAsia="nl-NL"/>
              </w:rPr>
            </w:pPr>
            <w:r w:rsidRPr="00CE2197">
              <w:rPr>
                <w:lang w:eastAsia="nl-NL"/>
              </w:rPr>
              <w:t> </w:t>
            </w:r>
          </w:p>
        </w:tc>
        <w:tc>
          <w:tcPr>
            <w:tcW w:w="2180" w:type="dxa"/>
            <w:tcBorders>
              <w:top w:val="nil"/>
              <w:left w:val="single" w:sz="4" w:space="0" w:color="auto"/>
              <w:bottom w:val="nil"/>
              <w:right w:val="single" w:sz="8" w:space="0" w:color="auto"/>
            </w:tcBorders>
            <w:noWrap/>
            <w:vAlign w:val="bottom"/>
            <w:hideMark/>
          </w:tcPr>
          <w:p w14:paraId="701A2364" w14:textId="77777777" w:rsidR="00CE2197" w:rsidRPr="00CE2197" w:rsidRDefault="00CE2197" w:rsidP="00071C69">
            <w:pPr>
              <w:rPr>
                <w:lang w:eastAsia="nl-NL"/>
              </w:rPr>
            </w:pPr>
            <w:r w:rsidRPr="00CE2197">
              <w:rPr>
                <w:lang w:eastAsia="nl-NL"/>
              </w:rPr>
              <w:t> </w:t>
            </w:r>
          </w:p>
        </w:tc>
      </w:tr>
      <w:tr w:rsidR="00CE2197" w:rsidRPr="00CE2197" w14:paraId="1AB9EF43" w14:textId="77777777" w:rsidTr="00CE2197">
        <w:trPr>
          <w:trHeight w:val="300"/>
        </w:trPr>
        <w:tc>
          <w:tcPr>
            <w:tcW w:w="6280" w:type="dxa"/>
            <w:tcBorders>
              <w:top w:val="single" w:sz="4" w:space="0" w:color="auto"/>
              <w:left w:val="single" w:sz="8" w:space="0" w:color="auto"/>
              <w:bottom w:val="single" w:sz="4" w:space="0" w:color="auto"/>
              <w:right w:val="nil"/>
            </w:tcBorders>
            <w:shd w:val="clear" w:color="000000" w:fill="E3EFF9"/>
            <w:noWrap/>
            <w:vAlign w:val="bottom"/>
            <w:hideMark/>
          </w:tcPr>
          <w:p w14:paraId="098334FC" w14:textId="77777777" w:rsidR="00CE2197" w:rsidRPr="00CE2197" w:rsidRDefault="00CE2197" w:rsidP="00071C69">
            <w:pPr>
              <w:rPr>
                <w:lang w:eastAsia="nl-NL"/>
              </w:rPr>
            </w:pPr>
            <w:r w:rsidRPr="00CE2197">
              <w:rPr>
                <w:lang w:eastAsia="nl-NL"/>
              </w:rPr>
              <w:t>Bezoldiging</w:t>
            </w:r>
          </w:p>
        </w:tc>
        <w:tc>
          <w:tcPr>
            <w:tcW w:w="2180" w:type="dxa"/>
            <w:tcBorders>
              <w:top w:val="single" w:sz="4" w:space="0" w:color="auto"/>
              <w:left w:val="single" w:sz="4" w:space="0" w:color="auto"/>
              <w:bottom w:val="single" w:sz="4" w:space="0" w:color="auto"/>
              <w:right w:val="single" w:sz="8" w:space="0" w:color="auto"/>
            </w:tcBorders>
            <w:shd w:val="clear" w:color="000000" w:fill="E3EFF9"/>
            <w:noWrap/>
            <w:vAlign w:val="bottom"/>
            <w:hideMark/>
          </w:tcPr>
          <w:p w14:paraId="09945628" w14:textId="77777777" w:rsidR="00CE2197" w:rsidRPr="00CE2197" w:rsidRDefault="00CE2197" w:rsidP="00071C69">
            <w:pPr>
              <w:rPr>
                <w:lang w:eastAsia="nl-NL"/>
              </w:rPr>
            </w:pPr>
            <w:r w:rsidRPr="00CE2197">
              <w:rPr>
                <w:lang w:eastAsia="nl-NL"/>
              </w:rPr>
              <w:t> </w:t>
            </w:r>
          </w:p>
        </w:tc>
      </w:tr>
      <w:tr w:rsidR="00CE2197" w:rsidRPr="00CE2197" w14:paraId="67FB599C" w14:textId="77777777" w:rsidTr="00CE2197">
        <w:trPr>
          <w:trHeight w:val="300"/>
        </w:trPr>
        <w:tc>
          <w:tcPr>
            <w:tcW w:w="6280" w:type="dxa"/>
            <w:tcBorders>
              <w:top w:val="nil"/>
              <w:left w:val="single" w:sz="8" w:space="0" w:color="auto"/>
              <w:bottom w:val="nil"/>
              <w:right w:val="nil"/>
            </w:tcBorders>
            <w:vAlign w:val="center"/>
            <w:hideMark/>
          </w:tcPr>
          <w:p w14:paraId="6A1C8FB0" w14:textId="77777777" w:rsidR="00CE2197" w:rsidRPr="00CE2197" w:rsidRDefault="00CE2197" w:rsidP="00071C69">
            <w:pPr>
              <w:rPr>
                <w:lang w:eastAsia="nl-NL"/>
              </w:rPr>
            </w:pPr>
            <w:r w:rsidRPr="00CE2197">
              <w:rPr>
                <w:lang w:eastAsia="nl-NL"/>
              </w:rPr>
              <w:t>Beloning plus belastbare onkostenvergoedingen</w:t>
            </w:r>
          </w:p>
        </w:tc>
        <w:tc>
          <w:tcPr>
            <w:tcW w:w="2180" w:type="dxa"/>
            <w:tcBorders>
              <w:top w:val="nil"/>
              <w:left w:val="single" w:sz="4" w:space="0" w:color="auto"/>
              <w:bottom w:val="nil"/>
              <w:right w:val="single" w:sz="8" w:space="0" w:color="auto"/>
            </w:tcBorders>
            <w:noWrap/>
            <w:vAlign w:val="center"/>
            <w:hideMark/>
          </w:tcPr>
          <w:p w14:paraId="64C15589" w14:textId="77777777" w:rsidR="00CE2197" w:rsidRPr="00CE2197" w:rsidRDefault="00CE2197" w:rsidP="00071C69">
            <w:pPr>
              <w:rPr>
                <w:lang w:eastAsia="nl-NL"/>
              </w:rPr>
            </w:pPr>
            <w:r w:rsidRPr="00CE2197">
              <w:rPr>
                <w:lang w:eastAsia="nl-NL"/>
              </w:rPr>
              <w:t>129.597</w:t>
            </w:r>
          </w:p>
        </w:tc>
      </w:tr>
      <w:tr w:rsidR="00CE2197" w:rsidRPr="00CE2197" w14:paraId="553796E5" w14:textId="77777777" w:rsidTr="00CE2197">
        <w:trPr>
          <w:trHeight w:val="300"/>
        </w:trPr>
        <w:tc>
          <w:tcPr>
            <w:tcW w:w="6280" w:type="dxa"/>
            <w:tcBorders>
              <w:top w:val="nil"/>
              <w:left w:val="single" w:sz="8" w:space="0" w:color="auto"/>
              <w:bottom w:val="single" w:sz="4" w:space="0" w:color="auto"/>
              <w:right w:val="single" w:sz="4" w:space="0" w:color="auto"/>
            </w:tcBorders>
            <w:noWrap/>
            <w:vAlign w:val="center"/>
            <w:hideMark/>
          </w:tcPr>
          <w:p w14:paraId="30A9A4A4" w14:textId="77777777" w:rsidR="00CE2197" w:rsidRPr="00CE2197" w:rsidRDefault="00CE2197" w:rsidP="00071C69">
            <w:pPr>
              <w:rPr>
                <w:lang w:eastAsia="nl-NL"/>
              </w:rPr>
            </w:pPr>
            <w:r w:rsidRPr="00CE2197">
              <w:rPr>
                <w:lang w:eastAsia="nl-NL"/>
              </w:rPr>
              <w:t>Beloningen betaalbaar op termijn</w:t>
            </w:r>
          </w:p>
        </w:tc>
        <w:tc>
          <w:tcPr>
            <w:tcW w:w="2180" w:type="dxa"/>
            <w:tcBorders>
              <w:top w:val="nil"/>
              <w:left w:val="nil"/>
              <w:bottom w:val="single" w:sz="4" w:space="0" w:color="auto"/>
              <w:right w:val="single" w:sz="8" w:space="0" w:color="auto"/>
            </w:tcBorders>
            <w:noWrap/>
            <w:vAlign w:val="center"/>
            <w:hideMark/>
          </w:tcPr>
          <w:p w14:paraId="771E01CA" w14:textId="77777777" w:rsidR="00CE2197" w:rsidRPr="00CE2197" w:rsidRDefault="00CE2197" w:rsidP="00071C69">
            <w:pPr>
              <w:rPr>
                <w:lang w:eastAsia="nl-NL"/>
              </w:rPr>
            </w:pPr>
            <w:r w:rsidRPr="00CE2197">
              <w:rPr>
                <w:lang w:eastAsia="nl-NL"/>
              </w:rPr>
              <w:t>18.554</w:t>
            </w:r>
          </w:p>
        </w:tc>
      </w:tr>
      <w:tr w:rsidR="00CE2197" w:rsidRPr="00CE2197" w14:paraId="6CB022C9" w14:textId="77777777" w:rsidTr="00CE2197">
        <w:trPr>
          <w:trHeight w:val="300"/>
        </w:trPr>
        <w:tc>
          <w:tcPr>
            <w:tcW w:w="6280" w:type="dxa"/>
            <w:tcBorders>
              <w:top w:val="nil"/>
              <w:left w:val="single" w:sz="8" w:space="0" w:color="auto"/>
              <w:bottom w:val="nil"/>
              <w:right w:val="nil"/>
            </w:tcBorders>
            <w:noWrap/>
            <w:vAlign w:val="center"/>
            <w:hideMark/>
          </w:tcPr>
          <w:p w14:paraId="50A4BA6A" w14:textId="77777777" w:rsidR="00CE2197" w:rsidRPr="00CE2197" w:rsidRDefault="00CE2197" w:rsidP="00071C69">
            <w:pPr>
              <w:rPr>
                <w:i/>
                <w:iCs/>
                <w:lang w:eastAsia="nl-NL"/>
              </w:rPr>
            </w:pPr>
            <w:r w:rsidRPr="00CE2197">
              <w:rPr>
                <w:i/>
                <w:iCs/>
                <w:lang w:eastAsia="nl-NL"/>
              </w:rPr>
              <w:t>Subtotaal</w:t>
            </w:r>
          </w:p>
        </w:tc>
        <w:tc>
          <w:tcPr>
            <w:tcW w:w="2180" w:type="dxa"/>
            <w:tcBorders>
              <w:top w:val="nil"/>
              <w:left w:val="single" w:sz="4" w:space="0" w:color="auto"/>
              <w:bottom w:val="nil"/>
              <w:right w:val="single" w:sz="8" w:space="0" w:color="auto"/>
            </w:tcBorders>
            <w:noWrap/>
            <w:vAlign w:val="center"/>
            <w:hideMark/>
          </w:tcPr>
          <w:p w14:paraId="5A904B93" w14:textId="77777777" w:rsidR="00CE2197" w:rsidRPr="00CE2197" w:rsidRDefault="00CE2197" w:rsidP="00071C69">
            <w:pPr>
              <w:rPr>
                <w:i/>
                <w:iCs/>
                <w:lang w:eastAsia="nl-NL"/>
              </w:rPr>
            </w:pPr>
            <w:r w:rsidRPr="00CE2197">
              <w:rPr>
                <w:i/>
                <w:iCs/>
                <w:lang w:eastAsia="nl-NL"/>
              </w:rPr>
              <w:t>148.151</w:t>
            </w:r>
          </w:p>
        </w:tc>
      </w:tr>
      <w:tr w:rsidR="00CE2197" w:rsidRPr="00CE2197" w14:paraId="7A0AF3B4" w14:textId="77777777" w:rsidTr="00CE2197">
        <w:trPr>
          <w:trHeight w:val="300"/>
        </w:trPr>
        <w:tc>
          <w:tcPr>
            <w:tcW w:w="6280" w:type="dxa"/>
            <w:tcBorders>
              <w:top w:val="nil"/>
              <w:left w:val="single" w:sz="8" w:space="0" w:color="auto"/>
              <w:bottom w:val="nil"/>
              <w:right w:val="nil"/>
            </w:tcBorders>
            <w:noWrap/>
            <w:vAlign w:val="center"/>
            <w:hideMark/>
          </w:tcPr>
          <w:p w14:paraId="3C3377CC" w14:textId="77777777" w:rsidR="00CE2197" w:rsidRPr="00CE2197" w:rsidRDefault="00CE2197" w:rsidP="00071C69">
            <w:pPr>
              <w:rPr>
                <w:lang w:eastAsia="nl-NL"/>
              </w:rPr>
            </w:pPr>
            <w:r w:rsidRPr="00CE2197">
              <w:rPr>
                <w:lang w:eastAsia="nl-NL"/>
              </w:rPr>
              <w:t> </w:t>
            </w:r>
          </w:p>
        </w:tc>
        <w:tc>
          <w:tcPr>
            <w:tcW w:w="2180" w:type="dxa"/>
            <w:tcBorders>
              <w:top w:val="nil"/>
              <w:left w:val="single" w:sz="4" w:space="0" w:color="auto"/>
              <w:bottom w:val="nil"/>
              <w:right w:val="single" w:sz="8" w:space="0" w:color="auto"/>
            </w:tcBorders>
            <w:noWrap/>
            <w:vAlign w:val="center"/>
            <w:hideMark/>
          </w:tcPr>
          <w:p w14:paraId="1D87B3D7" w14:textId="77777777" w:rsidR="00CE2197" w:rsidRPr="00CE2197" w:rsidRDefault="00CE2197" w:rsidP="00071C69">
            <w:pPr>
              <w:rPr>
                <w:lang w:eastAsia="nl-NL"/>
              </w:rPr>
            </w:pPr>
            <w:r w:rsidRPr="00CE2197">
              <w:rPr>
                <w:lang w:eastAsia="nl-NL"/>
              </w:rPr>
              <w:t> </w:t>
            </w:r>
          </w:p>
        </w:tc>
      </w:tr>
      <w:tr w:rsidR="00CE2197" w:rsidRPr="00CE2197" w14:paraId="6432F36C" w14:textId="77777777" w:rsidTr="00CE2197">
        <w:trPr>
          <w:trHeight w:val="300"/>
        </w:trPr>
        <w:tc>
          <w:tcPr>
            <w:tcW w:w="6280" w:type="dxa"/>
            <w:tcBorders>
              <w:top w:val="nil"/>
              <w:left w:val="single" w:sz="8" w:space="0" w:color="auto"/>
              <w:bottom w:val="nil"/>
              <w:right w:val="nil"/>
            </w:tcBorders>
            <w:vAlign w:val="center"/>
            <w:hideMark/>
          </w:tcPr>
          <w:p w14:paraId="11342DDD" w14:textId="77777777" w:rsidR="00CE2197" w:rsidRPr="00CE2197" w:rsidRDefault="00CE2197" w:rsidP="00071C69">
            <w:pPr>
              <w:rPr>
                <w:lang w:eastAsia="nl-NL"/>
              </w:rPr>
            </w:pPr>
            <w:r w:rsidRPr="00CE2197">
              <w:rPr>
                <w:lang w:eastAsia="nl-NL"/>
              </w:rPr>
              <w:t>Individueel toepasselijk bezoldigingsmaximum</w:t>
            </w:r>
          </w:p>
        </w:tc>
        <w:tc>
          <w:tcPr>
            <w:tcW w:w="2180" w:type="dxa"/>
            <w:tcBorders>
              <w:top w:val="nil"/>
              <w:left w:val="single" w:sz="4" w:space="0" w:color="auto"/>
              <w:bottom w:val="nil"/>
              <w:right w:val="single" w:sz="8" w:space="0" w:color="auto"/>
            </w:tcBorders>
            <w:noWrap/>
            <w:vAlign w:val="center"/>
            <w:hideMark/>
          </w:tcPr>
          <w:p w14:paraId="19D0394D" w14:textId="77777777" w:rsidR="00CE2197" w:rsidRPr="00CE2197" w:rsidRDefault="00CE2197" w:rsidP="00071C69">
            <w:pPr>
              <w:rPr>
                <w:lang w:eastAsia="nl-NL"/>
              </w:rPr>
            </w:pPr>
            <w:r w:rsidRPr="00CE2197">
              <w:rPr>
                <w:lang w:eastAsia="nl-NL"/>
              </w:rPr>
              <w:t>246.000</w:t>
            </w:r>
          </w:p>
        </w:tc>
      </w:tr>
      <w:tr w:rsidR="00CE2197" w:rsidRPr="00CE2197" w14:paraId="7C3EE27B" w14:textId="77777777" w:rsidTr="00CE2197">
        <w:trPr>
          <w:trHeight w:val="300"/>
        </w:trPr>
        <w:tc>
          <w:tcPr>
            <w:tcW w:w="6280" w:type="dxa"/>
            <w:tcBorders>
              <w:top w:val="nil"/>
              <w:left w:val="single" w:sz="8" w:space="0" w:color="auto"/>
              <w:bottom w:val="nil"/>
              <w:right w:val="nil"/>
            </w:tcBorders>
            <w:noWrap/>
            <w:vAlign w:val="center"/>
            <w:hideMark/>
          </w:tcPr>
          <w:p w14:paraId="11B155C5" w14:textId="77777777" w:rsidR="00CE2197" w:rsidRPr="00CE2197" w:rsidRDefault="00CE2197" w:rsidP="00071C69">
            <w:pPr>
              <w:rPr>
                <w:lang w:eastAsia="nl-NL"/>
              </w:rPr>
            </w:pPr>
            <w:r w:rsidRPr="00CE2197">
              <w:rPr>
                <w:lang w:eastAsia="nl-NL"/>
              </w:rPr>
              <w:t> </w:t>
            </w:r>
          </w:p>
        </w:tc>
        <w:tc>
          <w:tcPr>
            <w:tcW w:w="2180" w:type="dxa"/>
            <w:tcBorders>
              <w:top w:val="nil"/>
              <w:left w:val="single" w:sz="4" w:space="0" w:color="auto"/>
              <w:bottom w:val="nil"/>
              <w:right w:val="single" w:sz="8" w:space="0" w:color="auto"/>
            </w:tcBorders>
            <w:noWrap/>
            <w:vAlign w:val="center"/>
            <w:hideMark/>
          </w:tcPr>
          <w:p w14:paraId="5B3430BE" w14:textId="77777777" w:rsidR="00CE2197" w:rsidRPr="00CE2197" w:rsidRDefault="00CE2197" w:rsidP="00071C69">
            <w:pPr>
              <w:rPr>
                <w:lang w:eastAsia="nl-NL"/>
              </w:rPr>
            </w:pPr>
            <w:r w:rsidRPr="00CE2197">
              <w:rPr>
                <w:lang w:eastAsia="nl-NL"/>
              </w:rPr>
              <w:t> </w:t>
            </w:r>
          </w:p>
        </w:tc>
      </w:tr>
      <w:tr w:rsidR="00CE2197" w:rsidRPr="00CE2197" w14:paraId="3396E77C" w14:textId="77777777" w:rsidTr="00CE2197">
        <w:trPr>
          <w:trHeight w:val="300"/>
        </w:trPr>
        <w:tc>
          <w:tcPr>
            <w:tcW w:w="6280" w:type="dxa"/>
            <w:tcBorders>
              <w:top w:val="nil"/>
              <w:left w:val="single" w:sz="8" w:space="0" w:color="auto"/>
              <w:bottom w:val="nil"/>
              <w:right w:val="nil"/>
            </w:tcBorders>
            <w:noWrap/>
            <w:vAlign w:val="center"/>
            <w:hideMark/>
          </w:tcPr>
          <w:p w14:paraId="13837362" w14:textId="77777777" w:rsidR="00CE2197" w:rsidRPr="00CE2197" w:rsidRDefault="00CE2197" w:rsidP="00071C69">
            <w:pPr>
              <w:rPr>
                <w:lang w:eastAsia="nl-NL"/>
              </w:rPr>
            </w:pPr>
            <w:r w:rsidRPr="00CE2197">
              <w:rPr>
                <w:lang w:eastAsia="nl-NL"/>
              </w:rPr>
              <w:t>-/- Onverschuldigd betaald en nog niet terugontvangen bedrag</w:t>
            </w:r>
          </w:p>
        </w:tc>
        <w:tc>
          <w:tcPr>
            <w:tcW w:w="2180" w:type="dxa"/>
            <w:tcBorders>
              <w:top w:val="nil"/>
              <w:left w:val="single" w:sz="4" w:space="0" w:color="auto"/>
              <w:bottom w:val="nil"/>
              <w:right w:val="single" w:sz="8" w:space="0" w:color="auto"/>
            </w:tcBorders>
            <w:noWrap/>
            <w:vAlign w:val="center"/>
            <w:hideMark/>
          </w:tcPr>
          <w:p w14:paraId="34EE4341" w14:textId="77777777" w:rsidR="00CE2197" w:rsidRPr="00CE2197" w:rsidRDefault="00CE2197" w:rsidP="00071C69">
            <w:pPr>
              <w:rPr>
                <w:lang w:eastAsia="nl-NL"/>
              </w:rPr>
            </w:pPr>
            <w:r w:rsidRPr="00CE2197">
              <w:rPr>
                <w:lang w:eastAsia="nl-NL"/>
              </w:rPr>
              <w:t>0</w:t>
            </w:r>
          </w:p>
        </w:tc>
      </w:tr>
      <w:tr w:rsidR="00CE2197" w:rsidRPr="00CE2197" w14:paraId="094D6103" w14:textId="77777777" w:rsidTr="00CE2197">
        <w:trPr>
          <w:trHeight w:val="300"/>
        </w:trPr>
        <w:tc>
          <w:tcPr>
            <w:tcW w:w="6280" w:type="dxa"/>
            <w:tcBorders>
              <w:top w:val="nil"/>
              <w:left w:val="single" w:sz="8" w:space="0" w:color="auto"/>
              <w:bottom w:val="single" w:sz="4" w:space="0" w:color="auto"/>
              <w:right w:val="nil"/>
            </w:tcBorders>
            <w:noWrap/>
            <w:vAlign w:val="center"/>
            <w:hideMark/>
          </w:tcPr>
          <w:p w14:paraId="3F3B55D7" w14:textId="77777777" w:rsidR="00CE2197" w:rsidRPr="00CE2197" w:rsidRDefault="00CE2197" w:rsidP="00071C69">
            <w:pPr>
              <w:rPr>
                <w:lang w:eastAsia="nl-NL"/>
              </w:rPr>
            </w:pPr>
            <w:r w:rsidRPr="00CE2197">
              <w:rPr>
                <w:lang w:eastAsia="nl-NL"/>
              </w:rPr>
              <w:t> </w:t>
            </w:r>
          </w:p>
        </w:tc>
        <w:tc>
          <w:tcPr>
            <w:tcW w:w="2180" w:type="dxa"/>
            <w:tcBorders>
              <w:top w:val="nil"/>
              <w:left w:val="single" w:sz="4" w:space="0" w:color="auto"/>
              <w:bottom w:val="single" w:sz="4" w:space="0" w:color="auto"/>
              <w:right w:val="single" w:sz="8" w:space="0" w:color="auto"/>
            </w:tcBorders>
            <w:noWrap/>
            <w:vAlign w:val="center"/>
            <w:hideMark/>
          </w:tcPr>
          <w:p w14:paraId="6258F21E" w14:textId="77777777" w:rsidR="00CE2197" w:rsidRPr="00CE2197" w:rsidRDefault="00CE2197" w:rsidP="00071C69">
            <w:pPr>
              <w:rPr>
                <w:lang w:eastAsia="nl-NL"/>
              </w:rPr>
            </w:pPr>
            <w:r w:rsidRPr="00CE2197">
              <w:rPr>
                <w:lang w:eastAsia="nl-NL"/>
              </w:rPr>
              <w:t> </w:t>
            </w:r>
          </w:p>
        </w:tc>
      </w:tr>
      <w:tr w:rsidR="00CE2197" w:rsidRPr="00CE2197" w14:paraId="7308C348" w14:textId="77777777" w:rsidTr="00CE2197">
        <w:trPr>
          <w:trHeight w:val="300"/>
        </w:trPr>
        <w:tc>
          <w:tcPr>
            <w:tcW w:w="6280" w:type="dxa"/>
            <w:tcBorders>
              <w:top w:val="nil"/>
              <w:left w:val="single" w:sz="8" w:space="0" w:color="auto"/>
              <w:bottom w:val="single" w:sz="4" w:space="0" w:color="auto"/>
              <w:right w:val="single" w:sz="4" w:space="0" w:color="auto"/>
            </w:tcBorders>
            <w:shd w:val="clear" w:color="000000" w:fill="F0F0F0"/>
            <w:noWrap/>
            <w:vAlign w:val="center"/>
            <w:hideMark/>
          </w:tcPr>
          <w:p w14:paraId="788F6A15" w14:textId="77777777" w:rsidR="00CE2197" w:rsidRPr="00CE2197" w:rsidRDefault="00CE2197" w:rsidP="00071C69">
            <w:pPr>
              <w:rPr>
                <w:lang w:eastAsia="nl-NL"/>
              </w:rPr>
            </w:pPr>
            <w:r w:rsidRPr="00CE2197">
              <w:rPr>
                <w:lang w:eastAsia="nl-NL"/>
              </w:rPr>
              <w:t>Bezoldiging</w:t>
            </w:r>
          </w:p>
        </w:tc>
        <w:tc>
          <w:tcPr>
            <w:tcW w:w="2180" w:type="dxa"/>
            <w:tcBorders>
              <w:top w:val="nil"/>
              <w:left w:val="nil"/>
              <w:bottom w:val="single" w:sz="4" w:space="0" w:color="auto"/>
              <w:right w:val="single" w:sz="8" w:space="0" w:color="auto"/>
            </w:tcBorders>
            <w:shd w:val="clear" w:color="000000" w:fill="F0F0F0"/>
            <w:noWrap/>
            <w:vAlign w:val="center"/>
            <w:hideMark/>
          </w:tcPr>
          <w:p w14:paraId="30E59819" w14:textId="77777777" w:rsidR="00CE2197" w:rsidRPr="00CE2197" w:rsidRDefault="00CE2197" w:rsidP="00071C69">
            <w:pPr>
              <w:rPr>
                <w:lang w:eastAsia="nl-NL"/>
              </w:rPr>
            </w:pPr>
            <w:r w:rsidRPr="00CE2197">
              <w:rPr>
                <w:lang w:eastAsia="nl-NL"/>
              </w:rPr>
              <w:t>148.151</w:t>
            </w:r>
          </w:p>
        </w:tc>
      </w:tr>
      <w:tr w:rsidR="00CE2197" w:rsidRPr="00CE2197" w14:paraId="62D4AB4E" w14:textId="77777777" w:rsidTr="00CE2197">
        <w:trPr>
          <w:trHeight w:val="300"/>
        </w:trPr>
        <w:tc>
          <w:tcPr>
            <w:tcW w:w="6280" w:type="dxa"/>
            <w:tcBorders>
              <w:top w:val="nil"/>
              <w:left w:val="single" w:sz="8" w:space="0" w:color="auto"/>
              <w:bottom w:val="nil"/>
              <w:right w:val="nil"/>
            </w:tcBorders>
            <w:noWrap/>
            <w:vAlign w:val="bottom"/>
            <w:hideMark/>
          </w:tcPr>
          <w:p w14:paraId="323896F2" w14:textId="77777777" w:rsidR="00CE2197" w:rsidRPr="00CE2197" w:rsidRDefault="00CE2197" w:rsidP="00071C69">
            <w:pPr>
              <w:rPr>
                <w:lang w:eastAsia="nl-NL"/>
              </w:rPr>
            </w:pPr>
            <w:r w:rsidRPr="00CE2197">
              <w:rPr>
                <w:lang w:eastAsia="nl-NL"/>
              </w:rPr>
              <w:t> </w:t>
            </w:r>
          </w:p>
        </w:tc>
        <w:tc>
          <w:tcPr>
            <w:tcW w:w="2180" w:type="dxa"/>
            <w:tcBorders>
              <w:top w:val="nil"/>
              <w:left w:val="single" w:sz="4" w:space="0" w:color="auto"/>
              <w:bottom w:val="nil"/>
              <w:right w:val="single" w:sz="8" w:space="0" w:color="auto"/>
            </w:tcBorders>
            <w:noWrap/>
            <w:vAlign w:val="center"/>
            <w:hideMark/>
          </w:tcPr>
          <w:p w14:paraId="40038A12" w14:textId="77777777" w:rsidR="00CE2197" w:rsidRPr="00CE2197" w:rsidRDefault="00CE2197" w:rsidP="00071C69">
            <w:pPr>
              <w:rPr>
                <w:lang w:eastAsia="nl-NL"/>
              </w:rPr>
            </w:pPr>
            <w:r w:rsidRPr="00CE2197">
              <w:rPr>
                <w:lang w:eastAsia="nl-NL"/>
              </w:rPr>
              <w:t> </w:t>
            </w:r>
          </w:p>
        </w:tc>
      </w:tr>
      <w:tr w:rsidR="00CE2197" w:rsidRPr="00CE2197" w14:paraId="2B4A932F" w14:textId="77777777" w:rsidTr="00CE2197">
        <w:trPr>
          <w:trHeight w:val="600"/>
        </w:trPr>
        <w:tc>
          <w:tcPr>
            <w:tcW w:w="6280" w:type="dxa"/>
            <w:tcBorders>
              <w:top w:val="nil"/>
              <w:left w:val="single" w:sz="8" w:space="0" w:color="auto"/>
              <w:bottom w:val="nil"/>
              <w:right w:val="nil"/>
            </w:tcBorders>
            <w:vAlign w:val="bottom"/>
            <w:hideMark/>
          </w:tcPr>
          <w:p w14:paraId="13BCB637" w14:textId="77777777" w:rsidR="00CE2197" w:rsidRPr="00CE2197" w:rsidRDefault="00CE2197" w:rsidP="00071C69">
            <w:pPr>
              <w:rPr>
                <w:lang w:eastAsia="nl-NL"/>
              </w:rPr>
            </w:pPr>
            <w:r w:rsidRPr="00CE2197">
              <w:rPr>
                <w:lang w:eastAsia="nl-NL"/>
              </w:rPr>
              <w:t>Het bedrag van de overschrijding en de reden waarom de overschrijding al dan niet is toegestaan</w:t>
            </w:r>
          </w:p>
        </w:tc>
        <w:tc>
          <w:tcPr>
            <w:tcW w:w="2180" w:type="dxa"/>
            <w:tcBorders>
              <w:top w:val="nil"/>
              <w:left w:val="single" w:sz="4" w:space="0" w:color="auto"/>
              <w:bottom w:val="nil"/>
              <w:right w:val="single" w:sz="8" w:space="0" w:color="auto"/>
            </w:tcBorders>
            <w:noWrap/>
            <w:vAlign w:val="center"/>
            <w:hideMark/>
          </w:tcPr>
          <w:p w14:paraId="49A71E84" w14:textId="77777777" w:rsidR="00CE2197" w:rsidRPr="00CE2197" w:rsidRDefault="00CE2197" w:rsidP="00071C69">
            <w:pPr>
              <w:rPr>
                <w:lang w:eastAsia="nl-NL"/>
              </w:rPr>
            </w:pPr>
            <w:r w:rsidRPr="00CE2197">
              <w:rPr>
                <w:lang w:eastAsia="nl-NL"/>
              </w:rPr>
              <w:t>N.v.t.</w:t>
            </w:r>
          </w:p>
        </w:tc>
      </w:tr>
      <w:tr w:rsidR="00CE2197" w:rsidRPr="00CE2197" w14:paraId="4E591963" w14:textId="77777777" w:rsidTr="00CE2197">
        <w:trPr>
          <w:trHeight w:val="315"/>
        </w:trPr>
        <w:tc>
          <w:tcPr>
            <w:tcW w:w="6280" w:type="dxa"/>
            <w:tcBorders>
              <w:top w:val="nil"/>
              <w:left w:val="single" w:sz="8" w:space="0" w:color="auto"/>
              <w:bottom w:val="single" w:sz="8" w:space="0" w:color="auto"/>
              <w:right w:val="single" w:sz="4" w:space="0" w:color="auto"/>
            </w:tcBorders>
            <w:vAlign w:val="center"/>
            <w:hideMark/>
          </w:tcPr>
          <w:p w14:paraId="66FD34C2" w14:textId="77777777" w:rsidR="00CE2197" w:rsidRPr="00CE2197" w:rsidRDefault="00CE2197" w:rsidP="00071C69">
            <w:pPr>
              <w:rPr>
                <w:lang w:eastAsia="nl-NL"/>
              </w:rPr>
            </w:pPr>
            <w:r w:rsidRPr="00CE2197">
              <w:rPr>
                <w:lang w:eastAsia="nl-NL"/>
              </w:rPr>
              <w:t>Toelichting op de vordering wegens onverschuldigde betaling</w:t>
            </w:r>
          </w:p>
        </w:tc>
        <w:tc>
          <w:tcPr>
            <w:tcW w:w="2180" w:type="dxa"/>
            <w:tcBorders>
              <w:top w:val="nil"/>
              <w:left w:val="nil"/>
              <w:bottom w:val="single" w:sz="8" w:space="0" w:color="auto"/>
              <w:right w:val="single" w:sz="8" w:space="0" w:color="auto"/>
            </w:tcBorders>
            <w:noWrap/>
            <w:vAlign w:val="center"/>
            <w:hideMark/>
          </w:tcPr>
          <w:p w14:paraId="1ADDE9A5" w14:textId="77777777" w:rsidR="00CE2197" w:rsidRPr="00CE2197" w:rsidRDefault="00CE2197" w:rsidP="00071C69">
            <w:pPr>
              <w:rPr>
                <w:lang w:eastAsia="nl-NL"/>
              </w:rPr>
            </w:pPr>
            <w:r w:rsidRPr="00CE2197">
              <w:rPr>
                <w:lang w:eastAsia="nl-NL"/>
              </w:rPr>
              <w:t>N.v.t.</w:t>
            </w:r>
          </w:p>
        </w:tc>
      </w:tr>
    </w:tbl>
    <w:p w14:paraId="5818F168" w14:textId="77777777" w:rsidR="00A91996" w:rsidRDefault="00A91996" w:rsidP="00C60C57">
      <w:pPr>
        <w:spacing w:line="240" w:lineRule="auto"/>
        <w:ind w:left="284" w:hanging="284"/>
        <w:rPr>
          <w:rFonts w:cstheme="minorHAnsi"/>
        </w:rPr>
      </w:pPr>
    </w:p>
    <w:tbl>
      <w:tblPr>
        <w:tblW w:w="8460" w:type="dxa"/>
        <w:tblCellMar>
          <w:left w:w="70" w:type="dxa"/>
          <w:right w:w="70" w:type="dxa"/>
        </w:tblCellMar>
        <w:tblLook w:val="04A0" w:firstRow="1" w:lastRow="0" w:firstColumn="1" w:lastColumn="0" w:noHBand="0" w:noVBand="1"/>
        <w:tblCaption w:val="tabel over gegevens 2024"/>
        <w:tblDescription w:val="Mocht deze tabel niet volledig toegankelijk zijn neem dan contact met ons op via communicatie@ictnml.nl&#10;"/>
      </w:tblPr>
      <w:tblGrid>
        <w:gridCol w:w="6280"/>
        <w:gridCol w:w="2180"/>
      </w:tblGrid>
      <w:tr w:rsidR="00DF38AD" w:rsidRPr="00DF38AD" w14:paraId="6FBA2B9B" w14:textId="77777777" w:rsidTr="00DF38AD">
        <w:trPr>
          <w:trHeight w:val="300"/>
        </w:trPr>
        <w:tc>
          <w:tcPr>
            <w:tcW w:w="6280" w:type="dxa"/>
            <w:tcBorders>
              <w:top w:val="single" w:sz="8" w:space="0" w:color="auto"/>
              <w:left w:val="single" w:sz="8" w:space="0" w:color="auto"/>
              <w:bottom w:val="single" w:sz="4" w:space="0" w:color="auto"/>
              <w:right w:val="nil"/>
            </w:tcBorders>
            <w:shd w:val="clear" w:color="000000" w:fill="5CB2E3"/>
            <w:noWrap/>
            <w:vAlign w:val="center"/>
            <w:hideMark/>
          </w:tcPr>
          <w:p w14:paraId="2358AD94" w14:textId="77777777" w:rsidR="00DF38AD" w:rsidRPr="00DF38AD" w:rsidRDefault="00DF38AD" w:rsidP="00071C69">
            <w:pPr>
              <w:rPr>
                <w:lang w:eastAsia="nl-NL"/>
              </w:rPr>
            </w:pPr>
            <w:r w:rsidRPr="00DF38AD">
              <w:rPr>
                <w:lang w:eastAsia="nl-NL"/>
              </w:rPr>
              <w:t>Gegevens 2024</w:t>
            </w:r>
          </w:p>
        </w:tc>
        <w:tc>
          <w:tcPr>
            <w:tcW w:w="2180" w:type="dxa"/>
            <w:tcBorders>
              <w:top w:val="single" w:sz="8" w:space="0" w:color="auto"/>
              <w:left w:val="single" w:sz="4" w:space="0" w:color="auto"/>
              <w:bottom w:val="single" w:sz="4" w:space="0" w:color="auto"/>
              <w:right w:val="single" w:sz="8" w:space="0" w:color="auto"/>
            </w:tcBorders>
            <w:shd w:val="clear" w:color="000000" w:fill="5CB2E3"/>
            <w:noWrap/>
            <w:vAlign w:val="center"/>
            <w:hideMark/>
          </w:tcPr>
          <w:p w14:paraId="1C07BBBE" w14:textId="77777777" w:rsidR="00DF38AD" w:rsidRPr="00DF38AD" w:rsidRDefault="00DF38AD" w:rsidP="00071C69">
            <w:pPr>
              <w:rPr>
                <w:lang w:eastAsia="nl-NL"/>
              </w:rPr>
            </w:pPr>
            <w:r w:rsidRPr="00DF38AD">
              <w:rPr>
                <w:lang w:eastAsia="nl-NL"/>
              </w:rPr>
              <w:t> </w:t>
            </w:r>
          </w:p>
        </w:tc>
      </w:tr>
      <w:tr w:rsidR="00DF38AD" w:rsidRPr="00DF38AD" w14:paraId="59E60090" w14:textId="77777777" w:rsidTr="00DF38AD">
        <w:trPr>
          <w:trHeight w:val="300"/>
        </w:trPr>
        <w:tc>
          <w:tcPr>
            <w:tcW w:w="6280" w:type="dxa"/>
            <w:tcBorders>
              <w:top w:val="nil"/>
              <w:left w:val="single" w:sz="8" w:space="0" w:color="auto"/>
              <w:bottom w:val="nil"/>
              <w:right w:val="nil"/>
            </w:tcBorders>
            <w:shd w:val="clear" w:color="000000" w:fill="BADAF3"/>
            <w:noWrap/>
            <w:vAlign w:val="center"/>
            <w:hideMark/>
          </w:tcPr>
          <w:p w14:paraId="5427D35E" w14:textId="77777777" w:rsidR="00DF38AD" w:rsidRPr="00DF38AD" w:rsidRDefault="00DF38AD" w:rsidP="00071C69">
            <w:pPr>
              <w:rPr>
                <w:lang w:eastAsia="nl-NL"/>
              </w:rPr>
            </w:pPr>
            <w:r w:rsidRPr="00DF38AD">
              <w:rPr>
                <w:lang w:eastAsia="nl-NL"/>
              </w:rPr>
              <w:t>(bedragen x € 1)</w:t>
            </w:r>
          </w:p>
        </w:tc>
        <w:tc>
          <w:tcPr>
            <w:tcW w:w="2180" w:type="dxa"/>
            <w:tcBorders>
              <w:top w:val="nil"/>
              <w:left w:val="single" w:sz="4" w:space="0" w:color="auto"/>
              <w:bottom w:val="nil"/>
              <w:right w:val="single" w:sz="8" w:space="0" w:color="auto"/>
            </w:tcBorders>
            <w:shd w:val="clear" w:color="000000" w:fill="BADAF3"/>
            <w:noWrap/>
            <w:vAlign w:val="center"/>
            <w:hideMark/>
          </w:tcPr>
          <w:p w14:paraId="16E492F2" w14:textId="77777777" w:rsidR="00DF38AD" w:rsidRPr="00DF38AD" w:rsidRDefault="00DF38AD" w:rsidP="00071C69">
            <w:pPr>
              <w:rPr>
                <w:lang w:eastAsia="nl-NL"/>
              </w:rPr>
            </w:pPr>
            <w:r w:rsidRPr="00DF38AD">
              <w:rPr>
                <w:lang w:eastAsia="nl-NL"/>
              </w:rPr>
              <w:t>J.T. Tessers</w:t>
            </w:r>
          </w:p>
        </w:tc>
      </w:tr>
      <w:tr w:rsidR="00DF38AD" w:rsidRPr="00DF38AD" w14:paraId="79E5F052" w14:textId="77777777" w:rsidTr="00DF38AD">
        <w:trPr>
          <w:trHeight w:val="300"/>
        </w:trPr>
        <w:tc>
          <w:tcPr>
            <w:tcW w:w="6280" w:type="dxa"/>
            <w:tcBorders>
              <w:top w:val="single" w:sz="4" w:space="0" w:color="auto"/>
              <w:left w:val="single" w:sz="8" w:space="0" w:color="auto"/>
              <w:bottom w:val="single" w:sz="4" w:space="0" w:color="auto"/>
              <w:right w:val="nil"/>
            </w:tcBorders>
            <w:shd w:val="clear" w:color="000000" w:fill="E3EFF9"/>
            <w:noWrap/>
            <w:vAlign w:val="bottom"/>
            <w:hideMark/>
          </w:tcPr>
          <w:p w14:paraId="67B08C6C" w14:textId="77777777" w:rsidR="00DF38AD" w:rsidRPr="00DF38AD" w:rsidRDefault="00DF38AD" w:rsidP="00071C69">
            <w:pPr>
              <w:rPr>
                <w:lang w:eastAsia="nl-NL"/>
              </w:rPr>
            </w:pPr>
            <w:r w:rsidRPr="00DF38AD">
              <w:rPr>
                <w:lang w:eastAsia="nl-NL"/>
              </w:rPr>
              <w:t>Functiegegevens</w:t>
            </w:r>
          </w:p>
        </w:tc>
        <w:tc>
          <w:tcPr>
            <w:tcW w:w="2180" w:type="dxa"/>
            <w:tcBorders>
              <w:top w:val="single" w:sz="4" w:space="0" w:color="auto"/>
              <w:left w:val="single" w:sz="4" w:space="0" w:color="auto"/>
              <w:bottom w:val="single" w:sz="4" w:space="0" w:color="auto"/>
              <w:right w:val="single" w:sz="8" w:space="0" w:color="auto"/>
            </w:tcBorders>
            <w:shd w:val="clear" w:color="000000" w:fill="E3EFF9"/>
            <w:noWrap/>
            <w:vAlign w:val="bottom"/>
            <w:hideMark/>
          </w:tcPr>
          <w:p w14:paraId="7B07EB97" w14:textId="77777777" w:rsidR="00DF38AD" w:rsidRPr="00DF38AD" w:rsidRDefault="00DF38AD" w:rsidP="00071C69">
            <w:pPr>
              <w:rPr>
                <w:lang w:eastAsia="nl-NL"/>
              </w:rPr>
            </w:pPr>
            <w:r w:rsidRPr="00DF38AD">
              <w:rPr>
                <w:lang w:eastAsia="nl-NL"/>
              </w:rPr>
              <w:t>Directeur</w:t>
            </w:r>
          </w:p>
        </w:tc>
      </w:tr>
      <w:tr w:rsidR="00DF38AD" w:rsidRPr="00DF38AD" w14:paraId="61C37312" w14:textId="77777777" w:rsidTr="00DF38AD">
        <w:trPr>
          <w:trHeight w:val="300"/>
        </w:trPr>
        <w:tc>
          <w:tcPr>
            <w:tcW w:w="6280" w:type="dxa"/>
            <w:tcBorders>
              <w:top w:val="nil"/>
              <w:left w:val="single" w:sz="8" w:space="0" w:color="auto"/>
              <w:bottom w:val="nil"/>
              <w:right w:val="nil"/>
            </w:tcBorders>
            <w:noWrap/>
            <w:vAlign w:val="bottom"/>
            <w:hideMark/>
          </w:tcPr>
          <w:p w14:paraId="05416C5C" w14:textId="77777777" w:rsidR="00DF38AD" w:rsidRPr="00DF38AD" w:rsidRDefault="00DF38AD" w:rsidP="00071C69">
            <w:pPr>
              <w:rPr>
                <w:lang w:eastAsia="nl-NL"/>
              </w:rPr>
            </w:pPr>
            <w:r w:rsidRPr="00DF38AD">
              <w:rPr>
                <w:lang w:eastAsia="nl-NL"/>
              </w:rPr>
              <w:t>Aanvang en einde functievervulling in 2024</w:t>
            </w:r>
          </w:p>
        </w:tc>
        <w:tc>
          <w:tcPr>
            <w:tcW w:w="2180" w:type="dxa"/>
            <w:tcBorders>
              <w:top w:val="nil"/>
              <w:left w:val="single" w:sz="4" w:space="0" w:color="auto"/>
              <w:bottom w:val="nil"/>
              <w:right w:val="single" w:sz="8" w:space="0" w:color="auto"/>
            </w:tcBorders>
            <w:noWrap/>
            <w:vAlign w:val="bottom"/>
            <w:hideMark/>
          </w:tcPr>
          <w:p w14:paraId="39E6AE8F" w14:textId="77777777" w:rsidR="00DF38AD" w:rsidRPr="00DF38AD" w:rsidRDefault="00DF38AD" w:rsidP="00071C69">
            <w:pPr>
              <w:rPr>
                <w:lang w:eastAsia="nl-NL"/>
              </w:rPr>
            </w:pPr>
            <w:r w:rsidRPr="00DF38AD">
              <w:rPr>
                <w:lang w:eastAsia="nl-NL"/>
              </w:rPr>
              <w:t>01-01 t/m 31-12-2024</w:t>
            </w:r>
          </w:p>
        </w:tc>
      </w:tr>
      <w:tr w:rsidR="00DF38AD" w:rsidRPr="00DF38AD" w14:paraId="4721B38D" w14:textId="77777777" w:rsidTr="00DF38AD">
        <w:trPr>
          <w:trHeight w:val="300"/>
        </w:trPr>
        <w:tc>
          <w:tcPr>
            <w:tcW w:w="6280" w:type="dxa"/>
            <w:tcBorders>
              <w:top w:val="nil"/>
              <w:left w:val="single" w:sz="8" w:space="0" w:color="auto"/>
              <w:bottom w:val="nil"/>
              <w:right w:val="nil"/>
            </w:tcBorders>
            <w:noWrap/>
            <w:vAlign w:val="bottom"/>
            <w:hideMark/>
          </w:tcPr>
          <w:p w14:paraId="2222728D" w14:textId="77777777" w:rsidR="00DF38AD" w:rsidRPr="00DF38AD" w:rsidRDefault="00DF38AD" w:rsidP="00071C69">
            <w:pPr>
              <w:rPr>
                <w:lang w:eastAsia="nl-NL"/>
              </w:rPr>
            </w:pPr>
            <w:r w:rsidRPr="00DF38AD">
              <w:rPr>
                <w:lang w:eastAsia="nl-NL"/>
              </w:rPr>
              <w:t>Omvang dienstverband (als deeltijdfactor in fte)</w:t>
            </w:r>
          </w:p>
        </w:tc>
        <w:tc>
          <w:tcPr>
            <w:tcW w:w="2180" w:type="dxa"/>
            <w:tcBorders>
              <w:top w:val="nil"/>
              <w:left w:val="single" w:sz="4" w:space="0" w:color="auto"/>
              <w:bottom w:val="nil"/>
              <w:right w:val="single" w:sz="8" w:space="0" w:color="auto"/>
            </w:tcBorders>
            <w:noWrap/>
            <w:vAlign w:val="bottom"/>
            <w:hideMark/>
          </w:tcPr>
          <w:p w14:paraId="1E914C1D" w14:textId="77777777" w:rsidR="00DF38AD" w:rsidRPr="00DF38AD" w:rsidRDefault="00DF38AD" w:rsidP="00071C69">
            <w:pPr>
              <w:rPr>
                <w:lang w:eastAsia="nl-NL"/>
              </w:rPr>
            </w:pPr>
            <w:r w:rsidRPr="00DF38AD">
              <w:rPr>
                <w:lang w:eastAsia="nl-NL"/>
              </w:rPr>
              <w:t>1,0</w:t>
            </w:r>
          </w:p>
        </w:tc>
      </w:tr>
      <w:tr w:rsidR="00DF38AD" w:rsidRPr="00DF38AD" w14:paraId="1F791AF6" w14:textId="77777777" w:rsidTr="00DF38AD">
        <w:trPr>
          <w:trHeight w:val="300"/>
        </w:trPr>
        <w:tc>
          <w:tcPr>
            <w:tcW w:w="6280" w:type="dxa"/>
            <w:tcBorders>
              <w:top w:val="nil"/>
              <w:left w:val="single" w:sz="8" w:space="0" w:color="auto"/>
              <w:bottom w:val="nil"/>
              <w:right w:val="nil"/>
            </w:tcBorders>
            <w:noWrap/>
            <w:vAlign w:val="bottom"/>
            <w:hideMark/>
          </w:tcPr>
          <w:p w14:paraId="72F1F8D8" w14:textId="77777777" w:rsidR="00DF38AD" w:rsidRPr="00DF38AD" w:rsidRDefault="00DF38AD" w:rsidP="00071C69">
            <w:pPr>
              <w:rPr>
                <w:lang w:eastAsia="nl-NL"/>
              </w:rPr>
            </w:pPr>
            <w:r w:rsidRPr="00DF38AD">
              <w:rPr>
                <w:lang w:eastAsia="nl-NL"/>
              </w:rPr>
              <w:t>Dienstbetrekking?</w:t>
            </w:r>
          </w:p>
        </w:tc>
        <w:tc>
          <w:tcPr>
            <w:tcW w:w="2180" w:type="dxa"/>
            <w:tcBorders>
              <w:top w:val="nil"/>
              <w:left w:val="single" w:sz="4" w:space="0" w:color="auto"/>
              <w:bottom w:val="nil"/>
              <w:right w:val="single" w:sz="8" w:space="0" w:color="auto"/>
            </w:tcBorders>
            <w:noWrap/>
            <w:vAlign w:val="bottom"/>
            <w:hideMark/>
          </w:tcPr>
          <w:p w14:paraId="47E46164" w14:textId="77777777" w:rsidR="00DF38AD" w:rsidRPr="00DF38AD" w:rsidRDefault="00DF38AD" w:rsidP="00071C69">
            <w:pPr>
              <w:rPr>
                <w:lang w:eastAsia="nl-NL"/>
              </w:rPr>
            </w:pPr>
            <w:r w:rsidRPr="00DF38AD">
              <w:rPr>
                <w:lang w:eastAsia="nl-NL"/>
              </w:rPr>
              <w:t>ja</w:t>
            </w:r>
          </w:p>
        </w:tc>
      </w:tr>
      <w:tr w:rsidR="00DF38AD" w:rsidRPr="00DF38AD" w14:paraId="31F5C887" w14:textId="77777777" w:rsidTr="00DF38AD">
        <w:trPr>
          <w:trHeight w:val="300"/>
        </w:trPr>
        <w:tc>
          <w:tcPr>
            <w:tcW w:w="6280" w:type="dxa"/>
            <w:tcBorders>
              <w:top w:val="nil"/>
              <w:left w:val="single" w:sz="8" w:space="0" w:color="auto"/>
              <w:bottom w:val="nil"/>
              <w:right w:val="nil"/>
            </w:tcBorders>
            <w:noWrap/>
            <w:vAlign w:val="bottom"/>
            <w:hideMark/>
          </w:tcPr>
          <w:p w14:paraId="040C1CD9" w14:textId="77777777" w:rsidR="00DF38AD" w:rsidRPr="00DF38AD" w:rsidRDefault="00DF38AD" w:rsidP="00071C69">
            <w:pPr>
              <w:rPr>
                <w:lang w:eastAsia="nl-NL"/>
              </w:rPr>
            </w:pPr>
            <w:r w:rsidRPr="00DF38AD">
              <w:rPr>
                <w:lang w:eastAsia="nl-NL"/>
              </w:rPr>
              <w:lastRenderedPageBreak/>
              <w:t> </w:t>
            </w:r>
          </w:p>
        </w:tc>
        <w:tc>
          <w:tcPr>
            <w:tcW w:w="2180" w:type="dxa"/>
            <w:tcBorders>
              <w:top w:val="nil"/>
              <w:left w:val="single" w:sz="4" w:space="0" w:color="auto"/>
              <w:bottom w:val="nil"/>
              <w:right w:val="single" w:sz="8" w:space="0" w:color="auto"/>
            </w:tcBorders>
            <w:noWrap/>
            <w:vAlign w:val="bottom"/>
            <w:hideMark/>
          </w:tcPr>
          <w:p w14:paraId="5FBB5D43" w14:textId="77777777" w:rsidR="00DF38AD" w:rsidRPr="00DF38AD" w:rsidRDefault="00DF38AD" w:rsidP="00071C69">
            <w:pPr>
              <w:rPr>
                <w:lang w:eastAsia="nl-NL"/>
              </w:rPr>
            </w:pPr>
            <w:r w:rsidRPr="00DF38AD">
              <w:rPr>
                <w:lang w:eastAsia="nl-NL"/>
              </w:rPr>
              <w:t> </w:t>
            </w:r>
          </w:p>
        </w:tc>
      </w:tr>
      <w:tr w:rsidR="00DF38AD" w:rsidRPr="00DF38AD" w14:paraId="57FDE782" w14:textId="77777777" w:rsidTr="00DF38AD">
        <w:trPr>
          <w:trHeight w:val="300"/>
        </w:trPr>
        <w:tc>
          <w:tcPr>
            <w:tcW w:w="6280" w:type="dxa"/>
            <w:tcBorders>
              <w:top w:val="single" w:sz="4" w:space="0" w:color="auto"/>
              <w:left w:val="single" w:sz="8" w:space="0" w:color="auto"/>
              <w:bottom w:val="single" w:sz="4" w:space="0" w:color="auto"/>
              <w:right w:val="nil"/>
            </w:tcBorders>
            <w:shd w:val="clear" w:color="000000" w:fill="E3EFF9"/>
            <w:noWrap/>
            <w:vAlign w:val="bottom"/>
            <w:hideMark/>
          </w:tcPr>
          <w:p w14:paraId="3D1AC02E" w14:textId="77777777" w:rsidR="00DF38AD" w:rsidRPr="00DF38AD" w:rsidRDefault="00DF38AD" w:rsidP="00071C69">
            <w:pPr>
              <w:rPr>
                <w:lang w:eastAsia="nl-NL"/>
              </w:rPr>
            </w:pPr>
            <w:r w:rsidRPr="00DF38AD">
              <w:rPr>
                <w:lang w:eastAsia="nl-NL"/>
              </w:rPr>
              <w:t>Bezoldiging</w:t>
            </w:r>
          </w:p>
        </w:tc>
        <w:tc>
          <w:tcPr>
            <w:tcW w:w="2180" w:type="dxa"/>
            <w:tcBorders>
              <w:top w:val="single" w:sz="4" w:space="0" w:color="auto"/>
              <w:left w:val="single" w:sz="4" w:space="0" w:color="auto"/>
              <w:bottom w:val="single" w:sz="4" w:space="0" w:color="auto"/>
              <w:right w:val="single" w:sz="8" w:space="0" w:color="auto"/>
            </w:tcBorders>
            <w:shd w:val="clear" w:color="000000" w:fill="E3EFF9"/>
            <w:noWrap/>
            <w:vAlign w:val="bottom"/>
            <w:hideMark/>
          </w:tcPr>
          <w:p w14:paraId="464B7615" w14:textId="77777777" w:rsidR="00DF38AD" w:rsidRPr="00DF38AD" w:rsidRDefault="00DF38AD" w:rsidP="00071C69">
            <w:pPr>
              <w:rPr>
                <w:lang w:eastAsia="nl-NL"/>
              </w:rPr>
            </w:pPr>
            <w:r w:rsidRPr="00DF38AD">
              <w:rPr>
                <w:lang w:eastAsia="nl-NL"/>
              </w:rPr>
              <w:t> </w:t>
            </w:r>
          </w:p>
        </w:tc>
      </w:tr>
      <w:tr w:rsidR="00DF38AD" w:rsidRPr="00DF38AD" w14:paraId="47024A1D" w14:textId="77777777" w:rsidTr="00DF38AD">
        <w:trPr>
          <w:trHeight w:val="300"/>
        </w:trPr>
        <w:tc>
          <w:tcPr>
            <w:tcW w:w="6280" w:type="dxa"/>
            <w:tcBorders>
              <w:top w:val="nil"/>
              <w:left w:val="single" w:sz="8" w:space="0" w:color="auto"/>
              <w:bottom w:val="nil"/>
              <w:right w:val="nil"/>
            </w:tcBorders>
            <w:vAlign w:val="bottom"/>
            <w:hideMark/>
          </w:tcPr>
          <w:p w14:paraId="42A744F0" w14:textId="77777777" w:rsidR="00DF38AD" w:rsidRPr="00DF38AD" w:rsidRDefault="00DF38AD" w:rsidP="00071C69">
            <w:pPr>
              <w:rPr>
                <w:lang w:eastAsia="nl-NL"/>
              </w:rPr>
            </w:pPr>
            <w:r w:rsidRPr="00DF38AD">
              <w:rPr>
                <w:lang w:eastAsia="nl-NL"/>
              </w:rPr>
              <w:t>Beloning plus belastbare onkostenvergoedingen</w:t>
            </w:r>
          </w:p>
        </w:tc>
        <w:tc>
          <w:tcPr>
            <w:tcW w:w="2180" w:type="dxa"/>
            <w:tcBorders>
              <w:top w:val="nil"/>
              <w:left w:val="single" w:sz="4" w:space="0" w:color="auto"/>
              <w:bottom w:val="nil"/>
              <w:right w:val="single" w:sz="8" w:space="0" w:color="auto"/>
            </w:tcBorders>
            <w:noWrap/>
            <w:hideMark/>
          </w:tcPr>
          <w:p w14:paraId="260C7571" w14:textId="77777777" w:rsidR="00DF38AD" w:rsidRPr="00DF38AD" w:rsidRDefault="00DF38AD" w:rsidP="00071C69">
            <w:pPr>
              <w:rPr>
                <w:lang w:eastAsia="nl-NL"/>
              </w:rPr>
            </w:pPr>
            <w:r w:rsidRPr="00DF38AD">
              <w:rPr>
                <w:lang w:eastAsia="nl-NL"/>
              </w:rPr>
              <w:t>113.330</w:t>
            </w:r>
          </w:p>
        </w:tc>
      </w:tr>
      <w:tr w:rsidR="00DF38AD" w:rsidRPr="00DF38AD" w14:paraId="23C3BDAA" w14:textId="77777777" w:rsidTr="00DF38AD">
        <w:trPr>
          <w:trHeight w:val="300"/>
        </w:trPr>
        <w:tc>
          <w:tcPr>
            <w:tcW w:w="6280" w:type="dxa"/>
            <w:tcBorders>
              <w:top w:val="nil"/>
              <w:left w:val="single" w:sz="8" w:space="0" w:color="auto"/>
              <w:bottom w:val="single" w:sz="4" w:space="0" w:color="auto"/>
              <w:right w:val="nil"/>
            </w:tcBorders>
            <w:noWrap/>
            <w:vAlign w:val="bottom"/>
            <w:hideMark/>
          </w:tcPr>
          <w:p w14:paraId="3DE2211D" w14:textId="77777777" w:rsidR="00DF38AD" w:rsidRPr="00DF38AD" w:rsidRDefault="00DF38AD" w:rsidP="00071C69">
            <w:pPr>
              <w:rPr>
                <w:lang w:eastAsia="nl-NL"/>
              </w:rPr>
            </w:pPr>
            <w:r w:rsidRPr="00DF38AD">
              <w:rPr>
                <w:lang w:eastAsia="nl-NL"/>
              </w:rPr>
              <w:t>Beloningen betaalbaar op termijn</w:t>
            </w:r>
          </w:p>
        </w:tc>
        <w:tc>
          <w:tcPr>
            <w:tcW w:w="2180" w:type="dxa"/>
            <w:tcBorders>
              <w:top w:val="nil"/>
              <w:left w:val="single" w:sz="4" w:space="0" w:color="auto"/>
              <w:bottom w:val="single" w:sz="4" w:space="0" w:color="auto"/>
              <w:right w:val="single" w:sz="8" w:space="0" w:color="auto"/>
            </w:tcBorders>
            <w:noWrap/>
            <w:vAlign w:val="bottom"/>
            <w:hideMark/>
          </w:tcPr>
          <w:p w14:paraId="271D2290" w14:textId="77777777" w:rsidR="00DF38AD" w:rsidRPr="00DF38AD" w:rsidRDefault="00DF38AD" w:rsidP="00071C69">
            <w:pPr>
              <w:rPr>
                <w:lang w:eastAsia="nl-NL"/>
              </w:rPr>
            </w:pPr>
            <w:r w:rsidRPr="00DF38AD">
              <w:rPr>
                <w:lang w:eastAsia="nl-NL"/>
              </w:rPr>
              <w:t>18.409</w:t>
            </w:r>
          </w:p>
        </w:tc>
      </w:tr>
      <w:tr w:rsidR="00DF38AD" w:rsidRPr="00DF38AD" w14:paraId="7BC7BFF9" w14:textId="77777777" w:rsidTr="00DF38AD">
        <w:trPr>
          <w:trHeight w:val="300"/>
        </w:trPr>
        <w:tc>
          <w:tcPr>
            <w:tcW w:w="6280" w:type="dxa"/>
            <w:tcBorders>
              <w:top w:val="nil"/>
              <w:left w:val="single" w:sz="8" w:space="0" w:color="auto"/>
              <w:bottom w:val="nil"/>
              <w:right w:val="nil"/>
            </w:tcBorders>
            <w:noWrap/>
            <w:vAlign w:val="bottom"/>
            <w:hideMark/>
          </w:tcPr>
          <w:p w14:paraId="274FE3F2" w14:textId="77777777" w:rsidR="00DF38AD" w:rsidRPr="00DF38AD" w:rsidRDefault="00DF38AD" w:rsidP="00071C69">
            <w:pPr>
              <w:rPr>
                <w:i/>
                <w:iCs/>
                <w:lang w:eastAsia="nl-NL"/>
              </w:rPr>
            </w:pPr>
            <w:r w:rsidRPr="00DF38AD">
              <w:rPr>
                <w:i/>
                <w:iCs/>
                <w:lang w:eastAsia="nl-NL"/>
              </w:rPr>
              <w:t>Subtotaal</w:t>
            </w:r>
          </w:p>
        </w:tc>
        <w:tc>
          <w:tcPr>
            <w:tcW w:w="2180" w:type="dxa"/>
            <w:tcBorders>
              <w:top w:val="nil"/>
              <w:left w:val="single" w:sz="4" w:space="0" w:color="auto"/>
              <w:bottom w:val="nil"/>
              <w:right w:val="single" w:sz="8" w:space="0" w:color="auto"/>
            </w:tcBorders>
            <w:noWrap/>
            <w:vAlign w:val="bottom"/>
            <w:hideMark/>
          </w:tcPr>
          <w:p w14:paraId="3EE895CD" w14:textId="77777777" w:rsidR="00DF38AD" w:rsidRPr="00DF38AD" w:rsidRDefault="00DF38AD" w:rsidP="00071C69">
            <w:pPr>
              <w:rPr>
                <w:i/>
                <w:iCs/>
                <w:lang w:eastAsia="nl-NL"/>
              </w:rPr>
            </w:pPr>
            <w:r w:rsidRPr="00DF38AD">
              <w:rPr>
                <w:i/>
                <w:iCs/>
                <w:lang w:eastAsia="nl-NL"/>
              </w:rPr>
              <w:t>131.739</w:t>
            </w:r>
          </w:p>
        </w:tc>
      </w:tr>
      <w:tr w:rsidR="00DF38AD" w:rsidRPr="00DF38AD" w14:paraId="7D7E0E4C" w14:textId="77777777" w:rsidTr="00DF38AD">
        <w:trPr>
          <w:trHeight w:val="300"/>
        </w:trPr>
        <w:tc>
          <w:tcPr>
            <w:tcW w:w="6280" w:type="dxa"/>
            <w:tcBorders>
              <w:top w:val="nil"/>
              <w:left w:val="single" w:sz="8" w:space="0" w:color="auto"/>
              <w:bottom w:val="nil"/>
              <w:right w:val="nil"/>
            </w:tcBorders>
            <w:noWrap/>
            <w:vAlign w:val="bottom"/>
            <w:hideMark/>
          </w:tcPr>
          <w:p w14:paraId="391C9FE1" w14:textId="77777777" w:rsidR="00DF38AD" w:rsidRPr="00DF38AD" w:rsidRDefault="00DF38AD" w:rsidP="00071C69">
            <w:pPr>
              <w:rPr>
                <w:lang w:eastAsia="nl-NL"/>
              </w:rPr>
            </w:pPr>
            <w:r w:rsidRPr="00DF38AD">
              <w:rPr>
                <w:lang w:eastAsia="nl-NL"/>
              </w:rPr>
              <w:t> </w:t>
            </w:r>
          </w:p>
        </w:tc>
        <w:tc>
          <w:tcPr>
            <w:tcW w:w="2180" w:type="dxa"/>
            <w:tcBorders>
              <w:top w:val="nil"/>
              <w:left w:val="single" w:sz="4" w:space="0" w:color="auto"/>
              <w:bottom w:val="nil"/>
              <w:right w:val="single" w:sz="8" w:space="0" w:color="auto"/>
            </w:tcBorders>
            <w:noWrap/>
            <w:vAlign w:val="bottom"/>
            <w:hideMark/>
          </w:tcPr>
          <w:p w14:paraId="1A2E4E49" w14:textId="77777777" w:rsidR="00DF38AD" w:rsidRPr="00DF38AD" w:rsidRDefault="00DF38AD" w:rsidP="00071C69">
            <w:pPr>
              <w:rPr>
                <w:lang w:eastAsia="nl-NL"/>
              </w:rPr>
            </w:pPr>
            <w:r w:rsidRPr="00DF38AD">
              <w:rPr>
                <w:lang w:eastAsia="nl-NL"/>
              </w:rPr>
              <w:t> </w:t>
            </w:r>
          </w:p>
        </w:tc>
      </w:tr>
      <w:tr w:rsidR="00DF38AD" w:rsidRPr="00DF38AD" w14:paraId="33EB1C67" w14:textId="77777777" w:rsidTr="00DF38AD">
        <w:trPr>
          <w:trHeight w:val="300"/>
        </w:trPr>
        <w:tc>
          <w:tcPr>
            <w:tcW w:w="6280" w:type="dxa"/>
            <w:tcBorders>
              <w:top w:val="nil"/>
              <w:left w:val="single" w:sz="8" w:space="0" w:color="auto"/>
              <w:bottom w:val="nil"/>
              <w:right w:val="nil"/>
            </w:tcBorders>
            <w:vAlign w:val="bottom"/>
            <w:hideMark/>
          </w:tcPr>
          <w:p w14:paraId="67F77A42" w14:textId="77777777" w:rsidR="00DF38AD" w:rsidRPr="00DF38AD" w:rsidRDefault="00DF38AD" w:rsidP="00071C69">
            <w:pPr>
              <w:rPr>
                <w:lang w:eastAsia="nl-NL"/>
              </w:rPr>
            </w:pPr>
            <w:r w:rsidRPr="00DF38AD">
              <w:rPr>
                <w:lang w:eastAsia="nl-NL"/>
              </w:rPr>
              <w:t>Individueel toepasselijk bezoldigingsmaximum</w:t>
            </w:r>
          </w:p>
        </w:tc>
        <w:tc>
          <w:tcPr>
            <w:tcW w:w="2180" w:type="dxa"/>
            <w:tcBorders>
              <w:top w:val="nil"/>
              <w:left w:val="single" w:sz="4" w:space="0" w:color="auto"/>
              <w:bottom w:val="nil"/>
              <w:right w:val="single" w:sz="8" w:space="0" w:color="auto"/>
            </w:tcBorders>
            <w:noWrap/>
            <w:hideMark/>
          </w:tcPr>
          <w:p w14:paraId="1C1A3189" w14:textId="77777777" w:rsidR="00DF38AD" w:rsidRPr="00DF38AD" w:rsidRDefault="00DF38AD" w:rsidP="00071C69">
            <w:pPr>
              <w:rPr>
                <w:lang w:eastAsia="nl-NL"/>
              </w:rPr>
            </w:pPr>
            <w:r w:rsidRPr="00DF38AD">
              <w:rPr>
                <w:lang w:eastAsia="nl-NL"/>
              </w:rPr>
              <w:t>233.000</w:t>
            </w:r>
          </w:p>
        </w:tc>
      </w:tr>
      <w:tr w:rsidR="00DF38AD" w:rsidRPr="00DF38AD" w14:paraId="2F52E360" w14:textId="77777777" w:rsidTr="00DF38AD">
        <w:trPr>
          <w:trHeight w:val="300"/>
        </w:trPr>
        <w:tc>
          <w:tcPr>
            <w:tcW w:w="6280" w:type="dxa"/>
            <w:tcBorders>
              <w:top w:val="nil"/>
              <w:left w:val="single" w:sz="8" w:space="0" w:color="auto"/>
              <w:bottom w:val="single" w:sz="4" w:space="0" w:color="auto"/>
              <w:right w:val="nil"/>
            </w:tcBorders>
            <w:noWrap/>
            <w:vAlign w:val="bottom"/>
            <w:hideMark/>
          </w:tcPr>
          <w:p w14:paraId="5DAD67C5" w14:textId="77777777" w:rsidR="00DF38AD" w:rsidRPr="00DF38AD" w:rsidRDefault="00DF38AD" w:rsidP="00071C69">
            <w:pPr>
              <w:rPr>
                <w:lang w:eastAsia="nl-NL"/>
              </w:rPr>
            </w:pPr>
            <w:r w:rsidRPr="00DF38AD">
              <w:rPr>
                <w:lang w:eastAsia="nl-NL"/>
              </w:rPr>
              <w:t> </w:t>
            </w:r>
          </w:p>
        </w:tc>
        <w:tc>
          <w:tcPr>
            <w:tcW w:w="2180" w:type="dxa"/>
            <w:tcBorders>
              <w:top w:val="nil"/>
              <w:left w:val="single" w:sz="4" w:space="0" w:color="auto"/>
              <w:bottom w:val="single" w:sz="4" w:space="0" w:color="auto"/>
              <w:right w:val="single" w:sz="8" w:space="0" w:color="auto"/>
            </w:tcBorders>
            <w:noWrap/>
            <w:vAlign w:val="bottom"/>
            <w:hideMark/>
          </w:tcPr>
          <w:p w14:paraId="6072CDED" w14:textId="77777777" w:rsidR="00DF38AD" w:rsidRPr="00DF38AD" w:rsidRDefault="00DF38AD" w:rsidP="00071C69">
            <w:pPr>
              <w:rPr>
                <w:lang w:eastAsia="nl-NL"/>
              </w:rPr>
            </w:pPr>
            <w:r w:rsidRPr="00DF38AD">
              <w:rPr>
                <w:lang w:eastAsia="nl-NL"/>
              </w:rPr>
              <w:t> </w:t>
            </w:r>
          </w:p>
        </w:tc>
      </w:tr>
      <w:tr w:rsidR="00DF38AD" w:rsidRPr="00DF38AD" w14:paraId="0602EFF3" w14:textId="77777777" w:rsidTr="00DF38AD">
        <w:trPr>
          <w:trHeight w:val="315"/>
        </w:trPr>
        <w:tc>
          <w:tcPr>
            <w:tcW w:w="6280" w:type="dxa"/>
            <w:tcBorders>
              <w:top w:val="nil"/>
              <w:left w:val="single" w:sz="8" w:space="0" w:color="auto"/>
              <w:bottom w:val="single" w:sz="8" w:space="0" w:color="auto"/>
              <w:right w:val="nil"/>
            </w:tcBorders>
            <w:shd w:val="clear" w:color="000000" w:fill="F0F0F0"/>
            <w:noWrap/>
            <w:vAlign w:val="bottom"/>
            <w:hideMark/>
          </w:tcPr>
          <w:p w14:paraId="19E9B165" w14:textId="77777777" w:rsidR="00DF38AD" w:rsidRPr="00DF38AD" w:rsidRDefault="00DF38AD" w:rsidP="00071C69">
            <w:pPr>
              <w:rPr>
                <w:lang w:eastAsia="nl-NL"/>
              </w:rPr>
            </w:pPr>
            <w:r w:rsidRPr="00DF38AD">
              <w:rPr>
                <w:lang w:eastAsia="nl-NL"/>
              </w:rPr>
              <w:t>Bezoldiging</w:t>
            </w:r>
          </w:p>
        </w:tc>
        <w:tc>
          <w:tcPr>
            <w:tcW w:w="2180" w:type="dxa"/>
            <w:tcBorders>
              <w:top w:val="nil"/>
              <w:left w:val="single" w:sz="4" w:space="0" w:color="auto"/>
              <w:bottom w:val="single" w:sz="8" w:space="0" w:color="auto"/>
              <w:right w:val="single" w:sz="8" w:space="0" w:color="auto"/>
            </w:tcBorders>
            <w:shd w:val="clear" w:color="000000" w:fill="F0F0F0"/>
            <w:noWrap/>
            <w:hideMark/>
          </w:tcPr>
          <w:p w14:paraId="3547292A" w14:textId="77777777" w:rsidR="00DF38AD" w:rsidRPr="00DF38AD" w:rsidRDefault="00DF38AD" w:rsidP="00071C69">
            <w:pPr>
              <w:rPr>
                <w:lang w:eastAsia="nl-NL"/>
              </w:rPr>
            </w:pPr>
            <w:r w:rsidRPr="00DF38AD">
              <w:rPr>
                <w:lang w:eastAsia="nl-NL"/>
              </w:rPr>
              <w:t>131.739</w:t>
            </w:r>
          </w:p>
        </w:tc>
      </w:tr>
    </w:tbl>
    <w:p w14:paraId="2D279BB0" w14:textId="77777777" w:rsidR="00CE2197" w:rsidRDefault="00CE2197" w:rsidP="00C60C57">
      <w:pPr>
        <w:spacing w:line="240" w:lineRule="auto"/>
        <w:ind w:left="284" w:hanging="284"/>
        <w:rPr>
          <w:rFonts w:cstheme="minorHAnsi"/>
        </w:rPr>
      </w:pPr>
    </w:p>
    <w:p w14:paraId="58A1203F" w14:textId="77777777" w:rsidR="00C60C57" w:rsidRDefault="00C60C57" w:rsidP="00C60C57">
      <w:pPr>
        <w:rPr>
          <w:rFonts w:cstheme="minorHAnsi"/>
        </w:rPr>
      </w:pPr>
    </w:p>
    <w:p w14:paraId="385EF1FF" w14:textId="77777777" w:rsidR="00C60C57" w:rsidRDefault="00C60C57" w:rsidP="00C60C57">
      <w:pPr>
        <w:rPr>
          <w:rFonts w:cstheme="minorHAnsi"/>
        </w:rPr>
      </w:pPr>
    </w:p>
    <w:p w14:paraId="2D7686B3" w14:textId="77777777" w:rsidR="00C60C57" w:rsidRPr="00801D6C" w:rsidRDefault="00C60C57" w:rsidP="00C60C57">
      <w:pPr>
        <w:spacing w:line="240" w:lineRule="auto"/>
        <w:ind w:left="284" w:hanging="284"/>
        <w:rPr>
          <w:rFonts w:cstheme="minorHAnsi"/>
        </w:rPr>
      </w:pPr>
      <w:r w:rsidRPr="00801D6C">
        <w:rPr>
          <w:rFonts w:cstheme="minorHAnsi"/>
        </w:rPr>
        <w:t xml:space="preserve">1d. Topfunctionarissen met een totale bezoldiging van </w:t>
      </w:r>
      <w:r w:rsidRPr="00230003">
        <w:rPr>
          <w:rFonts w:cstheme="minorHAnsi"/>
        </w:rPr>
        <w:t>€ </w:t>
      </w:r>
      <w:r w:rsidRPr="00801D6C">
        <w:rPr>
          <w:rFonts w:cstheme="minorHAnsi"/>
        </w:rPr>
        <w:t>2.100 of minder </w:t>
      </w:r>
    </w:p>
    <w:p w14:paraId="371A4A4F" w14:textId="77777777" w:rsidR="00C60C57" w:rsidRDefault="00C60C57" w:rsidP="00C60C57">
      <w:r>
        <w:t>D</w:t>
      </w:r>
      <w:r w:rsidRPr="00040183">
        <w:t xml:space="preserve">e bestuursleden zijn allen onbezoldigd en behoren tot de categorie topfunctionarissen met een bezoldiging van </w:t>
      </w:r>
      <w:r w:rsidRPr="00230003">
        <w:rPr>
          <w:rFonts w:cstheme="minorHAnsi"/>
        </w:rPr>
        <w:t>€ </w:t>
      </w:r>
      <w:r>
        <w:t>2</w:t>
      </w:r>
      <w:r w:rsidRPr="00040183">
        <w:t>.</w:t>
      </w:r>
      <w:r>
        <w:t>1</w:t>
      </w:r>
      <w:r w:rsidRPr="00040183">
        <w:t>00 of minder</w:t>
      </w:r>
      <w: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el met namen van topfunctionarissen"/>
        <w:tblDescription w:val="Mocht deze tabel niet volledig toegankelijk zijn neem dan contact met ons op via communicatie@ictnml.nl&#10;"/>
      </w:tblPr>
      <w:tblGrid>
        <w:gridCol w:w="2974"/>
        <w:gridCol w:w="2685"/>
        <w:gridCol w:w="2972"/>
      </w:tblGrid>
      <w:tr w:rsidR="00C60C57" w:rsidRPr="00801D6C" w14:paraId="194DE378" w14:textId="77777777" w:rsidTr="004503C4">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BADAF3"/>
            <w:hideMark/>
          </w:tcPr>
          <w:p w14:paraId="06A184E8" w14:textId="77777777" w:rsidR="00C60C57" w:rsidRPr="00801D6C" w:rsidRDefault="00C60C57" w:rsidP="00071C69">
            <w:pPr>
              <w:rPr>
                <w:rFonts w:ascii="Segoe UI" w:hAnsi="Segoe UI" w:cs="Segoe UI"/>
                <w:szCs w:val="18"/>
                <w:lang w:eastAsia="nl-NL"/>
              </w:rPr>
            </w:pPr>
            <w:r w:rsidRPr="00801D6C">
              <w:rPr>
                <w:lang w:eastAsia="nl-NL"/>
              </w:rPr>
              <w:t>Naam  </w:t>
            </w:r>
          </w:p>
        </w:tc>
        <w:tc>
          <w:tcPr>
            <w:tcW w:w="2760" w:type="dxa"/>
            <w:tcBorders>
              <w:top w:val="single" w:sz="6" w:space="0" w:color="000000"/>
              <w:left w:val="single" w:sz="6" w:space="0" w:color="000000"/>
              <w:bottom w:val="single" w:sz="6" w:space="0" w:color="000000"/>
              <w:right w:val="single" w:sz="6" w:space="0" w:color="000000"/>
            </w:tcBorders>
            <w:shd w:val="clear" w:color="auto" w:fill="BADAF3"/>
            <w:hideMark/>
          </w:tcPr>
          <w:p w14:paraId="7D746157" w14:textId="77777777" w:rsidR="00C60C57" w:rsidRPr="00801D6C" w:rsidRDefault="00C60C57" w:rsidP="00071C69">
            <w:pPr>
              <w:rPr>
                <w:rFonts w:ascii="Segoe UI" w:hAnsi="Segoe UI" w:cs="Segoe UI"/>
                <w:szCs w:val="18"/>
                <w:lang w:eastAsia="nl-NL"/>
              </w:rPr>
            </w:pPr>
            <w:r w:rsidRPr="00801D6C">
              <w:rPr>
                <w:lang w:eastAsia="nl-NL"/>
              </w:rPr>
              <w:t>Vertegenwoordiger </w:t>
            </w:r>
          </w:p>
        </w:tc>
        <w:tc>
          <w:tcPr>
            <w:tcW w:w="3135" w:type="dxa"/>
            <w:tcBorders>
              <w:top w:val="single" w:sz="6" w:space="0" w:color="000000"/>
              <w:left w:val="single" w:sz="6" w:space="0" w:color="000000"/>
              <w:bottom w:val="single" w:sz="6" w:space="0" w:color="000000"/>
              <w:right w:val="single" w:sz="6" w:space="0" w:color="000000"/>
            </w:tcBorders>
            <w:shd w:val="clear" w:color="auto" w:fill="BADAF3"/>
            <w:hideMark/>
          </w:tcPr>
          <w:p w14:paraId="74C7351F" w14:textId="77777777" w:rsidR="00C60C57" w:rsidRPr="00801D6C" w:rsidRDefault="00C60C57" w:rsidP="00071C69">
            <w:pPr>
              <w:rPr>
                <w:rFonts w:ascii="Segoe UI" w:hAnsi="Segoe UI" w:cs="Segoe UI"/>
                <w:szCs w:val="18"/>
                <w:lang w:eastAsia="nl-NL"/>
              </w:rPr>
            </w:pPr>
            <w:r w:rsidRPr="00801D6C">
              <w:rPr>
                <w:lang w:eastAsia="nl-NL"/>
              </w:rPr>
              <w:t>Functie </w:t>
            </w:r>
          </w:p>
        </w:tc>
      </w:tr>
      <w:tr w:rsidR="00C60C57" w:rsidRPr="00801D6C" w14:paraId="4D32004B"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5C1C3A26" w14:textId="77777777" w:rsidR="00C60C57" w:rsidRPr="00801D6C" w:rsidRDefault="00C60C57" w:rsidP="00071C69">
            <w:pPr>
              <w:rPr>
                <w:rFonts w:ascii="Segoe UI" w:hAnsi="Segoe UI" w:cs="Segoe UI"/>
                <w:szCs w:val="18"/>
                <w:lang w:eastAsia="nl-NL"/>
              </w:rPr>
            </w:pPr>
            <w:r w:rsidRPr="00801D6C">
              <w:rPr>
                <w:lang w:eastAsia="nl-NL"/>
              </w:rPr>
              <w:t xml:space="preserve">De heer F.P.M. </w:t>
            </w:r>
            <w:proofErr w:type="spellStart"/>
            <w:r w:rsidRPr="00801D6C">
              <w:rPr>
                <w:lang w:eastAsia="nl-NL"/>
              </w:rPr>
              <w:t>Schatorjé</w:t>
            </w:r>
            <w:proofErr w:type="spellEnd"/>
            <w:r w:rsidRPr="00801D6C">
              <w:rPr>
                <w:lang w:eastAsia="nl-NL"/>
              </w:rPr>
              <w:t> </w:t>
            </w:r>
          </w:p>
        </w:tc>
        <w:tc>
          <w:tcPr>
            <w:tcW w:w="2760" w:type="dxa"/>
            <w:tcBorders>
              <w:top w:val="single" w:sz="6" w:space="0" w:color="000000"/>
              <w:left w:val="single" w:sz="6" w:space="0" w:color="000000"/>
              <w:bottom w:val="single" w:sz="6" w:space="0" w:color="000000"/>
              <w:right w:val="single" w:sz="6" w:space="0" w:color="000000"/>
            </w:tcBorders>
            <w:hideMark/>
          </w:tcPr>
          <w:p w14:paraId="41EFAF8D" w14:textId="77777777" w:rsidR="00C60C57" w:rsidRPr="00801D6C" w:rsidRDefault="00C60C57" w:rsidP="00071C69">
            <w:pPr>
              <w:rPr>
                <w:rFonts w:ascii="Segoe UI" w:hAnsi="Segoe UI" w:cs="Segoe UI"/>
                <w:szCs w:val="18"/>
                <w:lang w:eastAsia="nl-NL"/>
              </w:rPr>
            </w:pPr>
            <w:r w:rsidRPr="00801D6C">
              <w:rPr>
                <w:lang w:eastAsia="nl-NL"/>
              </w:rPr>
              <w:t>Gemeente Venlo </w:t>
            </w:r>
          </w:p>
        </w:tc>
        <w:tc>
          <w:tcPr>
            <w:tcW w:w="3135" w:type="dxa"/>
            <w:tcBorders>
              <w:top w:val="single" w:sz="6" w:space="0" w:color="000000"/>
              <w:left w:val="single" w:sz="6" w:space="0" w:color="000000"/>
              <w:bottom w:val="single" w:sz="6" w:space="0" w:color="000000"/>
              <w:right w:val="single" w:sz="6" w:space="0" w:color="000000"/>
            </w:tcBorders>
            <w:hideMark/>
          </w:tcPr>
          <w:p w14:paraId="232E95B5" w14:textId="77777777" w:rsidR="00C60C57" w:rsidRPr="00801D6C" w:rsidRDefault="00C60C57" w:rsidP="00071C69">
            <w:pPr>
              <w:rPr>
                <w:rFonts w:ascii="Segoe UI" w:hAnsi="Segoe UI" w:cs="Segoe UI"/>
                <w:szCs w:val="18"/>
                <w:lang w:eastAsia="nl-NL"/>
              </w:rPr>
            </w:pPr>
            <w:r w:rsidRPr="00801D6C">
              <w:rPr>
                <w:lang w:eastAsia="nl-NL"/>
              </w:rPr>
              <w:t>Voorzitter bestuur </w:t>
            </w:r>
          </w:p>
        </w:tc>
      </w:tr>
      <w:tr w:rsidR="00C60C57" w:rsidRPr="00801D6C" w14:paraId="1767E247"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12421849" w14:textId="77777777" w:rsidR="00C60C57" w:rsidRPr="00801D6C" w:rsidRDefault="00C60C57" w:rsidP="00071C69">
            <w:pPr>
              <w:rPr>
                <w:rFonts w:ascii="Segoe UI" w:hAnsi="Segoe UI" w:cs="Segoe UI"/>
                <w:szCs w:val="18"/>
                <w:lang w:eastAsia="nl-NL"/>
              </w:rPr>
            </w:pPr>
            <w:r w:rsidRPr="00801D6C">
              <w:rPr>
                <w:lang w:eastAsia="nl-NL"/>
              </w:rPr>
              <w:t>De heer L.J.M. van de Moosdijk </w:t>
            </w:r>
          </w:p>
        </w:tc>
        <w:tc>
          <w:tcPr>
            <w:tcW w:w="2760" w:type="dxa"/>
            <w:tcBorders>
              <w:top w:val="single" w:sz="6" w:space="0" w:color="000000"/>
              <w:left w:val="single" w:sz="6" w:space="0" w:color="000000"/>
              <w:bottom w:val="single" w:sz="6" w:space="0" w:color="000000"/>
              <w:right w:val="single" w:sz="6" w:space="0" w:color="000000"/>
            </w:tcBorders>
            <w:hideMark/>
          </w:tcPr>
          <w:p w14:paraId="0CAA7699" w14:textId="77777777" w:rsidR="00C60C57" w:rsidRPr="00801D6C" w:rsidRDefault="00C60C57" w:rsidP="00071C69">
            <w:pPr>
              <w:rPr>
                <w:rFonts w:ascii="Segoe UI" w:hAnsi="Segoe UI" w:cs="Segoe UI"/>
                <w:szCs w:val="18"/>
                <w:lang w:eastAsia="nl-NL"/>
              </w:rPr>
            </w:pPr>
            <w:r w:rsidRPr="00801D6C">
              <w:rPr>
                <w:lang w:eastAsia="nl-NL"/>
              </w:rPr>
              <w:t>Gemeente Asten </w:t>
            </w:r>
          </w:p>
        </w:tc>
        <w:tc>
          <w:tcPr>
            <w:tcW w:w="3135" w:type="dxa"/>
            <w:tcBorders>
              <w:top w:val="single" w:sz="6" w:space="0" w:color="000000"/>
              <w:left w:val="single" w:sz="6" w:space="0" w:color="000000"/>
              <w:bottom w:val="single" w:sz="6" w:space="0" w:color="000000"/>
              <w:right w:val="single" w:sz="6" w:space="0" w:color="000000"/>
            </w:tcBorders>
            <w:hideMark/>
          </w:tcPr>
          <w:p w14:paraId="02948967" w14:textId="77777777" w:rsidR="00C60C57" w:rsidRPr="00801D6C" w:rsidRDefault="00C60C57" w:rsidP="00071C69">
            <w:pPr>
              <w:rPr>
                <w:rFonts w:ascii="Segoe UI" w:hAnsi="Segoe UI" w:cs="Segoe UI"/>
                <w:szCs w:val="18"/>
                <w:lang w:eastAsia="nl-NL"/>
              </w:rPr>
            </w:pPr>
            <w:r w:rsidRPr="00801D6C">
              <w:rPr>
                <w:lang w:eastAsia="nl-NL"/>
              </w:rPr>
              <w:t>Bestuurslid </w:t>
            </w:r>
          </w:p>
        </w:tc>
      </w:tr>
      <w:tr w:rsidR="00C60C57" w:rsidRPr="00801D6C" w14:paraId="3EE7A76A"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07607792" w14:textId="77777777" w:rsidR="00C60C57" w:rsidRPr="00801D6C" w:rsidRDefault="00C60C57" w:rsidP="00071C69">
            <w:pPr>
              <w:rPr>
                <w:rFonts w:ascii="Segoe UI" w:hAnsi="Segoe UI" w:cs="Segoe UI"/>
                <w:szCs w:val="18"/>
                <w:lang w:eastAsia="nl-NL"/>
              </w:rPr>
            </w:pPr>
            <w:r w:rsidRPr="00801D6C">
              <w:rPr>
                <w:lang w:eastAsia="nl-NL"/>
              </w:rPr>
              <w:t xml:space="preserve">Mevrouw D.H. </w:t>
            </w:r>
            <w:proofErr w:type="spellStart"/>
            <w:r w:rsidRPr="00801D6C">
              <w:rPr>
                <w:lang w:eastAsia="nl-NL"/>
              </w:rPr>
              <w:t>Schmalschläger</w:t>
            </w:r>
            <w:proofErr w:type="spellEnd"/>
            <w:r w:rsidRPr="00801D6C">
              <w:rPr>
                <w:lang w:eastAsia="nl-NL"/>
              </w:rPr>
              <w:t> </w:t>
            </w:r>
          </w:p>
        </w:tc>
        <w:tc>
          <w:tcPr>
            <w:tcW w:w="2760" w:type="dxa"/>
            <w:tcBorders>
              <w:top w:val="single" w:sz="6" w:space="0" w:color="000000"/>
              <w:left w:val="single" w:sz="6" w:space="0" w:color="000000"/>
              <w:bottom w:val="single" w:sz="6" w:space="0" w:color="000000"/>
              <w:right w:val="single" w:sz="6" w:space="0" w:color="000000"/>
            </w:tcBorders>
            <w:hideMark/>
          </w:tcPr>
          <w:p w14:paraId="1AD7C1E1" w14:textId="77777777" w:rsidR="00C60C57" w:rsidRPr="00801D6C" w:rsidRDefault="00C60C57" w:rsidP="00071C69">
            <w:pPr>
              <w:rPr>
                <w:rFonts w:ascii="Segoe UI" w:hAnsi="Segoe UI" w:cs="Segoe UI"/>
                <w:szCs w:val="18"/>
                <w:lang w:eastAsia="nl-NL"/>
              </w:rPr>
            </w:pPr>
            <w:r w:rsidRPr="00801D6C">
              <w:rPr>
                <w:lang w:eastAsia="nl-NL"/>
              </w:rPr>
              <w:t>Gemeente Leudal </w:t>
            </w:r>
          </w:p>
        </w:tc>
        <w:tc>
          <w:tcPr>
            <w:tcW w:w="3135" w:type="dxa"/>
            <w:tcBorders>
              <w:top w:val="single" w:sz="6" w:space="0" w:color="000000"/>
              <w:left w:val="single" w:sz="6" w:space="0" w:color="000000"/>
              <w:bottom w:val="single" w:sz="6" w:space="0" w:color="000000"/>
              <w:right w:val="single" w:sz="6" w:space="0" w:color="000000"/>
            </w:tcBorders>
            <w:hideMark/>
          </w:tcPr>
          <w:p w14:paraId="6235A429" w14:textId="77777777" w:rsidR="00C60C57" w:rsidRPr="00801D6C" w:rsidRDefault="00C60C57" w:rsidP="00071C69">
            <w:pPr>
              <w:rPr>
                <w:rFonts w:ascii="Segoe UI" w:hAnsi="Segoe UI" w:cs="Segoe UI"/>
                <w:szCs w:val="18"/>
                <w:lang w:eastAsia="nl-NL"/>
              </w:rPr>
            </w:pPr>
            <w:r w:rsidRPr="00801D6C">
              <w:rPr>
                <w:lang w:eastAsia="nl-NL"/>
              </w:rPr>
              <w:t>Bestuurslid </w:t>
            </w:r>
          </w:p>
        </w:tc>
      </w:tr>
      <w:tr w:rsidR="00C60C57" w:rsidRPr="00801D6C" w14:paraId="2254F007"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580E6446" w14:textId="77777777" w:rsidR="00C60C57" w:rsidRPr="00801D6C" w:rsidRDefault="00C60C57" w:rsidP="00071C69">
            <w:pPr>
              <w:rPr>
                <w:rFonts w:ascii="Segoe UI" w:hAnsi="Segoe UI" w:cs="Segoe UI"/>
                <w:szCs w:val="18"/>
                <w:lang w:eastAsia="nl-NL"/>
              </w:rPr>
            </w:pPr>
            <w:r w:rsidRPr="00801D6C">
              <w:rPr>
                <w:lang w:eastAsia="nl-NL"/>
              </w:rPr>
              <w:t>Mevrouw B.M.T.J. op de Laak </w:t>
            </w:r>
          </w:p>
        </w:tc>
        <w:tc>
          <w:tcPr>
            <w:tcW w:w="2760" w:type="dxa"/>
            <w:tcBorders>
              <w:top w:val="single" w:sz="6" w:space="0" w:color="000000"/>
              <w:left w:val="single" w:sz="6" w:space="0" w:color="000000"/>
              <w:bottom w:val="single" w:sz="6" w:space="0" w:color="000000"/>
              <w:right w:val="single" w:sz="6" w:space="0" w:color="000000"/>
            </w:tcBorders>
            <w:hideMark/>
          </w:tcPr>
          <w:p w14:paraId="3B29B84F" w14:textId="77777777" w:rsidR="00C60C57" w:rsidRPr="00801D6C" w:rsidRDefault="00C60C57" w:rsidP="00071C69">
            <w:pPr>
              <w:rPr>
                <w:rFonts w:ascii="Segoe UI" w:hAnsi="Segoe UI" w:cs="Segoe UI"/>
                <w:szCs w:val="18"/>
                <w:lang w:eastAsia="nl-NL"/>
              </w:rPr>
            </w:pPr>
            <w:r w:rsidRPr="00801D6C">
              <w:rPr>
                <w:lang w:eastAsia="nl-NL"/>
              </w:rPr>
              <w:t>Gemeente Nederweert </w:t>
            </w:r>
          </w:p>
        </w:tc>
        <w:tc>
          <w:tcPr>
            <w:tcW w:w="3135" w:type="dxa"/>
            <w:tcBorders>
              <w:top w:val="single" w:sz="6" w:space="0" w:color="000000"/>
              <w:left w:val="single" w:sz="6" w:space="0" w:color="000000"/>
              <w:bottom w:val="single" w:sz="6" w:space="0" w:color="000000"/>
              <w:right w:val="single" w:sz="6" w:space="0" w:color="000000"/>
            </w:tcBorders>
            <w:hideMark/>
          </w:tcPr>
          <w:p w14:paraId="4A90713C" w14:textId="77777777" w:rsidR="00C60C57" w:rsidRPr="00801D6C" w:rsidRDefault="00C60C57" w:rsidP="00071C69">
            <w:pPr>
              <w:rPr>
                <w:rFonts w:ascii="Segoe UI" w:hAnsi="Segoe UI" w:cs="Segoe UI"/>
                <w:szCs w:val="18"/>
                <w:lang w:eastAsia="nl-NL"/>
              </w:rPr>
            </w:pPr>
            <w:r w:rsidRPr="00801D6C">
              <w:rPr>
                <w:lang w:eastAsia="nl-NL"/>
              </w:rPr>
              <w:t>Bestuurslid </w:t>
            </w:r>
          </w:p>
        </w:tc>
      </w:tr>
      <w:tr w:rsidR="00C60C57" w:rsidRPr="00801D6C" w14:paraId="6D006CDB"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2F88FF3B" w14:textId="77777777" w:rsidR="00C60C57" w:rsidRPr="00801D6C" w:rsidRDefault="00C60C57" w:rsidP="00071C69">
            <w:pPr>
              <w:rPr>
                <w:rFonts w:ascii="Segoe UI" w:hAnsi="Segoe UI" w:cs="Segoe UI"/>
                <w:szCs w:val="18"/>
                <w:lang w:eastAsia="nl-NL"/>
              </w:rPr>
            </w:pPr>
            <w:r w:rsidRPr="00801D6C">
              <w:rPr>
                <w:lang w:eastAsia="nl-NL"/>
              </w:rPr>
              <w:t>De heer V. Zwijnenberg </w:t>
            </w:r>
          </w:p>
        </w:tc>
        <w:tc>
          <w:tcPr>
            <w:tcW w:w="2760" w:type="dxa"/>
            <w:tcBorders>
              <w:top w:val="single" w:sz="6" w:space="0" w:color="000000"/>
              <w:left w:val="single" w:sz="6" w:space="0" w:color="000000"/>
              <w:bottom w:val="single" w:sz="6" w:space="0" w:color="000000"/>
              <w:right w:val="single" w:sz="6" w:space="0" w:color="000000"/>
            </w:tcBorders>
            <w:hideMark/>
          </w:tcPr>
          <w:p w14:paraId="35B4473C" w14:textId="77777777" w:rsidR="00C60C57" w:rsidRPr="00801D6C" w:rsidRDefault="00C60C57" w:rsidP="00071C69">
            <w:pPr>
              <w:rPr>
                <w:rFonts w:ascii="Segoe UI" w:hAnsi="Segoe UI" w:cs="Segoe UI"/>
                <w:szCs w:val="18"/>
                <w:lang w:eastAsia="nl-NL"/>
              </w:rPr>
            </w:pPr>
            <w:r w:rsidRPr="00801D6C">
              <w:rPr>
                <w:lang w:eastAsia="nl-NL"/>
              </w:rPr>
              <w:t>Gemeente Roermond </w:t>
            </w:r>
          </w:p>
        </w:tc>
        <w:tc>
          <w:tcPr>
            <w:tcW w:w="3135" w:type="dxa"/>
            <w:tcBorders>
              <w:top w:val="single" w:sz="6" w:space="0" w:color="000000"/>
              <w:left w:val="single" w:sz="6" w:space="0" w:color="000000"/>
              <w:bottom w:val="single" w:sz="6" w:space="0" w:color="000000"/>
              <w:right w:val="single" w:sz="6" w:space="0" w:color="000000"/>
            </w:tcBorders>
            <w:hideMark/>
          </w:tcPr>
          <w:p w14:paraId="601DA99A" w14:textId="77777777" w:rsidR="00C60C57" w:rsidRPr="00801D6C" w:rsidRDefault="00C60C57" w:rsidP="00071C69">
            <w:pPr>
              <w:rPr>
                <w:rFonts w:ascii="Segoe UI" w:hAnsi="Segoe UI" w:cs="Segoe UI"/>
                <w:szCs w:val="18"/>
                <w:lang w:eastAsia="nl-NL"/>
              </w:rPr>
            </w:pPr>
            <w:r w:rsidRPr="00801D6C">
              <w:rPr>
                <w:lang w:eastAsia="nl-NL"/>
              </w:rPr>
              <w:t>Bestuurslid </w:t>
            </w:r>
          </w:p>
        </w:tc>
      </w:tr>
      <w:tr w:rsidR="00C60C57" w:rsidRPr="00801D6C" w14:paraId="33B85BFD"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445D0DB0" w14:textId="77777777" w:rsidR="00C60C57" w:rsidRPr="00801D6C" w:rsidRDefault="00C60C57" w:rsidP="00071C69">
            <w:pPr>
              <w:rPr>
                <w:rFonts w:ascii="Segoe UI" w:hAnsi="Segoe UI" w:cs="Segoe UI"/>
                <w:szCs w:val="18"/>
                <w:lang w:eastAsia="nl-NL"/>
              </w:rPr>
            </w:pPr>
            <w:r w:rsidRPr="00801D6C">
              <w:rPr>
                <w:lang w:eastAsia="nl-NL"/>
              </w:rPr>
              <w:t>Mevrouw D. Blok </w:t>
            </w:r>
          </w:p>
        </w:tc>
        <w:tc>
          <w:tcPr>
            <w:tcW w:w="2760" w:type="dxa"/>
            <w:tcBorders>
              <w:top w:val="single" w:sz="6" w:space="0" w:color="000000"/>
              <w:left w:val="single" w:sz="6" w:space="0" w:color="000000"/>
              <w:bottom w:val="single" w:sz="6" w:space="0" w:color="000000"/>
              <w:right w:val="single" w:sz="6" w:space="0" w:color="000000"/>
            </w:tcBorders>
            <w:hideMark/>
          </w:tcPr>
          <w:p w14:paraId="40E2E3CB" w14:textId="77777777" w:rsidR="00C60C57" w:rsidRPr="00801D6C" w:rsidRDefault="00C60C57" w:rsidP="00071C69">
            <w:pPr>
              <w:rPr>
                <w:rFonts w:ascii="Segoe UI" w:hAnsi="Segoe UI" w:cs="Segoe UI"/>
                <w:szCs w:val="18"/>
                <w:lang w:eastAsia="nl-NL"/>
              </w:rPr>
            </w:pPr>
            <w:r w:rsidRPr="00801D6C">
              <w:rPr>
                <w:lang w:eastAsia="nl-NL"/>
              </w:rPr>
              <w:t>Gemeente Someren </w:t>
            </w:r>
          </w:p>
        </w:tc>
        <w:tc>
          <w:tcPr>
            <w:tcW w:w="3135" w:type="dxa"/>
            <w:tcBorders>
              <w:top w:val="single" w:sz="6" w:space="0" w:color="000000"/>
              <w:left w:val="single" w:sz="6" w:space="0" w:color="000000"/>
              <w:bottom w:val="single" w:sz="6" w:space="0" w:color="000000"/>
              <w:right w:val="single" w:sz="6" w:space="0" w:color="000000"/>
            </w:tcBorders>
            <w:hideMark/>
          </w:tcPr>
          <w:p w14:paraId="5B49A7D4" w14:textId="77777777" w:rsidR="00C60C57" w:rsidRPr="00801D6C" w:rsidRDefault="00C60C57" w:rsidP="00071C69">
            <w:pPr>
              <w:rPr>
                <w:rFonts w:ascii="Segoe UI" w:hAnsi="Segoe UI" w:cs="Segoe UI"/>
                <w:szCs w:val="18"/>
                <w:lang w:eastAsia="nl-NL"/>
              </w:rPr>
            </w:pPr>
            <w:r w:rsidRPr="00801D6C">
              <w:rPr>
                <w:lang w:eastAsia="nl-NL"/>
              </w:rPr>
              <w:t>Bestuurslid </w:t>
            </w:r>
          </w:p>
        </w:tc>
      </w:tr>
      <w:tr w:rsidR="00C60C57" w:rsidRPr="00801D6C" w14:paraId="746B4EC9"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42ADC8EF" w14:textId="77777777" w:rsidR="00C60C57" w:rsidRPr="00801D6C" w:rsidRDefault="00C60C57" w:rsidP="00071C69">
            <w:pPr>
              <w:rPr>
                <w:rFonts w:ascii="Segoe UI" w:hAnsi="Segoe UI" w:cs="Segoe UI"/>
                <w:szCs w:val="18"/>
                <w:lang w:eastAsia="nl-NL"/>
              </w:rPr>
            </w:pPr>
            <w:r w:rsidRPr="00801D6C">
              <w:rPr>
                <w:lang w:eastAsia="nl-NL"/>
              </w:rPr>
              <w:t xml:space="preserve">De heer R.J.H. </w:t>
            </w:r>
            <w:proofErr w:type="spellStart"/>
            <w:r w:rsidRPr="00801D6C">
              <w:rPr>
                <w:lang w:eastAsia="nl-NL"/>
              </w:rPr>
              <w:t>Vlecken</w:t>
            </w:r>
            <w:proofErr w:type="spellEnd"/>
            <w:r w:rsidRPr="00801D6C">
              <w:rPr>
                <w:lang w:eastAsia="nl-NL"/>
              </w:rPr>
              <w:t> </w:t>
            </w:r>
          </w:p>
        </w:tc>
        <w:tc>
          <w:tcPr>
            <w:tcW w:w="2760" w:type="dxa"/>
            <w:tcBorders>
              <w:top w:val="single" w:sz="6" w:space="0" w:color="000000"/>
              <w:left w:val="single" w:sz="6" w:space="0" w:color="000000"/>
              <w:bottom w:val="single" w:sz="6" w:space="0" w:color="000000"/>
              <w:right w:val="single" w:sz="6" w:space="0" w:color="000000"/>
            </w:tcBorders>
            <w:hideMark/>
          </w:tcPr>
          <w:p w14:paraId="2002525E" w14:textId="77777777" w:rsidR="00C60C57" w:rsidRPr="00801D6C" w:rsidRDefault="00C60C57" w:rsidP="00071C69">
            <w:pPr>
              <w:rPr>
                <w:rFonts w:ascii="Segoe UI" w:hAnsi="Segoe UI" w:cs="Segoe UI"/>
                <w:szCs w:val="18"/>
                <w:lang w:eastAsia="nl-NL"/>
              </w:rPr>
            </w:pPr>
            <w:r w:rsidRPr="00801D6C">
              <w:rPr>
                <w:lang w:eastAsia="nl-NL"/>
              </w:rPr>
              <w:t>Gemeente Weert </w:t>
            </w:r>
          </w:p>
        </w:tc>
        <w:tc>
          <w:tcPr>
            <w:tcW w:w="3135" w:type="dxa"/>
            <w:tcBorders>
              <w:top w:val="single" w:sz="6" w:space="0" w:color="000000"/>
              <w:left w:val="single" w:sz="6" w:space="0" w:color="000000"/>
              <w:bottom w:val="single" w:sz="6" w:space="0" w:color="000000"/>
              <w:right w:val="single" w:sz="6" w:space="0" w:color="000000"/>
            </w:tcBorders>
            <w:hideMark/>
          </w:tcPr>
          <w:p w14:paraId="141E95F3" w14:textId="77777777" w:rsidR="00C60C57" w:rsidRPr="00801D6C" w:rsidRDefault="00C60C57" w:rsidP="00071C69">
            <w:pPr>
              <w:rPr>
                <w:rFonts w:ascii="Segoe UI" w:hAnsi="Segoe UI" w:cs="Segoe UI"/>
                <w:szCs w:val="18"/>
                <w:lang w:eastAsia="nl-NL"/>
              </w:rPr>
            </w:pPr>
            <w:r w:rsidRPr="00801D6C">
              <w:rPr>
                <w:lang w:eastAsia="nl-NL"/>
              </w:rPr>
              <w:t>Bestuurslid </w:t>
            </w:r>
          </w:p>
        </w:tc>
      </w:tr>
    </w:tbl>
    <w:p w14:paraId="53BA681C" w14:textId="77777777" w:rsidR="00C60C57" w:rsidRDefault="00C60C57" w:rsidP="00C60C57"/>
    <w:p w14:paraId="3138D403" w14:textId="77777777" w:rsidR="00C60C57" w:rsidRPr="007A24BB" w:rsidRDefault="00C60C57" w:rsidP="00C60C57">
      <w:pPr>
        <w:spacing w:line="240" w:lineRule="auto"/>
        <w:ind w:left="284" w:hanging="284"/>
        <w:rPr>
          <w:rFonts w:cstheme="minorHAnsi"/>
        </w:rPr>
      </w:pPr>
      <w:r w:rsidRPr="007A24BB">
        <w:rPr>
          <w:rFonts w:cstheme="minorHAnsi"/>
        </w:rPr>
        <w:t>3. Overige rapportageverplichtingen op grond van de WNT</w:t>
      </w:r>
    </w:p>
    <w:p w14:paraId="6C2A48C2" w14:textId="0AF47F8A" w:rsidR="00C60C57" w:rsidRPr="00801D6C" w:rsidRDefault="00C60C57" w:rsidP="00C60C57">
      <w:pPr>
        <w:rPr>
          <w:rFonts w:cstheme="minorHAnsi"/>
        </w:rPr>
      </w:pPr>
      <w:r w:rsidRPr="00801D6C">
        <w:rPr>
          <w:rFonts w:cstheme="minorHAnsi"/>
        </w:rPr>
        <w:t>Naast de hierboven ver</w:t>
      </w:r>
      <w:r w:rsidR="00F557CC">
        <w:rPr>
          <w:rFonts w:cstheme="minorHAnsi"/>
        </w:rPr>
        <w:t>melde</w:t>
      </w:r>
      <w:r w:rsidRPr="00801D6C">
        <w:rPr>
          <w:rFonts w:cstheme="minorHAnsi"/>
        </w:rPr>
        <w:t xml:space="preserve"> topfunctionaris</w:t>
      </w:r>
      <w:r w:rsidR="00F557CC">
        <w:rPr>
          <w:rFonts w:cstheme="minorHAnsi"/>
        </w:rPr>
        <w:t>sen</w:t>
      </w:r>
      <w:r w:rsidRPr="00801D6C">
        <w:rPr>
          <w:rFonts w:cstheme="minorHAnsi"/>
        </w:rPr>
        <w:t xml:space="preserve"> zijn er geen overige functionarissen met een dienstbetrekking die in 202</w:t>
      </w:r>
      <w:r w:rsidR="00753976">
        <w:rPr>
          <w:rFonts w:cstheme="minorHAnsi"/>
        </w:rPr>
        <w:t>5</w:t>
      </w:r>
      <w:r w:rsidRPr="00801D6C">
        <w:rPr>
          <w:rFonts w:cstheme="minorHAnsi"/>
        </w:rPr>
        <w:t xml:space="preserve"> een bezoldiging boven het individueel toepasselijke drempelbedrag hebben ontvangen.</w:t>
      </w:r>
    </w:p>
    <w:p w14:paraId="497C9B51" w14:textId="77777777" w:rsidR="007B650A" w:rsidRDefault="007B650A" w:rsidP="00325FCC">
      <w:pPr>
        <w:spacing w:after="240"/>
        <w:contextualSpacing/>
      </w:pPr>
    </w:p>
    <w:p w14:paraId="190211FF" w14:textId="77777777" w:rsidR="007B650A" w:rsidRDefault="007B650A" w:rsidP="00325FCC">
      <w:pPr>
        <w:spacing w:after="240"/>
        <w:contextualSpacing/>
      </w:pPr>
    </w:p>
    <w:p w14:paraId="124A4E15" w14:textId="77777777" w:rsidR="00C60C57" w:rsidRDefault="00C60C57" w:rsidP="00325FCC">
      <w:pPr>
        <w:spacing w:after="240"/>
        <w:contextualSpacing/>
        <w:sectPr w:rsidR="00C60C57" w:rsidSect="007B650A">
          <w:headerReference w:type="default" r:id="rId38"/>
          <w:footerReference w:type="default" r:id="rId39"/>
          <w:pgSz w:w="11906" w:h="16838"/>
          <w:pgMar w:top="1134" w:right="1558" w:bottom="851" w:left="1701" w:header="708" w:footer="708" w:gutter="0"/>
          <w:cols w:space="708"/>
          <w:docGrid w:linePitch="360"/>
        </w:sectPr>
      </w:pPr>
    </w:p>
    <w:p w14:paraId="63BC812A" w14:textId="77777777" w:rsidR="00C60C57" w:rsidRDefault="00C60C57" w:rsidP="00325FCC">
      <w:pPr>
        <w:spacing w:after="240"/>
        <w:contextualSpacing/>
      </w:pPr>
    </w:p>
    <w:p w14:paraId="77F0BBD4" w14:textId="77777777" w:rsidR="00F51FB5" w:rsidRDefault="00F51FB5" w:rsidP="00F51FB5">
      <w:pPr>
        <w:pStyle w:val="Kop2"/>
        <w:rPr>
          <w:rStyle w:val="Kop2Char"/>
        </w:rPr>
      </w:pPr>
      <w:bookmarkStart w:id="226" w:name="_Toc192860977"/>
      <w:bookmarkStart w:id="227" w:name="_Toc215501169"/>
      <w:bookmarkStart w:id="228" w:name="_Toc225865820"/>
      <w:bookmarkStart w:id="229" w:name="_Toc230347575"/>
      <w:r>
        <w:rPr>
          <w:rStyle w:val="Kop2Char"/>
        </w:rPr>
        <w:t>4.6</w:t>
      </w:r>
      <w:r>
        <w:rPr>
          <w:rStyle w:val="Kop2Char"/>
        </w:rPr>
        <w:tab/>
        <w:t>Overzicht van de gerealiseerde baten en lasten per taakveld</w:t>
      </w:r>
      <w:bookmarkEnd w:id="226"/>
      <w:bookmarkEnd w:id="227"/>
      <w:bookmarkEnd w:id="228"/>
      <w:bookmarkEnd w:id="229"/>
    </w:p>
    <w:p w14:paraId="69629EF0" w14:textId="77777777" w:rsidR="00F51FB5" w:rsidRDefault="00F51FB5" w:rsidP="00F51FB5"/>
    <w:tbl>
      <w:tblPr>
        <w:tblW w:w="15100" w:type="dxa"/>
        <w:tblCellMar>
          <w:left w:w="70" w:type="dxa"/>
          <w:right w:w="70" w:type="dxa"/>
        </w:tblCellMar>
        <w:tblLook w:val="04A0" w:firstRow="1" w:lastRow="0" w:firstColumn="1" w:lastColumn="0" w:noHBand="0" w:noVBand="1"/>
        <w:tblCaption w:val="tabel met overzicht van gerealiseerde baten en lasten per taakveld"/>
        <w:tblDescription w:val="Mocht deze tabel niet volledig toegankelijk zijn neem dan contact met ons op via communicatie@ictnml.nl&#10;"/>
      </w:tblPr>
      <w:tblGrid>
        <w:gridCol w:w="3940"/>
        <w:gridCol w:w="1386"/>
        <w:gridCol w:w="1386"/>
        <w:gridCol w:w="948"/>
        <w:gridCol w:w="1333"/>
        <w:gridCol w:w="1333"/>
        <w:gridCol w:w="1054"/>
        <w:gridCol w:w="1333"/>
        <w:gridCol w:w="1333"/>
        <w:gridCol w:w="1054"/>
      </w:tblGrid>
      <w:tr w:rsidR="007E4CE3" w:rsidRPr="007E4CE3" w14:paraId="60E1833A" w14:textId="77777777" w:rsidTr="007E4CE3">
        <w:trPr>
          <w:trHeight w:val="540"/>
        </w:trPr>
        <w:tc>
          <w:tcPr>
            <w:tcW w:w="3940"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6D148E06" w14:textId="77777777" w:rsidR="007E4CE3" w:rsidRPr="007E4CE3" w:rsidRDefault="007E4CE3" w:rsidP="00071C69">
            <w:pPr>
              <w:rPr>
                <w:lang w:eastAsia="nl-NL"/>
              </w:rPr>
            </w:pPr>
            <w:r w:rsidRPr="007E4CE3">
              <w:rPr>
                <w:lang w:eastAsia="nl-NL"/>
              </w:rPr>
              <w:t xml:space="preserve">OVERZICHT VAN GEREALISEERDE </w:t>
            </w:r>
            <w:r w:rsidRPr="007E4CE3">
              <w:rPr>
                <w:lang w:eastAsia="nl-NL"/>
              </w:rPr>
              <w:br/>
              <w:t>BATEN EN LASTEN PER TAAKVELD</w:t>
            </w:r>
            <w:r w:rsidRPr="007E4CE3">
              <w:rPr>
                <w:lang w:eastAsia="nl-NL"/>
              </w:rPr>
              <w:br/>
              <w:t>(bedragen x € 1)</w:t>
            </w:r>
          </w:p>
        </w:tc>
        <w:tc>
          <w:tcPr>
            <w:tcW w:w="372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48997A0F" w14:textId="77777777" w:rsidR="007E4CE3" w:rsidRPr="007E4CE3" w:rsidRDefault="007E4CE3" w:rsidP="00071C69">
            <w:pPr>
              <w:rPr>
                <w:lang w:eastAsia="nl-NL"/>
              </w:rPr>
            </w:pPr>
            <w:r w:rsidRPr="007E4CE3">
              <w:rPr>
                <w:lang w:eastAsia="nl-NL"/>
              </w:rPr>
              <w:t xml:space="preserve">Begroting </w:t>
            </w:r>
            <w:proofErr w:type="gramStart"/>
            <w:r w:rsidRPr="007E4CE3">
              <w:rPr>
                <w:lang w:eastAsia="nl-NL"/>
              </w:rPr>
              <w:t>2025  voor</w:t>
            </w:r>
            <w:proofErr w:type="gramEnd"/>
            <w:r w:rsidRPr="007E4CE3">
              <w:rPr>
                <w:lang w:eastAsia="nl-NL"/>
              </w:rPr>
              <w:t xml:space="preserve"> wijziging</w:t>
            </w:r>
          </w:p>
        </w:tc>
        <w:tc>
          <w:tcPr>
            <w:tcW w:w="372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42EC7148" w14:textId="77777777" w:rsidR="007E4CE3" w:rsidRPr="007E4CE3" w:rsidRDefault="007E4CE3" w:rsidP="00071C69">
            <w:pPr>
              <w:rPr>
                <w:lang w:eastAsia="nl-NL"/>
              </w:rPr>
            </w:pPr>
            <w:r w:rsidRPr="007E4CE3">
              <w:rPr>
                <w:lang w:eastAsia="nl-NL"/>
              </w:rPr>
              <w:t>Begroting 2025 na wijziging</w:t>
            </w:r>
          </w:p>
        </w:tc>
        <w:tc>
          <w:tcPr>
            <w:tcW w:w="372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03C2BD36" w14:textId="77777777" w:rsidR="007E4CE3" w:rsidRPr="007E4CE3" w:rsidRDefault="007E4CE3" w:rsidP="00071C69">
            <w:pPr>
              <w:rPr>
                <w:lang w:eastAsia="nl-NL"/>
              </w:rPr>
            </w:pPr>
            <w:r w:rsidRPr="007E4CE3">
              <w:rPr>
                <w:lang w:eastAsia="nl-NL"/>
              </w:rPr>
              <w:t>Realisatie 2025</w:t>
            </w:r>
          </w:p>
        </w:tc>
      </w:tr>
      <w:tr w:rsidR="007E4CE3" w:rsidRPr="007E4CE3" w14:paraId="5ADD6C91" w14:textId="77777777" w:rsidTr="007E4CE3">
        <w:trPr>
          <w:trHeight w:val="540"/>
        </w:trPr>
        <w:tc>
          <w:tcPr>
            <w:tcW w:w="3940" w:type="dxa"/>
            <w:vMerge/>
            <w:tcBorders>
              <w:top w:val="single" w:sz="8" w:space="0" w:color="auto"/>
              <w:left w:val="single" w:sz="8" w:space="0" w:color="auto"/>
              <w:bottom w:val="single" w:sz="8" w:space="0" w:color="000000"/>
              <w:right w:val="single" w:sz="8" w:space="0" w:color="auto"/>
            </w:tcBorders>
            <w:vAlign w:val="center"/>
            <w:hideMark/>
          </w:tcPr>
          <w:p w14:paraId="46743444" w14:textId="77777777" w:rsidR="007E4CE3" w:rsidRPr="007E4CE3" w:rsidRDefault="007E4CE3" w:rsidP="00071C69">
            <w:pPr>
              <w:rPr>
                <w:lang w:eastAsia="nl-NL"/>
              </w:rPr>
            </w:pPr>
          </w:p>
        </w:tc>
        <w:tc>
          <w:tcPr>
            <w:tcW w:w="1386" w:type="dxa"/>
            <w:tcBorders>
              <w:top w:val="nil"/>
              <w:left w:val="nil"/>
              <w:bottom w:val="single" w:sz="8" w:space="0" w:color="auto"/>
              <w:right w:val="nil"/>
            </w:tcBorders>
            <w:shd w:val="clear" w:color="000000" w:fill="BADAF3"/>
            <w:noWrap/>
            <w:vAlign w:val="center"/>
            <w:hideMark/>
          </w:tcPr>
          <w:p w14:paraId="7305F9A1" w14:textId="77777777" w:rsidR="007E4CE3" w:rsidRPr="007E4CE3" w:rsidRDefault="007E4CE3" w:rsidP="00071C69">
            <w:pPr>
              <w:rPr>
                <w:lang w:eastAsia="nl-NL"/>
              </w:rPr>
            </w:pPr>
            <w:r w:rsidRPr="007E4CE3">
              <w:rPr>
                <w:lang w:eastAsia="nl-NL"/>
              </w:rPr>
              <w:t>Lasten</w:t>
            </w:r>
          </w:p>
        </w:tc>
        <w:tc>
          <w:tcPr>
            <w:tcW w:w="1386" w:type="dxa"/>
            <w:tcBorders>
              <w:top w:val="nil"/>
              <w:left w:val="single" w:sz="4" w:space="0" w:color="auto"/>
              <w:bottom w:val="single" w:sz="8" w:space="0" w:color="auto"/>
              <w:right w:val="single" w:sz="4" w:space="0" w:color="auto"/>
            </w:tcBorders>
            <w:shd w:val="clear" w:color="000000" w:fill="BADAF3"/>
            <w:noWrap/>
            <w:vAlign w:val="center"/>
            <w:hideMark/>
          </w:tcPr>
          <w:p w14:paraId="47468907" w14:textId="77777777" w:rsidR="007E4CE3" w:rsidRPr="007E4CE3" w:rsidRDefault="007E4CE3" w:rsidP="00071C69">
            <w:pPr>
              <w:rPr>
                <w:lang w:eastAsia="nl-NL"/>
              </w:rPr>
            </w:pPr>
            <w:r w:rsidRPr="007E4CE3">
              <w:rPr>
                <w:lang w:eastAsia="nl-NL"/>
              </w:rPr>
              <w:t>Baten</w:t>
            </w:r>
          </w:p>
        </w:tc>
        <w:tc>
          <w:tcPr>
            <w:tcW w:w="948" w:type="dxa"/>
            <w:tcBorders>
              <w:top w:val="nil"/>
              <w:left w:val="nil"/>
              <w:bottom w:val="single" w:sz="8" w:space="0" w:color="auto"/>
              <w:right w:val="single" w:sz="8" w:space="0" w:color="auto"/>
            </w:tcBorders>
            <w:shd w:val="clear" w:color="000000" w:fill="BADAF3"/>
            <w:noWrap/>
            <w:vAlign w:val="center"/>
            <w:hideMark/>
          </w:tcPr>
          <w:p w14:paraId="7803AEFA" w14:textId="77777777" w:rsidR="007E4CE3" w:rsidRPr="007E4CE3" w:rsidRDefault="007E4CE3" w:rsidP="00071C69">
            <w:pPr>
              <w:rPr>
                <w:lang w:eastAsia="nl-NL"/>
              </w:rPr>
            </w:pPr>
            <w:r w:rsidRPr="007E4CE3">
              <w:rPr>
                <w:lang w:eastAsia="nl-NL"/>
              </w:rPr>
              <w:t>Saldo</w:t>
            </w:r>
          </w:p>
        </w:tc>
        <w:tc>
          <w:tcPr>
            <w:tcW w:w="1333" w:type="dxa"/>
            <w:tcBorders>
              <w:top w:val="nil"/>
              <w:left w:val="nil"/>
              <w:bottom w:val="single" w:sz="8" w:space="0" w:color="auto"/>
              <w:right w:val="nil"/>
            </w:tcBorders>
            <w:shd w:val="clear" w:color="000000" w:fill="BADAF3"/>
            <w:noWrap/>
            <w:vAlign w:val="center"/>
            <w:hideMark/>
          </w:tcPr>
          <w:p w14:paraId="405C9A11" w14:textId="77777777" w:rsidR="007E4CE3" w:rsidRPr="007E4CE3" w:rsidRDefault="007E4CE3" w:rsidP="00071C69">
            <w:pPr>
              <w:rPr>
                <w:lang w:eastAsia="nl-NL"/>
              </w:rPr>
            </w:pPr>
            <w:r w:rsidRPr="007E4CE3">
              <w:rPr>
                <w:lang w:eastAsia="nl-NL"/>
              </w:rPr>
              <w:t>Lasten</w:t>
            </w:r>
          </w:p>
        </w:tc>
        <w:tc>
          <w:tcPr>
            <w:tcW w:w="1333" w:type="dxa"/>
            <w:tcBorders>
              <w:top w:val="nil"/>
              <w:left w:val="single" w:sz="4" w:space="0" w:color="auto"/>
              <w:bottom w:val="single" w:sz="8" w:space="0" w:color="auto"/>
              <w:right w:val="single" w:sz="4" w:space="0" w:color="auto"/>
            </w:tcBorders>
            <w:shd w:val="clear" w:color="000000" w:fill="BADAF3"/>
            <w:noWrap/>
            <w:vAlign w:val="center"/>
            <w:hideMark/>
          </w:tcPr>
          <w:p w14:paraId="3B8F51B9" w14:textId="77777777" w:rsidR="007E4CE3" w:rsidRPr="007E4CE3" w:rsidRDefault="007E4CE3" w:rsidP="00071C69">
            <w:pPr>
              <w:rPr>
                <w:lang w:eastAsia="nl-NL"/>
              </w:rPr>
            </w:pPr>
            <w:r w:rsidRPr="007E4CE3">
              <w:rPr>
                <w:lang w:eastAsia="nl-NL"/>
              </w:rPr>
              <w:t>Baten</w:t>
            </w:r>
          </w:p>
        </w:tc>
        <w:tc>
          <w:tcPr>
            <w:tcW w:w="1054" w:type="dxa"/>
            <w:tcBorders>
              <w:top w:val="nil"/>
              <w:left w:val="nil"/>
              <w:bottom w:val="single" w:sz="8" w:space="0" w:color="auto"/>
              <w:right w:val="single" w:sz="8" w:space="0" w:color="auto"/>
            </w:tcBorders>
            <w:shd w:val="clear" w:color="000000" w:fill="BADAF3"/>
            <w:noWrap/>
            <w:vAlign w:val="center"/>
            <w:hideMark/>
          </w:tcPr>
          <w:p w14:paraId="043EEDFE" w14:textId="77777777" w:rsidR="007E4CE3" w:rsidRPr="007E4CE3" w:rsidRDefault="007E4CE3" w:rsidP="00071C69">
            <w:pPr>
              <w:rPr>
                <w:lang w:eastAsia="nl-NL"/>
              </w:rPr>
            </w:pPr>
            <w:r w:rsidRPr="007E4CE3">
              <w:rPr>
                <w:lang w:eastAsia="nl-NL"/>
              </w:rPr>
              <w:t>Saldo</w:t>
            </w:r>
          </w:p>
        </w:tc>
        <w:tc>
          <w:tcPr>
            <w:tcW w:w="1333" w:type="dxa"/>
            <w:tcBorders>
              <w:top w:val="nil"/>
              <w:left w:val="nil"/>
              <w:bottom w:val="single" w:sz="8" w:space="0" w:color="auto"/>
              <w:right w:val="nil"/>
            </w:tcBorders>
            <w:shd w:val="clear" w:color="000000" w:fill="BADAF3"/>
            <w:noWrap/>
            <w:vAlign w:val="center"/>
            <w:hideMark/>
          </w:tcPr>
          <w:p w14:paraId="7D3CDD32" w14:textId="77777777" w:rsidR="007E4CE3" w:rsidRPr="007E4CE3" w:rsidRDefault="007E4CE3" w:rsidP="00071C69">
            <w:pPr>
              <w:rPr>
                <w:lang w:eastAsia="nl-NL"/>
              </w:rPr>
            </w:pPr>
            <w:r w:rsidRPr="007E4CE3">
              <w:rPr>
                <w:lang w:eastAsia="nl-NL"/>
              </w:rPr>
              <w:t>Lasten</w:t>
            </w:r>
          </w:p>
        </w:tc>
        <w:tc>
          <w:tcPr>
            <w:tcW w:w="1333" w:type="dxa"/>
            <w:tcBorders>
              <w:top w:val="nil"/>
              <w:left w:val="single" w:sz="4" w:space="0" w:color="auto"/>
              <w:bottom w:val="single" w:sz="8" w:space="0" w:color="auto"/>
              <w:right w:val="single" w:sz="4" w:space="0" w:color="auto"/>
            </w:tcBorders>
            <w:shd w:val="clear" w:color="000000" w:fill="BADAF3"/>
            <w:noWrap/>
            <w:vAlign w:val="center"/>
            <w:hideMark/>
          </w:tcPr>
          <w:p w14:paraId="22FEC2A6" w14:textId="77777777" w:rsidR="007E4CE3" w:rsidRPr="007E4CE3" w:rsidRDefault="007E4CE3" w:rsidP="00071C69">
            <w:pPr>
              <w:rPr>
                <w:lang w:eastAsia="nl-NL"/>
              </w:rPr>
            </w:pPr>
            <w:r w:rsidRPr="007E4CE3">
              <w:rPr>
                <w:lang w:eastAsia="nl-NL"/>
              </w:rPr>
              <w:t>Baten</w:t>
            </w:r>
          </w:p>
        </w:tc>
        <w:tc>
          <w:tcPr>
            <w:tcW w:w="1054" w:type="dxa"/>
            <w:tcBorders>
              <w:top w:val="nil"/>
              <w:left w:val="nil"/>
              <w:bottom w:val="single" w:sz="8" w:space="0" w:color="auto"/>
              <w:right w:val="single" w:sz="8" w:space="0" w:color="auto"/>
            </w:tcBorders>
            <w:shd w:val="clear" w:color="000000" w:fill="BADAF3"/>
            <w:noWrap/>
            <w:vAlign w:val="center"/>
            <w:hideMark/>
          </w:tcPr>
          <w:p w14:paraId="227E1AF8" w14:textId="77777777" w:rsidR="007E4CE3" w:rsidRPr="007E4CE3" w:rsidRDefault="007E4CE3" w:rsidP="00071C69">
            <w:pPr>
              <w:rPr>
                <w:lang w:eastAsia="nl-NL"/>
              </w:rPr>
            </w:pPr>
            <w:r w:rsidRPr="007E4CE3">
              <w:rPr>
                <w:lang w:eastAsia="nl-NL"/>
              </w:rPr>
              <w:t>Saldo</w:t>
            </w:r>
          </w:p>
        </w:tc>
      </w:tr>
      <w:tr w:rsidR="007E4CE3" w:rsidRPr="007E4CE3" w14:paraId="62012450" w14:textId="77777777" w:rsidTr="007E4CE3">
        <w:trPr>
          <w:trHeight w:val="300"/>
        </w:trPr>
        <w:tc>
          <w:tcPr>
            <w:tcW w:w="3940" w:type="dxa"/>
            <w:tcBorders>
              <w:top w:val="nil"/>
              <w:left w:val="single" w:sz="8" w:space="0" w:color="auto"/>
              <w:bottom w:val="nil"/>
              <w:right w:val="nil"/>
            </w:tcBorders>
            <w:shd w:val="clear" w:color="000000" w:fill="FFFFFF"/>
            <w:hideMark/>
          </w:tcPr>
          <w:p w14:paraId="7B9AD3A9" w14:textId="77777777" w:rsidR="007E4CE3" w:rsidRPr="007E4CE3" w:rsidRDefault="007E4CE3" w:rsidP="00071C69">
            <w:pPr>
              <w:rPr>
                <w:lang w:eastAsia="nl-NL"/>
              </w:rPr>
            </w:pPr>
            <w:r w:rsidRPr="007E4CE3">
              <w:rPr>
                <w:lang w:eastAsia="nl-NL"/>
              </w:rPr>
              <w:t>0. Bestuur en ondersteuning</w:t>
            </w:r>
          </w:p>
        </w:tc>
        <w:tc>
          <w:tcPr>
            <w:tcW w:w="1386" w:type="dxa"/>
            <w:tcBorders>
              <w:top w:val="nil"/>
              <w:left w:val="single" w:sz="8" w:space="0" w:color="auto"/>
              <w:bottom w:val="nil"/>
              <w:right w:val="nil"/>
            </w:tcBorders>
            <w:shd w:val="clear" w:color="000000" w:fill="FFFFFF"/>
            <w:noWrap/>
            <w:vAlign w:val="bottom"/>
            <w:hideMark/>
          </w:tcPr>
          <w:p w14:paraId="7DB6E431" w14:textId="77777777" w:rsidR="007E4CE3" w:rsidRPr="007E4CE3" w:rsidRDefault="007E4CE3" w:rsidP="00071C69">
            <w:pPr>
              <w:rPr>
                <w:lang w:eastAsia="nl-NL"/>
              </w:rPr>
            </w:pPr>
            <w:r w:rsidRPr="007E4CE3">
              <w:rPr>
                <w:lang w:eastAsia="nl-NL"/>
              </w:rPr>
              <w:t> </w:t>
            </w:r>
          </w:p>
        </w:tc>
        <w:tc>
          <w:tcPr>
            <w:tcW w:w="1386" w:type="dxa"/>
            <w:tcBorders>
              <w:top w:val="nil"/>
              <w:left w:val="single" w:sz="4" w:space="0" w:color="auto"/>
              <w:bottom w:val="nil"/>
              <w:right w:val="single" w:sz="4" w:space="0" w:color="auto"/>
            </w:tcBorders>
            <w:shd w:val="clear" w:color="000000" w:fill="FFFFFF"/>
            <w:noWrap/>
            <w:vAlign w:val="bottom"/>
            <w:hideMark/>
          </w:tcPr>
          <w:p w14:paraId="6C5D17EC" w14:textId="77777777" w:rsidR="007E4CE3" w:rsidRPr="007E4CE3" w:rsidRDefault="007E4CE3" w:rsidP="00071C69">
            <w:pPr>
              <w:rPr>
                <w:lang w:eastAsia="nl-NL"/>
              </w:rPr>
            </w:pPr>
            <w:r w:rsidRPr="007E4CE3">
              <w:rPr>
                <w:lang w:eastAsia="nl-NL"/>
              </w:rPr>
              <w:t> </w:t>
            </w:r>
          </w:p>
        </w:tc>
        <w:tc>
          <w:tcPr>
            <w:tcW w:w="948" w:type="dxa"/>
            <w:tcBorders>
              <w:top w:val="nil"/>
              <w:left w:val="nil"/>
              <w:bottom w:val="nil"/>
              <w:right w:val="single" w:sz="8" w:space="0" w:color="auto"/>
            </w:tcBorders>
            <w:shd w:val="clear" w:color="000000" w:fill="FFFFFF"/>
            <w:noWrap/>
            <w:vAlign w:val="bottom"/>
            <w:hideMark/>
          </w:tcPr>
          <w:p w14:paraId="4A6B96C5" w14:textId="77777777" w:rsidR="007E4CE3" w:rsidRPr="007E4CE3" w:rsidRDefault="007E4CE3" w:rsidP="00071C69">
            <w:pPr>
              <w:rPr>
                <w:lang w:eastAsia="nl-NL"/>
              </w:rPr>
            </w:pPr>
            <w:r w:rsidRPr="007E4CE3">
              <w:rPr>
                <w:lang w:eastAsia="nl-NL"/>
              </w:rPr>
              <w:t> </w:t>
            </w:r>
          </w:p>
        </w:tc>
        <w:tc>
          <w:tcPr>
            <w:tcW w:w="1333" w:type="dxa"/>
            <w:tcBorders>
              <w:top w:val="nil"/>
              <w:left w:val="nil"/>
              <w:bottom w:val="nil"/>
              <w:right w:val="nil"/>
            </w:tcBorders>
            <w:shd w:val="clear" w:color="000000" w:fill="FFFFFF"/>
            <w:noWrap/>
            <w:vAlign w:val="bottom"/>
            <w:hideMark/>
          </w:tcPr>
          <w:p w14:paraId="1C83DBE9" w14:textId="77777777" w:rsidR="007E4CE3" w:rsidRPr="007E4CE3" w:rsidRDefault="007E4CE3" w:rsidP="00071C69">
            <w:pPr>
              <w:rPr>
                <w:lang w:eastAsia="nl-NL"/>
              </w:rPr>
            </w:pPr>
            <w:r w:rsidRPr="007E4CE3">
              <w:rPr>
                <w:lang w:eastAsia="nl-NL"/>
              </w:rPr>
              <w:t> </w:t>
            </w:r>
          </w:p>
        </w:tc>
        <w:tc>
          <w:tcPr>
            <w:tcW w:w="1333" w:type="dxa"/>
            <w:tcBorders>
              <w:top w:val="nil"/>
              <w:left w:val="single" w:sz="4" w:space="0" w:color="auto"/>
              <w:bottom w:val="nil"/>
              <w:right w:val="single" w:sz="4" w:space="0" w:color="auto"/>
            </w:tcBorders>
            <w:shd w:val="clear" w:color="000000" w:fill="FFFFFF"/>
            <w:noWrap/>
            <w:vAlign w:val="bottom"/>
            <w:hideMark/>
          </w:tcPr>
          <w:p w14:paraId="0998330B" w14:textId="77777777" w:rsidR="007E4CE3" w:rsidRPr="007E4CE3" w:rsidRDefault="007E4CE3" w:rsidP="00071C69">
            <w:pPr>
              <w:rPr>
                <w:lang w:eastAsia="nl-NL"/>
              </w:rPr>
            </w:pPr>
            <w:r w:rsidRPr="007E4CE3">
              <w:rPr>
                <w:lang w:eastAsia="nl-NL"/>
              </w:rPr>
              <w:t> </w:t>
            </w:r>
          </w:p>
        </w:tc>
        <w:tc>
          <w:tcPr>
            <w:tcW w:w="1054" w:type="dxa"/>
            <w:tcBorders>
              <w:top w:val="nil"/>
              <w:left w:val="nil"/>
              <w:bottom w:val="nil"/>
              <w:right w:val="single" w:sz="8" w:space="0" w:color="auto"/>
            </w:tcBorders>
            <w:shd w:val="clear" w:color="000000" w:fill="FFFFFF"/>
            <w:noWrap/>
            <w:vAlign w:val="bottom"/>
            <w:hideMark/>
          </w:tcPr>
          <w:p w14:paraId="2EEAE5B8" w14:textId="77777777" w:rsidR="007E4CE3" w:rsidRPr="007E4CE3" w:rsidRDefault="007E4CE3" w:rsidP="00071C69">
            <w:pPr>
              <w:rPr>
                <w:lang w:eastAsia="nl-NL"/>
              </w:rPr>
            </w:pPr>
            <w:r w:rsidRPr="007E4CE3">
              <w:rPr>
                <w:lang w:eastAsia="nl-NL"/>
              </w:rPr>
              <w:t> </w:t>
            </w:r>
          </w:p>
        </w:tc>
        <w:tc>
          <w:tcPr>
            <w:tcW w:w="1333" w:type="dxa"/>
            <w:tcBorders>
              <w:top w:val="nil"/>
              <w:left w:val="nil"/>
              <w:bottom w:val="nil"/>
              <w:right w:val="nil"/>
            </w:tcBorders>
            <w:shd w:val="clear" w:color="000000" w:fill="FFFFFF"/>
            <w:noWrap/>
            <w:vAlign w:val="bottom"/>
            <w:hideMark/>
          </w:tcPr>
          <w:p w14:paraId="047B8A94" w14:textId="77777777" w:rsidR="007E4CE3" w:rsidRPr="007E4CE3" w:rsidRDefault="007E4CE3" w:rsidP="00071C69">
            <w:pPr>
              <w:rPr>
                <w:lang w:eastAsia="nl-NL"/>
              </w:rPr>
            </w:pPr>
            <w:r w:rsidRPr="007E4CE3">
              <w:rPr>
                <w:lang w:eastAsia="nl-NL"/>
              </w:rPr>
              <w:t> </w:t>
            </w:r>
          </w:p>
        </w:tc>
        <w:tc>
          <w:tcPr>
            <w:tcW w:w="1333" w:type="dxa"/>
            <w:tcBorders>
              <w:top w:val="nil"/>
              <w:left w:val="single" w:sz="4" w:space="0" w:color="auto"/>
              <w:bottom w:val="nil"/>
              <w:right w:val="single" w:sz="4" w:space="0" w:color="auto"/>
            </w:tcBorders>
            <w:shd w:val="clear" w:color="000000" w:fill="FFFFFF"/>
            <w:noWrap/>
            <w:vAlign w:val="bottom"/>
            <w:hideMark/>
          </w:tcPr>
          <w:p w14:paraId="1280153A" w14:textId="77777777" w:rsidR="007E4CE3" w:rsidRPr="007E4CE3" w:rsidRDefault="007E4CE3" w:rsidP="00071C69">
            <w:pPr>
              <w:rPr>
                <w:lang w:eastAsia="nl-NL"/>
              </w:rPr>
            </w:pPr>
            <w:r w:rsidRPr="007E4CE3">
              <w:rPr>
                <w:lang w:eastAsia="nl-NL"/>
              </w:rPr>
              <w:t> </w:t>
            </w:r>
          </w:p>
        </w:tc>
        <w:tc>
          <w:tcPr>
            <w:tcW w:w="1054" w:type="dxa"/>
            <w:tcBorders>
              <w:top w:val="nil"/>
              <w:left w:val="nil"/>
              <w:bottom w:val="nil"/>
              <w:right w:val="single" w:sz="8" w:space="0" w:color="auto"/>
            </w:tcBorders>
            <w:shd w:val="clear" w:color="000000" w:fill="FFFFFF"/>
            <w:noWrap/>
            <w:vAlign w:val="bottom"/>
            <w:hideMark/>
          </w:tcPr>
          <w:p w14:paraId="56BB1428" w14:textId="77777777" w:rsidR="007E4CE3" w:rsidRPr="007E4CE3" w:rsidRDefault="007E4CE3" w:rsidP="00071C69">
            <w:pPr>
              <w:rPr>
                <w:lang w:eastAsia="nl-NL"/>
              </w:rPr>
            </w:pPr>
            <w:r w:rsidRPr="007E4CE3">
              <w:rPr>
                <w:lang w:eastAsia="nl-NL"/>
              </w:rPr>
              <w:t> </w:t>
            </w:r>
          </w:p>
        </w:tc>
      </w:tr>
      <w:tr w:rsidR="007E4CE3" w:rsidRPr="007E4CE3" w14:paraId="34C535B6" w14:textId="77777777" w:rsidTr="007E4CE3">
        <w:trPr>
          <w:trHeight w:val="300"/>
        </w:trPr>
        <w:tc>
          <w:tcPr>
            <w:tcW w:w="3940" w:type="dxa"/>
            <w:tcBorders>
              <w:top w:val="nil"/>
              <w:left w:val="single" w:sz="8" w:space="0" w:color="auto"/>
              <w:bottom w:val="nil"/>
              <w:right w:val="nil"/>
            </w:tcBorders>
            <w:shd w:val="clear" w:color="000000" w:fill="FFFFFF"/>
            <w:hideMark/>
          </w:tcPr>
          <w:p w14:paraId="60DAEC79" w14:textId="77777777" w:rsidR="007E4CE3" w:rsidRPr="007E4CE3" w:rsidRDefault="007E4CE3" w:rsidP="00071C69">
            <w:pPr>
              <w:rPr>
                <w:lang w:eastAsia="nl-NL"/>
              </w:rPr>
            </w:pPr>
            <w:r w:rsidRPr="007E4CE3">
              <w:rPr>
                <w:lang w:eastAsia="nl-NL"/>
              </w:rPr>
              <w:t>0.1 Bestuur</w:t>
            </w:r>
          </w:p>
        </w:tc>
        <w:tc>
          <w:tcPr>
            <w:tcW w:w="1386" w:type="dxa"/>
            <w:tcBorders>
              <w:top w:val="nil"/>
              <w:left w:val="single" w:sz="8" w:space="0" w:color="auto"/>
              <w:bottom w:val="nil"/>
              <w:right w:val="nil"/>
            </w:tcBorders>
            <w:shd w:val="clear" w:color="000000" w:fill="FFFFFF"/>
            <w:noWrap/>
            <w:vAlign w:val="bottom"/>
            <w:hideMark/>
          </w:tcPr>
          <w:p w14:paraId="49AECEE0" w14:textId="77777777" w:rsidR="007E4CE3" w:rsidRPr="007E4CE3" w:rsidRDefault="007E4CE3" w:rsidP="00071C69">
            <w:pPr>
              <w:rPr>
                <w:lang w:eastAsia="nl-NL"/>
              </w:rPr>
            </w:pPr>
            <w:r w:rsidRPr="007E4CE3">
              <w:rPr>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524336F3" w14:textId="77777777" w:rsidR="007E4CE3" w:rsidRPr="007E4CE3" w:rsidRDefault="007E4CE3" w:rsidP="00071C69">
            <w:pPr>
              <w:rPr>
                <w:lang w:eastAsia="nl-NL"/>
              </w:rPr>
            </w:pPr>
            <w:r w:rsidRPr="007E4CE3">
              <w:rPr>
                <w:lang w:eastAsia="nl-NL"/>
              </w:rPr>
              <w:t>0</w:t>
            </w:r>
          </w:p>
        </w:tc>
        <w:tc>
          <w:tcPr>
            <w:tcW w:w="948" w:type="dxa"/>
            <w:tcBorders>
              <w:top w:val="nil"/>
              <w:left w:val="single" w:sz="4" w:space="0" w:color="auto"/>
              <w:bottom w:val="nil"/>
              <w:right w:val="single" w:sz="8" w:space="0" w:color="auto"/>
            </w:tcBorders>
            <w:shd w:val="clear" w:color="000000" w:fill="FFFFFF"/>
            <w:noWrap/>
            <w:vAlign w:val="bottom"/>
            <w:hideMark/>
          </w:tcPr>
          <w:p w14:paraId="779FDE5E" w14:textId="77777777" w:rsidR="007E4CE3" w:rsidRPr="007E4CE3" w:rsidRDefault="007E4CE3" w:rsidP="00071C69">
            <w:pPr>
              <w:rPr>
                <w:lang w:eastAsia="nl-NL"/>
              </w:rPr>
            </w:pPr>
            <w:r w:rsidRPr="007E4CE3">
              <w:rPr>
                <w:lang w:eastAsia="nl-NL"/>
              </w:rPr>
              <w:t>0</w:t>
            </w:r>
          </w:p>
        </w:tc>
        <w:tc>
          <w:tcPr>
            <w:tcW w:w="1333" w:type="dxa"/>
            <w:tcBorders>
              <w:top w:val="nil"/>
              <w:left w:val="nil"/>
              <w:bottom w:val="nil"/>
              <w:right w:val="nil"/>
            </w:tcBorders>
            <w:shd w:val="clear" w:color="000000" w:fill="FFFFFF"/>
            <w:noWrap/>
            <w:vAlign w:val="bottom"/>
            <w:hideMark/>
          </w:tcPr>
          <w:p w14:paraId="4B22B109" w14:textId="77777777" w:rsidR="007E4CE3" w:rsidRPr="007E4CE3" w:rsidRDefault="007E4CE3" w:rsidP="00071C69">
            <w:pPr>
              <w:rPr>
                <w:lang w:eastAsia="nl-NL"/>
              </w:rPr>
            </w:pPr>
            <w:r w:rsidRPr="007E4CE3">
              <w:rPr>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0CEE8DE6" w14:textId="77777777" w:rsidR="007E4CE3" w:rsidRPr="007E4CE3" w:rsidRDefault="007E4CE3" w:rsidP="00071C69">
            <w:pPr>
              <w:rPr>
                <w:lang w:eastAsia="nl-NL"/>
              </w:rPr>
            </w:pPr>
            <w:r w:rsidRPr="007E4CE3">
              <w:rPr>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36C66C0C" w14:textId="77777777" w:rsidR="007E4CE3" w:rsidRPr="007E4CE3" w:rsidRDefault="007E4CE3" w:rsidP="00071C69">
            <w:pPr>
              <w:rPr>
                <w:lang w:eastAsia="nl-NL"/>
              </w:rPr>
            </w:pPr>
            <w:r w:rsidRPr="007E4CE3">
              <w:rPr>
                <w:lang w:eastAsia="nl-NL"/>
              </w:rPr>
              <w:t>0</w:t>
            </w:r>
          </w:p>
        </w:tc>
        <w:tc>
          <w:tcPr>
            <w:tcW w:w="1333" w:type="dxa"/>
            <w:tcBorders>
              <w:top w:val="nil"/>
              <w:left w:val="nil"/>
              <w:bottom w:val="nil"/>
              <w:right w:val="nil"/>
            </w:tcBorders>
            <w:shd w:val="clear" w:color="000000" w:fill="FFFFFF"/>
            <w:noWrap/>
            <w:vAlign w:val="bottom"/>
            <w:hideMark/>
          </w:tcPr>
          <w:p w14:paraId="752BEABD" w14:textId="77777777" w:rsidR="007E4CE3" w:rsidRPr="007E4CE3" w:rsidRDefault="007E4CE3" w:rsidP="00071C69">
            <w:pPr>
              <w:rPr>
                <w:lang w:eastAsia="nl-NL"/>
              </w:rPr>
            </w:pPr>
            <w:r w:rsidRPr="007E4CE3">
              <w:rPr>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30D94175" w14:textId="77777777" w:rsidR="007E4CE3" w:rsidRPr="007E4CE3" w:rsidRDefault="007E4CE3" w:rsidP="00071C69">
            <w:pPr>
              <w:rPr>
                <w:lang w:eastAsia="nl-NL"/>
              </w:rPr>
            </w:pPr>
            <w:r w:rsidRPr="007E4CE3">
              <w:rPr>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19B0F574" w14:textId="77777777" w:rsidR="007E4CE3" w:rsidRPr="007E4CE3" w:rsidRDefault="007E4CE3" w:rsidP="00071C69">
            <w:pPr>
              <w:rPr>
                <w:lang w:eastAsia="nl-NL"/>
              </w:rPr>
            </w:pPr>
            <w:r w:rsidRPr="007E4CE3">
              <w:rPr>
                <w:lang w:eastAsia="nl-NL"/>
              </w:rPr>
              <w:t>0</w:t>
            </w:r>
          </w:p>
        </w:tc>
      </w:tr>
      <w:tr w:rsidR="007E4CE3" w:rsidRPr="007E4CE3" w14:paraId="79FD89AD" w14:textId="77777777" w:rsidTr="007E4CE3">
        <w:trPr>
          <w:trHeight w:val="300"/>
        </w:trPr>
        <w:tc>
          <w:tcPr>
            <w:tcW w:w="3940" w:type="dxa"/>
            <w:tcBorders>
              <w:top w:val="nil"/>
              <w:left w:val="single" w:sz="8" w:space="0" w:color="auto"/>
              <w:bottom w:val="nil"/>
              <w:right w:val="nil"/>
            </w:tcBorders>
            <w:shd w:val="clear" w:color="000000" w:fill="FFFFFF"/>
            <w:hideMark/>
          </w:tcPr>
          <w:p w14:paraId="0CAA6767" w14:textId="77777777" w:rsidR="007E4CE3" w:rsidRPr="007E4CE3" w:rsidRDefault="007E4CE3" w:rsidP="00071C69">
            <w:pPr>
              <w:rPr>
                <w:lang w:eastAsia="nl-NL"/>
              </w:rPr>
            </w:pPr>
            <w:r w:rsidRPr="007E4CE3">
              <w:rPr>
                <w:lang w:eastAsia="nl-NL"/>
              </w:rPr>
              <w:t>0.4 Overhead</w:t>
            </w:r>
          </w:p>
        </w:tc>
        <w:tc>
          <w:tcPr>
            <w:tcW w:w="1386" w:type="dxa"/>
            <w:tcBorders>
              <w:top w:val="nil"/>
              <w:left w:val="single" w:sz="8" w:space="0" w:color="auto"/>
              <w:bottom w:val="nil"/>
              <w:right w:val="nil"/>
            </w:tcBorders>
            <w:shd w:val="clear" w:color="000000" w:fill="FFFFFF"/>
            <w:noWrap/>
            <w:vAlign w:val="bottom"/>
            <w:hideMark/>
          </w:tcPr>
          <w:p w14:paraId="004D9D8F" w14:textId="77777777" w:rsidR="007E4CE3" w:rsidRPr="007E4CE3" w:rsidRDefault="007E4CE3" w:rsidP="00071C69">
            <w:pPr>
              <w:rPr>
                <w:lang w:eastAsia="nl-NL"/>
              </w:rPr>
            </w:pPr>
            <w:r w:rsidRPr="007E4CE3">
              <w:rPr>
                <w:lang w:eastAsia="nl-NL"/>
              </w:rPr>
              <w:t>15.187.977</w:t>
            </w:r>
          </w:p>
        </w:tc>
        <w:tc>
          <w:tcPr>
            <w:tcW w:w="1386" w:type="dxa"/>
            <w:tcBorders>
              <w:top w:val="nil"/>
              <w:left w:val="single" w:sz="4" w:space="0" w:color="auto"/>
              <w:bottom w:val="nil"/>
              <w:right w:val="single" w:sz="4" w:space="0" w:color="auto"/>
            </w:tcBorders>
            <w:shd w:val="clear" w:color="000000" w:fill="FFFFFF"/>
            <w:noWrap/>
            <w:vAlign w:val="bottom"/>
            <w:hideMark/>
          </w:tcPr>
          <w:p w14:paraId="3CA220D6" w14:textId="77777777" w:rsidR="007E4CE3" w:rsidRPr="007E4CE3" w:rsidRDefault="007E4CE3" w:rsidP="00071C69">
            <w:pPr>
              <w:rPr>
                <w:lang w:eastAsia="nl-NL"/>
              </w:rPr>
            </w:pPr>
            <w:r w:rsidRPr="007E4CE3">
              <w:rPr>
                <w:lang w:eastAsia="nl-NL"/>
              </w:rPr>
              <w:t>15.137.977</w:t>
            </w:r>
          </w:p>
        </w:tc>
        <w:tc>
          <w:tcPr>
            <w:tcW w:w="948" w:type="dxa"/>
            <w:tcBorders>
              <w:top w:val="nil"/>
              <w:left w:val="single" w:sz="4" w:space="0" w:color="auto"/>
              <w:bottom w:val="nil"/>
              <w:right w:val="single" w:sz="8" w:space="0" w:color="auto"/>
            </w:tcBorders>
            <w:shd w:val="clear" w:color="000000" w:fill="FFFFFF"/>
            <w:noWrap/>
            <w:vAlign w:val="bottom"/>
            <w:hideMark/>
          </w:tcPr>
          <w:p w14:paraId="32D279D3" w14:textId="77777777" w:rsidR="007E4CE3" w:rsidRPr="007E4CE3" w:rsidRDefault="007E4CE3" w:rsidP="00071C69">
            <w:pPr>
              <w:rPr>
                <w:lang w:eastAsia="nl-NL"/>
              </w:rPr>
            </w:pPr>
            <w:r w:rsidRPr="007E4CE3">
              <w:rPr>
                <w:lang w:eastAsia="nl-NL"/>
              </w:rPr>
              <w:t>-50.000</w:t>
            </w:r>
          </w:p>
        </w:tc>
        <w:tc>
          <w:tcPr>
            <w:tcW w:w="1333" w:type="dxa"/>
            <w:tcBorders>
              <w:top w:val="nil"/>
              <w:left w:val="nil"/>
              <w:bottom w:val="nil"/>
              <w:right w:val="nil"/>
            </w:tcBorders>
            <w:shd w:val="clear" w:color="000000" w:fill="FFFFFF"/>
            <w:noWrap/>
            <w:vAlign w:val="bottom"/>
            <w:hideMark/>
          </w:tcPr>
          <w:p w14:paraId="4F9871D6" w14:textId="77777777" w:rsidR="007E4CE3" w:rsidRPr="007E4CE3" w:rsidRDefault="007E4CE3" w:rsidP="00071C69">
            <w:pPr>
              <w:rPr>
                <w:lang w:eastAsia="nl-NL"/>
              </w:rPr>
            </w:pPr>
            <w:r w:rsidRPr="007E4CE3">
              <w:rPr>
                <w:lang w:eastAsia="nl-NL"/>
              </w:rPr>
              <w:t>15.595.478</w:t>
            </w:r>
          </w:p>
        </w:tc>
        <w:tc>
          <w:tcPr>
            <w:tcW w:w="1333" w:type="dxa"/>
            <w:tcBorders>
              <w:top w:val="nil"/>
              <w:left w:val="single" w:sz="4" w:space="0" w:color="auto"/>
              <w:bottom w:val="nil"/>
              <w:right w:val="single" w:sz="4" w:space="0" w:color="auto"/>
            </w:tcBorders>
            <w:shd w:val="clear" w:color="000000" w:fill="FFFFFF"/>
            <w:noWrap/>
            <w:vAlign w:val="bottom"/>
            <w:hideMark/>
          </w:tcPr>
          <w:p w14:paraId="265404F2" w14:textId="77777777" w:rsidR="007E4CE3" w:rsidRPr="007E4CE3" w:rsidRDefault="007E4CE3" w:rsidP="00071C69">
            <w:pPr>
              <w:rPr>
                <w:lang w:eastAsia="nl-NL"/>
              </w:rPr>
            </w:pPr>
            <w:r w:rsidRPr="007E4CE3">
              <w:rPr>
                <w:lang w:eastAsia="nl-NL"/>
              </w:rPr>
              <w:t>15.745.478</w:t>
            </w:r>
          </w:p>
        </w:tc>
        <w:tc>
          <w:tcPr>
            <w:tcW w:w="1054" w:type="dxa"/>
            <w:tcBorders>
              <w:top w:val="nil"/>
              <w:left w:val="single" w:sz="4" w:space="0" w:color="auto"/>
              <w:bottom w:val="nil"/>
              <w:right w:val="single" w:sz="8" w:space="0" w:color="auto"/>
            </w:tcBorders>
            <w:shd w:val="clear" w:color="000000" w:fill="FFFFFF"/>
            <w:noWrap/>
            <w:vAlign w:val="bottom"/>
            <w:hideMark/>
          </w:tcPr>
          <w:p w14:paraId="004E8877" w14:textId="77777777" w:rsidR="007E4CE3" w:rsidRPr="007E4CE3" w:rsidRDefault="007E4CE3" w:rsidP="00071C69">
            <w:pPr>
              <w:rPr>
                <w:lang w:eastAsia="nl-NL"/>
              </w:rPr>
            </w:pPr>
            <w:r w:rsidRPr="007E4CE3">
              <w:rPr>
                <w:lang w:eastAsia="nl-NL"/>
              </w:rPr>
              <w:t>150.000</w:t>
            </w:r>
          </w:p>
        </w:tc>
        <w:tc>
          <w:tcPr>
            <w:tcW w:w="1333" w:type="dxa"/>
            <w:tcBorders>
              <w:top w:val="nil"/>
              <w:left w:val="nil"/>
              <w:bottom w:val="nil"/>
              <w:right w:val="nil"/>
            </w:tcBorders>
            <w:shd w:val="clear" w:color="000000" w:fill="FFFFFF"/>
            <w:noWrap/>
            <w:vAlign w:val="bottom"/>
            <w:hideMark/>
          </w:tcPr>
          <w:p w14:paraId="5FD5FAD2" w14:textId="77777777" w:rsidR="007E4CE3" w:rsidRPr="007E4CE3" w:rsidRDefault="007E4CE3" w:rsidP="00071C69">
            <w:pPr>
              <w:rPr>
                <w:lang w:eastAsia="nl-NL"/>
              </w:rPr>
            </w:pPr>
            <w:r w:rsidRPr="007E4CE3">
              <w:rPr>
                <w:lang w:eastAsia="nl-NL"/>
              </w:rPr>
              <w:t>15.733.203</w:t>
            </w:r>
          </w:p>
        </w:tc>
        <w:tc>
          <w:tcPr>
            <w:tcW w:w="1333" w:type="dxa"/>
            <w:tcBorders>
              <w:top w:val="nil"/>
              <w:left w:val="single" w:sz="4" w:space="0" w:color="auto"/>
              <w:bottom w:val="nil"/>
              <w:right w:val="single" w:sz="4" w:space="0" w:color="auto"/>
            </w:tcBorders>
            <w:shd w:val="clear" w:color="000000" w:fill="FFFFFF"/>
            <w:noWrap/>
            <w:vAlign w:val="bottom"/>
            <w:hideMark/>
          </w:tcPr>
          <w:p w14:paraId="2F042FF8" w14:textId="77777777" w:rsidR="007E4CE3" w:rsidRPr="007E4CE3" w:rsidRDefault="007E4CE3" w:rsidP="00071C69">
            <w:pPr>
              <w:rPr>
                <w:lang w:eastAsia="nl-NL"/>
              </w:rPr>
            </w:pPr>
            <w:r w:rsidRPr="007E4CE3">
              <w:rPr>
                <w:lang w:eastAsia="nl-NL"/>
              </w:rPr>
              <w:t>16.202.404</w:t>
            </w:r>
          </w:p>
        </w:tc>
        <w:tc>
          <w:tcPr>
            <w:tcW w:w="1054" w:type="dxa"/>
            <w:tcBorders>
              <w:top w:val="nil"/>
              <w:left w:val="single" w:sz="4" w:space="0" w:color="auto"/>
              <w:bottom w:val="nil"/>
              <w:right w:val="single" w:sz="8" w:space="0" w:color="auto"/>
            </w:tcBorders>
            <w:shd w:val="clear" w:color="000000" w:fill="FFFFFF"/>
            <w:noWrap/>
            <w:vAlign w:val="bottom"/>
            <w:hideMark/>
          </w:tcPr>
          <w:p w14:paraId="4EB1119D" w14:textId="77777777" w:rsidR="007E4CE3" w:rsidRPr="007E4CE3" w:rsidRDefault="007E4CE3" w:rsidP="00071C69">
            <w:pPr>
              <w:rPr>
                <w:lang w:eastAsia="nl-NL"/>
              </w:rPr>
            </w:pPr>
            <w:r w:rsidRPr="007E4CE3">
              <w:rPr>
                <w:lang w:eastAsia="nl-NL"/>
              </w:rPr>
              <w:t>469.201</w:t>
            </w:r>
          </w:p>
        </w:tc>
      </w:tr>
      <w:tr w:rsidR="007E4CE3" w:rsidRPr="007E4CE3" w14:paraId="00B6EB7C" w14:textId="77777777" w:rsidTr="007E4CE3">
        <w:trPr>
          <w:trHeight w:val="300"/>
        </w:trPr>
        <w:tc>
          <w:tcPr>
            <w:tcW w:w="3940" w:type="dxa"/>
            <w:tcBorders>
              <w:top w:val="nil"/>
              <w:left w:val="single" w:sz="8" w:space="0" w:color="auto"/>
              <w:bottom w:val="nil"/>
              <w:right w:val="nil"/>
            </w:tcBorders>
            <w:shd w:val="clear" w:color="000000" w:fill="FFFFFF"/>
            <w:hideMark/>
          </w:tcPr>
          <w:p w14:paraId="0E97A34B" w14:textId="77777777" w:rsidR="007E4CE3" w:rsidRPr="007E4CE3" w:rsidRDefault="007E4CE3" w:rsidP="00071C69">
            <w:pPr>
              <w:rPr>
                <w:lang w:eastAsia="nl-NL"/>
              </w:rPr>
            </w:pPr>
            <w:r w:rsidRPr="007E4CE3">
              <w:rPr>
                <w:lang w:eastAsia="nl-NL"/>
              </w:rPr>
              <w:t>0.5 Treasury</w:t>
            </w:r>
          </w:p>
        </w:tc>
        <w:tc>
          <w:tcPr>
            <w:tcW w:w="1386" w:type="dxa"/>
            <w:tcBorders>
              <w:top w:val="nil"/>
              <w:left w:val="single" w:sz="8" w:space="0" w:color="auto"/>
              <w:bottom w:val="nil"/>
              <w:right w:val="nil"/>
            </w:tcBorders>
            <w:shd w:val="clear" w:color="000000" w:fill="FFFFFF"/>
            <w:noWrap/>
            <w:vAlign w:val="bottom"/>
            <w:hideMark/>
          </w:tcPr>
          <w:p w14:paraId="6A602805" w14:textId="77777777" w:rsidR="007E4CE3" w:rsidRPr="007E4CE3" w:rsidRDefault="007E4CE3" w:rsidP="00071C69">
            <w:pPr>
              <w:rPr>
                <w:lang w:eastAsia="nl-NL"/>
              </w:rPr>
            </w:pPr>
            <w:r w:rsidRPr="007E4CE3">
              <w:rPr>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05EC355E" w14:textId="77777777" w:rsidR="007E4CE3" w:rsidRPr="007E4CE3" w:rsidRDefault="007E4CE3" w:rsidP="00071C69">
            <w:pPr>
              <w:rPr>
                <w:lang w:eastAsia="nl-NL"/>
              </w:rPr>
            </w:pPr>
            <w:r w:rsidRPr="007E4CE3">
              <w:rPr>
                <w:lang w:eastAsia="nl-NL"/>
              </w:rPr>
              <w:t>50.000</w:t>
            </w:r>
          </w:p>
        </w:tc>
        <w:tc>
          <w:tcPr>
            <w:tcW w:w="948" w:type="dxa"/>
            <w:tcBorders>
              <w:top w:val="nil"/>
              <w:left w:val="single" w:sz="4" w:space="0" w:color="auto"/>
              <w:bottom w:val="nil"/>
              <w:right w:val="single" w:sz="8" w:space="0" w:color="auto"/>
            </w:tcBorders>
            <w:shd w:val="clear" w:color="000000" w:fill="FFFFFF"/>
            <w:noWrap/>
            <w:vAlign w:val="bottom"/>
            <w:hideMark/>
          </w:tcPr>
          <w:p w14:paraId="51C7F9B1" w14:textId="77777777" w:rsidR="007E4CE3" w:rsidRPr="007E4CE3" w:rsidRDefault="007E4CE3" w:rsidP="00071C69">
            <w:pPr>
              <w:rPr>
                <w:lang w:eastAsia="nl-NL"/>
              </w:rPr>
            </w:pPr>
            <w:r w:rsidRPr="007E4CE3">
              <w:rPr>
                <w:lang w:eastAsia="nl-NL"/>
              </w:rPr>
              <w:t>50.000</w:t>
            </w:r>
          </w:p>
        </w:tc>
        <w:tc>
          <w:tcPr>
            <w:tcW w:w="1333" w:type="dxa"/>
            <w:tcBorders>
              <w:top w:val="nil"/>
              <w:left w:val="nil"/>
              <w:bottom w:val="nil"/>
              <w:right w:val="nil"/>
            </w:tcBorders>
            <w:shd w:val="clear" w:color="000000" w:fill="FFFFFF"/>
            <w:noWrap/>
            <w:vAlign w:val="bottom"/>
            <w:hideMark/>
          </w:tcPr>
          <w:p w14:paraId="7FC2CB05" w14:textId="77777777" w:rsidR="007E4CE3" w:rsidRPr="007E4CE3" w:rsidRDefault="007E4CE3" w:rsidP="00071C69">
            <w:pPr>
              <w:rPr>
                <w:lang w:eastAsia="nl-NL"/>
              </w:rPr>
            </w:pPr>
            <w:r w:rsidRPr="007E4CE3">
              <w:rPr>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6EF38935" w14:textId="77777777" w:rsidR="007E4CE3" w:rsidRPr="007E4CE3" w:rsidRDefault="007E4CE3" w:rsidP="00071C69">
            <w:pPr>
              <w:rPr>
                <w:lang w:eastAsia="nl-NL"/>
              </w:rPr>
            </w:pPr>
            <w:r w:rsidRPr="007E4CE3">
              <w:rPr>
                <w:lang w:eastAsia="nl-NL"/>
              </w:rPr>
              <w:t>50.000</w:t>
            </w:r>
          </w:p>
        </w:tc>
        <w:tc>
          <w:tcPr>
            <w:tcW w:w="1054" w:type="dxa"/>
            <w:tcBorders>
              <w:top w:val="nil"/>
              <w:left w:val="single" w:sz="4" w:space="0" w:color="auto"/>
              <w:bottom w:val="nil"/>
              <w:right w:val="single" w:sz="8" w:space="0" w:color="auto"/>
            </w:tcBorders>
            <w:shd w:val="clear" w:color="000000" w:fill="FFFFFF"/>
            <w:noWrap/>
            <w:vAlign w:val="bottom"/>
            <w:hideMark/>
          </w:tcPr>
          <w:p w14:paraId="0FE3A2FA" w14:textId="77777777" w:rsidR="007E4CE3" w:rsidRPr="007E4CE3" w:rsidRDefault="007E4CE3" w:rsidP="00071C69">
            <w:pPr>
              <w:rPr>
                <w:lang w:eastAsia="nl-NL"/>
              </w:rPr>
            </w:pPr>
            <w:r w:rsidRPr="007E4CE3">
              <w:rPr>
                <w:lang w:eastAsia="nl-NL"/>
              </w:rPr>
              <w:t>50.000</w:t>
            </w:r>
          </w:p>
        </w:tc>
        <w:tc>
          <w:tcPr>
            <w:tcW w:w="1333" w:type="dxa"/>
            <w:tcBorders>
              <w:top w:val="nil"/>
              <w:left w:val="nil"/>
              <w:bottom w:val="nil"/>
              <w:right w:val="nil"/>
            </w:tcBorders>
            <w:shd w:val="clear" w:color="000000" w:fill="FFFFFF"/>
            <w:noWrap/>
            <w:vAlign w:val="bottom"/>
            <w:hideMark/>
          </w:tcPr>
          <w:p w14:paraId="2AF019E1" w14:textId="77777777" w:rsidR="007E4CE3" w:rsidRPr="007E4CE3" w:rsidRDefault="007E4CE3" w:rsidP="00071C69">
            <w:pPr>
              <w:rPr>
                <w:lang w:eastAsia="nl-NL"/>
              </w:rPr>
            </w:pPr>
            <w:r w:rsidRPr="007E4CE3">
              <w:rPr>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581D8409" w14:textId="77777777" w:rsidR="007E4CE3" w:rsidRPr="007E4CE3" w:rsidRDefault="007E4CE3" w:rsidP="00071C69">
            <w:pPr>
              <w:rPr>
                <w:lang w:eastAsia="nl-NL"/>
              </w:rPr>
            </w:pPr>
            <w:r w:rsidRPr="007E4CE3">
              <w:rPr>
                <w:lang w:eastAsia="nl-NL"/>
              </w:rPr>
              <w:t>50.937</w:t>
            </w:r>
          </w:p>
        </w:tc>
        <w:tc>
          <w:tcPr>
            <w:tcW w:w="1054" w:type="dxa"/>
            <w:tcBorders>
              <w:top w:val="nil"/>
              <w:left w:val="single" w:sz="4" w:space="0" w:color="auto"/>
              <w:bottom w:val="nil"/>
              <w:right w:val="single" w:sz="8" w:space="0" w:color="auto"/>
            </w:tcBorders>
            <w:shd w:val="clear" w:color="000000" w:fill="FFFFFF"/>
            <w:noWrap/>
            <w:vAlign w:val="bottom"/>
            <w:hideMark/>
          </w:tcPr>
          <w:p w14:paraId="7F5F290E" w14:textId="77777777" w:rsidR="007E4CE3" w:rsidRPr="007E4CE3" w:rsidRDefault="007E4CE3" w:rsidP="00071C69">
            <w:pPr>
              <w:rPr>
                <w:lang w:eastAsia="nl-NL"/>
              </w:rPr>
            </w:pPr>
            <w:r w:rsidRPr="007E4CE3">
              <w:rPr>
                <w:lang w:eastAsia="nl-NL"/>
              </w:rPr>
              <w:t>50.937</w:t>
            </w:r>
          </w:p>
        </w:tc>
      </w:tr>
      <w:tr w:rsidR="007E4CE3" w:rsidRPr="007E4CE3" w14:paraId="22C31DDD" w14:textId="77777777" w:rsidTr="007E4CE3">
        <w:trPr>
          <w:trHeight w:val="300"/>
        </w:trPr>
        <w:tc>
          <w:tcPr>
            <w:tcW w:w="3940" w:type="dxa"/>
            <w:tcBorders>
              <w:top w:val="nil"/>
              <w:left w:val="single" w:sz="8" w:space="0" w:color="auto"/>
              <w:bottom w:val="nil"/>
              <w:right w:val="nil"/>
            </w:tcBorders>
            <w:shd w:val="clear" w:color="000000" w:fill="FFFFFF"/>
            <w:hideMark/>
          </w:tcPr>
          <w:p w14:paraId="0474AF05" w14:textId="77777777" w:rsidR="007E4CE3" w:rsidRPr="007E4CE3" w:rsidRDefault="007E4CE3" w:rsidP="00071C69">
            <w:pPr>
              <w:rPr>
                <w:lang w:eastAsia="nl-NL"/>
              </w:rPr>
            </w:pPr>
            <w:r w:rsidRPr="007E4CE3">
              <w:rPr>
                <w:lang w:eastAsia="nl-NL"/>
              </w:rPr>
              <w:t>0.8 Overige baten en lasten</w:t>
            </w:r>
          </w:p>
        </w:tc>
        <w:tc>
          <w:tcPr>
            <w:tcW w:w="1386" w:type="dxa"/>
            <w:tcBorders>
              <w:top w:val="nil"/>
              <w:left w:val="single" w:sz="8" w:space="0" w:color="auto"/>
              <w:bottom w:val="nil"/>
              <w:right w:val="nil"/>
            </w:tcBorders>
            <w:shd w:val="clear" w:color="000000" w:fill="FFFFFF"/>
            <w:noWrap/>
            <w:vAlign w:val="bottom"/>
            <w:hideMark/>
          </w:tcPr>
          <w:p w14:paraId="0B6B046C" w14:textId="77777777" w:rsidR="007E4CE3" w:rsidRPr="007E4CE3" w:rsidRDefault="007E4CE3" w:rsidP="00071C69">
            <w:pPr>
              <w:rPr>
                <w:lang w:eastAsia="nl-NL"/>
              </w:rPr>
            </w:pPr>
            <w:r w:rsidRPr="007E4CE3">
              <w:rPr>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23956BA6" w14:textId="77777777" w:rsidR="007E4CE3" w:rsidRPr="007E4CE3" w:rsidRDefault="007E4CE3" w:rsidP="00071C69">
            <w:pPr>
              <w:rPr>
                <w:lang w:eastAsia="nl-NL"/>
              </w:rPr>
            </w:pPr>
            <w:r w:rsidRPr="007E4CE3">
              <w:rPr>
                <w:lang w:eastAsia="nl-NL"/>
              </w:rPr>
              <w:t>0</w:t>
            </w:r>
          </w:p>
        </w:tc>
        <w:tc>
          <w:tcPr>
            <w:tcW w:w="948" w:type="dxa"/>
            <w:tcBorders>
              <w:top w:val="nil"/>
              <w:left w:val="single" w:sz="4" w:space="0" w:color="auto"/>
              <w:bottom w:val="nil"/>
              <w:right w:val="single" w:sz="8" w:space="0" w:color="auto"/>
            </w:tcBorders>
            <w:shd w:val="clear" w:color="000000" w:fill="FFFFFF"/>
            <w:noWrap/>
            <w:vAlign w:val="bottom"/>
            <w:hideMark/>
          </w:tcPr>
          <w:p w14:paraId="364F93A8" w14:textId="77777777" w:rsidR="007E4CE3" w:rsidRPr="007E4CE3" w:rsidRDefault="007E4CE3" w:rsidP="00071C69">
            <w:pPr>
              <w:rPr>
                <w:lang w:eastAsia="nl-NL"/>
              </w:rPr>
            </w:pPr>
            <w:r w:rsidRPr="007E4CE3">
              <w:rPr>
                <w:lang w:eastAsia="nl-NL"/>
              </w:rPr>
              <w:t>0</w:t>
            </w:r>
          </w:p>
        </w:tc>
        <w:tc>
          <w:tcPr>
            <w:tcW w:w="1333" w:type="dxa"/>
            <w:tcBorders>
              <w:top w:val="nil"/>
              <w:left w:val="nil"/>
              <w:bottom w:val="nil"/>
              <w:right w:val="nil"/>
            </w:tcBorders>
            <w:shd w:val="clear" w:color="000000" w:fill="FFFFFF"/>
            <w:noWrap/>
            <w:vAlign w:val="bottom"/>
            <w:hideMark/>
          </w:tcPr>
          <w:p w14:paraId="25E0639B" w14:textId="77777777" w:rsidR="007E4CE3" w:rsidRPr="007E4CE3" w:rsidRDefault="007E4CE3" w:rsidP="00071C69">
            <w:pPr>
              <w:rPr>
                <w:lang w:eastAsia="nl-NL"/>
              </w:rPr>
            </w:pPr>
            <w:r w:rsidRPr="007E4CE3">
              <w:rPr>
                <w:lang w:eastAsia="nl-NL"/>
              </w:rPr>
              <w:t>50.000</w:t>
            </w:r>
          </w:p>
        </w:tc>
        <w:tc>
          <w:tcPr>
            <w:tcW w:w="1333" w:type="dxa"/>
            <w:tcBorders>
              <w:top w:val="nil"/>
              <w:left w:val="single" w:sz="4" w:space="0" w:color="auto"/>
              <w:bottom w:val="nil"/>
              <w:right w:val="single" w:sz="4" w:space="0" w:color="auto"/>
            </w:tcBorders>
            <w:shd w:val="clear" w:color="000000" w:fill="FFFFFF"/>
            <w:noWrap/>
            <w:vAlign w:val="bottom"/>
            <w:hideMark/>
          </w:tcPr>
          <w:p w14:paraId="2C5A0767" w14:textId="77777777" w:rsidR="007E4CE3" w:rsidRPr="007E4CE3" w:rsidRDefault="007E4CE3" w:rsidP="00071C69">
            <w:pPr>
              <w:rPr>
                <w:lang w:eastAsia="nl-NL"/>
              </w:rPr>
            </w:pPr>
            <w:r w:rsidRPr="007E4CE3">
              <w:rPr>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14DAC8F2" w14:textId="77777777" w:rsidR="007E4CE3" w:rsidRPr="007E4CE3" w:rsidRDefault="007E4CE3" w:rsidP="00071C69">
            <w:pPr>
              <w:rPr>
                <w:lang w:eastAsia="nl-NL"/>
              </w:rPr>
            </w:pPr>
            <w:r w:rsidRPr="007E4CE3">
              <w:rPr>
                <w:lang w:eastAsia="nl-NL"/>
              </w:rPr>
              <w:t>-50.000</w:t>
            </w:r>
          </w:p>
        </w:tc>
        <w:tc>
          <w:tcPr>
            <w:tcW w:w="1333" w:type="dxa"/>
            <w:tcBorders>
              <w:top w:val="nil"/>
              <w:left w:val="nil"/>
              <w:bottom w:val="nil"/>
              <w:right w:val="nil"/>
            </w:tcBorders>
            <w:shd w:val="clear" w:color="000000" w:fill="FFFFFF"/>
            <w:noWrap/>
            <w:vAlign w:val="bottom"/>
            <w:hideMark/>
          </w:tcPr>
          <w:p w14:paraId="285BAD2E" w14:textId="77777777" w:rsidR="007E4CE3" w:rsidRPr="007E4CE3" w:rsidRDefault="007E4CE3" w:rsidP="00071C69">
            <w:pPr>
              <w:rPr>
                <w:lang w:eastAsia="nl-NL"/>
              </w:rPr>
            </w:pPr>
            <w:r w:rsidRPr="007E4CE3">
              <w:rPr>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600F7934" w14:textId="77777777" w:rsidR="007E4CE3" w:rsidRPr="007E4CE3" w:rsidRDefault="007E4CE3" w:rsidP="00071C69">
            <w:pPr>
              <w:rPr>
                <w:lang w:eastAsia="nl-NL"/>
              </w:rPr>
            </w:pPr>
            <w:r w:rsidRPr="007E4CE3">
              <w:rPr>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4CA9A245" w14:textId="77777777" w:rsidR="007E4CE3" w:rsidRPr="007E4CE3" w:rsidRDefault="007E4CE3" w:rsidP="00071C69">
            <w:pPr>
              <w:rPr>
                <w:lang w:eastAsia="nl-NL"/>
              </w:rPr>
            </w:pPr>
            <w:r w:rsidRPr="007E4CE3">
              <w:rPr>
                <w:lang w:eastAsia="nl-NL"/>
              </w:rPr>
              <w:t>0</w:t>
            </w:r>
          </w:p>
        </w:tc>
      </w:tr>
      <w:tr w:rsidR="007E4CE3" w:rsidRPr="007E4CE3" w14:paraId="1B14BC27" w14:textId="77777777" w:rsidTr="007E4CE3">
        <w:trPr>
          <w:trHeight w:val="300"/>
        </w:trPr>
        <w:tc>
          <w:tcPr>
            <w:tcW w:w="3940" w:type="dxa"/>
            <w:tcBorders>
              <w:top w:val="nil"/>
              <w:left w:val="single" w:sz="8" w:space="0" w:color="auto"/>
              <w:bottom w:val="nil"/>
              <w:right w:val="nil"/>
            </w:tcBorders>
            <w:shd w:val="clear" w:color="000000" w:fill="FFFFFF"/>
            <w:hideMark/>
          </w:tcPr>
          <w:p w14:paraId="325D773C" w14:textId="77777777" w:rsidR="007E4CE3" w:rsidRPr="007E4CE3" w:rsidRDefault="007E4CE3" w:rsidP="00071C69">
            <w:pPr>
              <w:rPr>
                <w:lang w:eastAsia="nl-NL"/>
              </w:rPr>
            </w:pPr>
            <w:r w:rsidRPr="007E4CE3">
              <w:rPr>
                <w:lang w:eastAsia="nl-NL"/>
              </w:rPr>
              <w:t>0.9 Vennootschapsbelasting</w:t>
            </w:r>
          </w:p>
        </w:tc>
        <w:tc>
          <w:tcPr>
            <w:tcW w:w="1386" w:type="dxa"/>
            <w:tcBorders>
              <w:top w:val="nil"/>
              <w:left w:val="single" w:sz="8" w:space="0" w:color="auto"/>
              <w:bottom w:val="nil"/>
              <w:right w:val="nil"/>
            </w:tcBorders>
            <w:shd w:val="clear" w:color="000000" w:fill="FFFFFF"/>
            <w:noWrap/>
            <w:vAlign w:val="bottom"/>
            <w:hideMark/>
          </w:tcPr>
          <w:p w14:paraId="46B40B5E" w14:textId="77777777" w:rsidR="007E4CE3" w:rsidRPr="007E4CE3" w:rsidRDefault="007E4CE3" w:rsidP="00071C69">
            <w:pPr>
              <w:rPr>
                <w:lang w:eastAsia="nl-NL"/>
              </w:rPr>
            </w:pPr>
            <w:r w:rsidRPr="007E4CE3">
              <w:rPr>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0424F56F" w14:textId="77777777" w:rsidR="007E4CE3" w:rsidRPr="007E4CE3" w:rsidRDefault="007E4CE3" w:rsidP="00071C69">
            <w:pPr>
              <w:rPr>
                <w:lang w:eastAsia="nl-NL"/>
              </w:rPr>
            </w:pPr>
            <w:r w:rsidRPr="007E4CE3">
              <w:rPr>
                <w:lang w:eastAsia="nl-NL"/>
              </w:rPr>
              <w:t>0</w:t>
            </w:r>
          </w:p>
        </w:tc>
        <w:tc>
          <w:tcPr>
            <w:tcW w:w="948" w:type="dxa"/>
            <w:tcBorders>
              <w:top w:val="nil"/>
              <w:left w:val="single" w:sz="4" w:space="0" w:color="auto"/>
              <w:bottom w:val="nil"/>
              <w:right w:val="single" w:sz="8" w:space="0" w:color="auto"/>
            </w:tcBorders>
            <w:shd w:val="clear" w:color="000000" w:fill="FFFFFF"/>
            <w:noWrap/>
            <w:vAlign w:val="bottom"/>
            <w:hideMark/>
          </w:tcPr>
          <w:p w14:paraId="18E86676" w14:textId="77777777" w:rsidR="007E4CE3" w:rsidRPr="007E4CE3" w:rsidRDefault="007E4CE3" w:rsidP="00071C69">
            <w:pPr>
              <w:rPr>
                <w:lang w:eastAsia="nl-NL"/>
              </w:rPr>
            </w:pPr>
            <w:r w:rsidRPr="007E4CE3">
              <w:rPr>
                <w:lang w:eastAsia="nl-NL"/>
              </w:rPr>
              <w:t>0</w:t>
            </w:r>
          </w:p>
        </w:tc>
        <w:tc>
          <w:tcPr>
            <w:tcW w:w="1333" w:type="dxa"/>
            <w:tcBorders>
              <w:top w:val="nil"/>
              <w:left w:val="nil"/>
              <w:bottom w:val="nil"/>
              <w:right w:val="nil"/>
            </w:tcBorders>
            <w:shd w:val="clear" w:color="000000" w:fill="FFFFFF"/>
            <w:noWrap/>
            <w:vAlign w:val="bottom"/>
            <w:hideMark/>
          </w:tcPr>
          <w:p w14:paraId="26AF8D1E" w14:textId="77777777" w:rsidR="007E4CE3" w:rsidRPr="007E4CE3" w:rsidRDefault="007E4CE3" w:rsidP="00071C69">
            <w:pPr>
              <w:rPr>
                <w:lang w:eastAsia="nl-NL"/>
              </w:rPr>
            </w:pPr>
            <w:r w:rsidRPr="007E4CE3">
              <w:rPr>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37C57FFB" w14:textId="77777777" w:rsidR="007E4CE3" w:rsidRPr="007E4CE3" w:rsidRDefault="007E4CE3" w:rsidP="00071C69">
            <w:pPr>
              <w:rPr>
                <w:lang w:eastAsia="nl-NL"/>
              </w:rPr>
            </w:pPr>
            <w:r w:rsidRPr="007E4CE3">
              <w:rPr>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2ECB8FFC" w14:textId="77777777" w:rsidR="007E4CE3" w:rsidRPr="007E4CE3" w:rsidRDefault="007E4CE3" w:rsidP="00071C69">
            <w:pPr>
              <w:rPr>
                <w:lang w:eastAsia="nl-NL"/>
              </w:rPr>
            </w:pPr>
            <w:r w:rsidRPr="007E4CE3">
              <w:rPr>
                <w:lang w:eastAsia="nl-NL"/>
              </w:rPr>
              <w:t>0</w:t>
            </w:r>
          </w:p>
        </w:tc>
        <w:tc>
          <w:tcPr>
            <w:tcW w:w="1333" w:type="dxa"/>
            <w:tcBorders>
              <w:top w:val="nil"/>
              <w:left w:val="nil"/>
              <w:bottom w:val="nil"/>
              <w:right w:val="nil"/>
            </w:tcBorders>
            <w:shd w:val="clear" w:color="000000" w:fill="FFFFFF"/>
            <w:noWrap/>
            <w:vAlign w:val="bottom"/>
            <w:hideMark/>
          </w:tcPr>
          <w:p w14:paraId="525F7B2E" w14:textId="77777777" w:rsidR="007E4CE3" w:rsidRPr="007E4CE3" w:rsidRDefault="007E4CE3" w:rsidP="00071C69">
            <w:pPr>
              <w:rPr>
                <w:lang w:eastAsia="nl-NL"/>
              </w:rPr>
            </w:pPr>
            <w:r w:rsidRPr="007E4CE3">
              <w:rPr>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34057C3D" w14:textId="77777777" w:rsidR="007E4CE3" w:rsidRPr="007E4CE3" w:rsidRDefault="007E4CE3" w:rsidP="00071C69">
            <w:pPr>
              <w:rPr>
                <w:lang w:eastAsia="nl-NL"/>
              </w:rPr>
            </w:pPr>
            <w:r w:rsidRPr="007E4CE3">
              <w:rPr>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517BF28C" w14:textId="77777777" w:rsidR="007E4CE3" w:rsidRPr="007E4CE3" w:rsidRDefault="007E4CE3" w:rsidP="00071C69">
            <w:pPr>
              <w:rPr>
                <w:lang w:eastAsia="nl-NL"/>
              </w:rPr>
            </w:pPr>
            <w:r w:rsidRPr="007E4CE3">
              <w:rPr>
                <w:lang w:eastAsia="nl-NL"/>
              </w:rPr>
              <w:t>0</w:t>
            </w:r>
          </w:p>
        </w:tc>
      </w:tr>
      <w:tr w:rsidR="007E4CE3" w:rsidRPr="007E4CE3" w14:paraId="3CBF2F6F" w14:textId="77777777" w:rsidTr="007E4CE3">
        <w:trPr>
          <w:trHeight w:val="300"/>
        </w:trPr>
        <w:tc>
          <w:tcPr>
            <w:tcW w:w="3940" w:type="dxa"/>
            <w:tcBorders>
              <w:top w:val="nil"/>
              <w:left w:val="single" w:sz="8" w:space="0" w:color="auto"/>
              <w:bottom w:val="nil"/>
              <w:right w:val="nil"/>
            </w:tcBorders>
            <w:shd w:val="clear" w:color="000000" w:fill="FFFFFF"/>
            <w:hideMark/>
          </w:tcPr>
          <w:p w14:paraId="0582EF1A" w14:textId="77777777" w:rsidR="007E4CE3" w:rsidRPr="007E4CE3" w:rsidRDefault="007E4CE3" w:rsidP="00071C69">
            <w:pPr>
              <w:rPr>
                <w:lang w:eastAsia="nl-NL"/>
              </w:rPr>
            </w:pPr>
            <w:r w:rsidRPr="007E4CE3">
              <w:rPr>
                <w:lang w:eastAsia="nl-NL"/>
              </w:rPr>
              <w:t>0.10 Mutaties reserves</w:t>
            </w:r>
          </w:p>
        </w:tc>
        <w:tc>
          <w:tcPr>
            <w:tcW w:w="1386" w:type="dxa"/>
            <w:tcBorders>
              <w:top w:val="nil"/>
              <w:left w:val="single" w:sz="8" w:space="0" w:color="auto"/>
              <w:bottom w:val="nil"/>
              <w:right w:val="nil"/>
            </w:tcBorders>
            <w:shd w:val="clear" w:color="000000" w:fill="FFFFFF"/>
            <w:noWrap/>
            <w:vAlign w:val="bottom"/>
            <w:hideMark/>
          </w:tcPr>
          <w:p w14:paraId="0B1B5E23" w14:textId="77777777" w:rsidR="007E4CE3" w:rsidRPr="007E4CE3" w:rsidRDefault="007E4CE3" w:rsidP="00071C69">
            <w:pPr>
              <w:rPr>
                <w:lang w:eastAsia="nl-NL"/>
              </w:rPr>
            </w:pPr>
            <w:r w:rsidRPr="007E4CE3">
              <w:rPr>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33F72634" w14:textId="77777777" w:rsidR="007E4CE3" w:rsidRPr="007E4CE3" w:rsidRDefault="007E4CE3" w:rsidP="00071C69">
            <w:pPr>
              <w:rPr>
                <w:lang w:eastAsia="nl-NL"/>
              </w:rPr>
            </w:pPr>
            <w:r w:rsidRPr="007E4CE3">
              <w:rPr>
                <w:lang w:eastAsia="nl-NL"/>
              </w:rPr>
              <w:t>0</w:t>
            </w:r>
          </w:p>
        </w:tc>
        <w:tc>
          <w:tcPr>
            <w:tcW w:w="948" w:type="dxa"/>
            <w:tcBorders>
              <w:top w:val="nil"/>
              <w:left w:val="single" w:sz="4" w:space="0" w:color="auto"/>
              <w:bottom w:val="nil"/>
              <w:right w:val="single" w:sz="8" w:space="0" w:color="auto"/>
            </w:tcBorders>
            <w:shd w:val="clear" w:color="000000" w:fill="FFFFFF"/>
            <w:noWrap/>
            <w:vAlign w:val="bottom"/>
            <w:hideMark/>
          </w:tcPr>
          <w:p w14:paraId="2B81694A" w14:textId="77777777" w:rsidR="007E4CE3" w:rsidRPr="007E4CE3" w:rsidRDefault="007E4CE3" w:rsidP="00071C69">
            <w:pPr>
              <w:rPr>
                <w:lang w:eastAsia="nl-NL"/>
              </w:rPr>
            </w:pPr>
            <w:r w:rsidRPr="007E4CE3">
              <w:rPr>
                <w:lang w:eastAsia="nl-NL"/>
              </w:rPr>
              <w:t>0</w:t>
            </w:r>
          </w:p>
        </w:tc>
        <w:tc>
          <w:tcPr>
            <w:tcW w:w="1333" w:type="dxa"/>
            <w:tcBorders>
              <w:top w:val="nil"/>
              <w:left w:val="nil"/>
              <w:bottom w:val="nil"/>
              <w:right w:val="nil"/>
            </w:tcBorders>
            <w:shd w:val="clear" w:color="000000" w:fill="FFFFFF"/>
            <w:noWrap/>
            <w:vAlign w:val="bottom"/>
            <w:hideMark/>
          </w:tcPr>
          <w:p w14:paraId="1EB111E7" w14:textId="77777777" w:rsidR="007E4CE3" w:rsidRPr="007E4CE3" w:rsidRDefault="007E4CE3" w:rsidP="00071C69">
            <w:pPr>
              <w:rPr>
                <w:lang w:eastAsia="nl-NL"/>
              </w:rPr>
            </w:pPr>
            <w:r w:rsidRPr="007E4CE3">
              <w:rPr>
                <w:lang w:eastAsia="nl-NL"/>
              </w:rPr>
              <w:t>150.000</w:t>
            </w:r>
          </w:p>
        </w:tc>
        <w:tc>
          <w:tcPr>
            <w:tcW w:w="1333" w:type="dxa"/>
            <w:tcBorders>
              <w:top w:val="nil"/>
              <w:left w:val="single" w:sz="4" w:space="0" w:color="auto"/>
              <w:bottom w:val="nil"/>
              <w:right w:val="single" w:sz="4" w:space="0" w:color="auto"/>
            </w:tcBorders>
            <w:shd w:val="clear" w:color="000000" w:fill="FFFFFF"/>
            <w:noWrap/>
            <w:vAlign w:val="bottom"/>
            <w:hideMark/>
          </w:tcPr>
          <w:p w14:paraId="0A08927A" w14:textId="77777777" w:rsidR="007E4CE3" w:rsidRPr="007E4CE3" w:rsidRDefault="007E4CE3" w:rsidP="00071C69">
            <w:pPr>
              <w:rPr>
                <w:lang w:eastAsia="nl-NL"/>
              </w:rPr>
            </w:pPr>
            <w:r w:rsidRPr="007E4CE3">
              <w:rPr>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05E817B5" w14:textId="77777777" w:rsidR="007E4CE3" w:rsidRPr="007E4CE3" w:rsidRDefault="007E4CE3" w:rsidP="00071C69">
            <w:pPr>
              <w:rPr>
                <w:lang w:eastAsia="nl-NL"/>
              </w:rPr>
            </w:pPr>
            <w:r w:rsidRPr="007E4CE3">
              <w:rPr>
                <w:lang w:eastAsia="nl-NL"/>
              </w:rPr>
              <w:t>-150.000</w:t>
            </w:r>
          </w:p>
        </w:tc>
        <w:tc>
          <w:tcPr>
            <w:tcW w:w="1333" w:type="dxa"/>
            <w:tcBorders>
              <w:top w:val="nil"/>
              <w:left w:val="nil"/>
              <w:bottom w:val="nil"/>
              <w:right w:val="nil"/>
            </w:tcBorders>
            <w:shd w:val="clear" w:color="000000" w:fill="FFFFFF"/>
            <w:noWrap/>
            <w:vAlign w:val="bottom"/>
            <w:hideMark/>
          </w:tcPr>
          <w:p w14:paraId="33E235E0" w14:textId="77777777" w:rsidR="007E4CE3" w:rsidRPr="007E4CE3" w:rsidRDefault="007E4CE3" w:rsidP="00071C69">
            <w:pPr>
              <w:rPr>
                <w:lang w:eastAsia="nl-NL"/>
              </w:rPr>
            </w:pPr>
            <w:r w:rsidRPr="007E4CE3">
              <w:rPr>
                <w:lang w:eastAsia="nl-NL"/>
              </w:rPr>
              <w:t>150.000</w:t>
            </w:r>
          </w:p>
        </w:tc>
        <w:tc>
          <w:tcPr>
            <w:tcW w:w="1333" w:type="dxa"/>
            <w:tcBorders>
              <w:top w:val="nil"/>
              <w:left w:val="single" w:sz="4" w:space="0" w:color="auto"/>
              <w:bottom w:val="nil"/>
              <w:right w:val="single" w:sz="4" w:space="0" w:color="auto"/>
            </w:tcBorders>
            <w:shd w:val="clear" w:color="000000" w:fill="FFFFFF"/>
            <w:noWrap/>
            <w:vAlign w:val="bottom"/>
            <w:hideMark/>
          </w:tcPr>
          <w:p w14:paraId="083991EB" w14:textId="77777777" w:rsidR="007E4CE3" w:rsidRPr="007E4CE3" w:rsidRDefault="007E4CE3" w:rsidP="00071C69">
            <w:pPr>
              <w:rPr>
                <w:lang w:eastAsia="nl-NL"/>
              </w:rPr>
            </w:pPr>
            <w:r w:rsidRPr="007E4CE3">
              <w:rPr>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239F990C" w14:textId="77777777" w:rsidR="007E4CE3" w:rsidRPr="007E4CE3" w:rsidRDefault="007E4CE3" w:rsidP="00071C69">
            <w:pPr>
              <w:rPr>
                <w:lang w:eastAsia="nl-NL"/>
              </w:rPr>
            </w:pPr>
            <w:r w:rsidRPr="007E4CE3">
              <w:rPr>
                <w:lang w:eastAsia="nl-NL"/>
              </w:rPr>
              <w:t>-150.000</w:t>
            </w:r>
          </w:p>
        </w:tc>
      </w:tr>
      <w:tr w:rsidR="007E4CE3" w:rsidRPr="007E4CE3" w14:paraId="0C63DBEA" w14:textId="77777777" w:rsidTr="007E4CE3">
        <w:trPr>
          <w:trHeight w:val="315"/>
        </w:trPr>
        <w:tc>
          <w:tcPr>
            <w:tcW w:w="3940" w:type="dxa"/>
            <w:tcBorders>
              <w:top w:val="nil"/>
              <w:left w:val="single" w:sz="8" w:space="0" w:color="auto"/>
              <w:bottom w:val="nil"/>
              <w:right w:val="nil"/>
            </w:tcBorders>
            <w:shd w:val="clear" w:color="000000" w:fill="FFFFFF"/>
            <w:hideMark/>
          </w:tcPr>
          <w:p w14:paraId="0D8B9982" w14:textId="77777777" w:rsidR="007E4CE3" w:rsidRPr="007E4CE3" w:rsidRDefault="007E4CE3" w:rsidP="00071C69">
            <w:pPr>
              <w:rPr>
                <w:lang w:eastAsia="nl-NL"/>
              </w:rPr>
            </w:pPr>
            <w:r w:rsidRPr="007E4CE3">
              <w:rPr>
                <w:lang w:eastAsia="nl-NL"/>
              </w:rPr>
              <w:t>0.11 Resultaatrekening baten en lasten</w:t>
            </w:r>
          </w:p>
        </w:tc>
        <w:tc>
          <w:tcPr>
            <w:tcW w:w="1386" w:type="dxa"/>
            <w:tcBorders>
              <w:top w:val="nil"/>
              <w:left w:val="single" w:sz="8" w:space="0" w:color="auto"/>
              <w:bottom w:val="nil"/>
              <w:right w:val="nil"/>
            </w:tcBorders>
            <w:shd w:val="clear" w:color="000000" w:fill="FFFFFF"/>
            <w:noWrap/>
            <w:vAlign w:val="bottom"/>
            <w:hideMark/>
          </w:tcPr>
          <w:p w14:paraId="3F8CBE15" w14:textId="77777777" w:rsidR="007E4CE3" w:rsidRPr="007E4CE3" w:rsidRDefault="007E4CE3" w:rsidP="00071C69">
            <w:pPr>
              <w:rPr>
                <w:lang w:eastAsia="nl-NL"/>
              </w:rPr>
            </w:pPr>
            <w:r w:rsidRPr="007E4CE3">
              <w:rPr>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15650BC4" w14:textId="77777777" w:rsidR="007E4CE3" w:rsidRPr="007E4CE3" w:rsidRDefault="007E4CE3" w:rsidP="00071C69">
            <w:pPr>
              <w:rPr>
                <w:lang w:eastAsia="nl-NL"/>
              </w:rPr>
            </w:pPr>
            <w:r w:rsidRPr="007E4CE3">
              <w:rPr>
                <w:lang w:eastAsia="nl-NL"/>
              </w:rPr>
              <w:t>0</w:t>
            </w:r>
          </w:p>
        </w:tc>
        <w:tc>
          <w:tcPr>
            <w:tcW w:w="948" w:type="dxa"/>
            <w:tcBorders>
              <w:top w:val="nil"/>
              <w:left w:val="nil"/>
              <w:bottom w:val="nil"/>
              <w:right w:val="single" w:sz="8" w:space="0" w:color="auto"/>
            </w:tcBorders>
            <w:shd w:val="clear" w:color="000000" w:fill="FFFFFF"/>
            <w:noWrap/>
            <w:vAlign w:val="bottom"/>
            <w:hideMark/>
          </w:tcPr>
          <w:p w14:paraId="60811367" w14:textId="77777777" w:rsidR="007E4CE3" w:rsidRPr="007E4CE3" w:rsidRDefault="007E4CE3" w:rsidP="00071C69">
            <w:pPr>
              <w:rPr>
                <w:lang w:eastAsia="nl-NL"/>
              </w:rPr>
            </w:pPr>
            <w:r w:rsidRPr="007E4CE3">
              <w:rPr>
                <w:lang w:eastAsia="nl-NL"/>
              </w:rPr>
              <w:t>0</w:t>
            </w:r>
          </w:p>
        </w:tc>
        <w:tc>
          <w:tcPr>
            <w:tcW w:w="1333" w:type="dxa"/>
            <w:tcBorders>
              <w:top w:val="nil"/>
              <w:left w:val="nil"/>
              <w:bottom w:val="nil"/>
              <w:right w:val="nil"/>
            </w:tcBorders>
            <w:shd w:val="clear" w:color="000000" w:fill="FFFFFF"/>
            <w:noWrap/>
            <w:vAlign w:val="bottom"/>
            <w:hideMark/>
          </w:tcPr>
          <w:p w14:paraId="52D22EE8" w14:textId="77777777" w:rsidR="007E4CE3" w:rsidRPr="007E4CE3" w:rsidRDefault="007E4CE3" w:rsidP="00071C69">
            <w:pPr>
              <w:rPr>
                <w:lang w:eastAsia="nl-NL"/>
              </w:rPr>
            </w:pPr>
            <w:r w:rsidRPr="007E4CE3">
              <w:rPr>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645E67F9" w14:textId="77777777" w:rsidR="007E4CE3" w:rsidRPr="007E4CE3" w:rsidRDefault="007E4CE3" w:rsidP="00071C69">
            <w:pPr>
              <w:rPr>
                <w:lang w:eastAsia="nl-NL"/>
              </w:rPr>
            </w:pPr>
            <w:r w:rsidRPr="007E4CE3">
              <w:rPr>
                <w:lang w:eastAsia="nl-NL"/>
              </w:rPr>
              <w:t>0</w:t>
            </w:r>
          </w:p>
        </w:tc>
        <w:tc>
          <w:tcPr>
            <w:tcW w:w="1054" w:type="dxa"/>
            <w:tcBorders>
              <w:top w:val="nil"/>
              <w:left w:val="nil"/>
              <w:bottom w:val="nil"/>
              <w:right w:val="single" w:sz="8" w:space="0" w:color="auto"/>
            </w:tcBorders>
            <w:shd w:val="clear" w:color="000000" w:fill="FFFFFF"/>
            <w:noWrap/>
            <w:vAlign w:val="bottom"/>
            <w:hideMark/>
          </w:tcPr>
          <w:p w14:paraId="14C7B8AA" w14:textId="77777777" w:rsidR="007E4CE3" w:rsidRPr="007E4CE3" w:rsidRDefault="007E4CE3" w:rsidP="00071C69">
            <w:pPr>
              <w:rPr>
                <w:lang w:eastAsia="nl-NL"/>
              </w:rPr>
            </w:pPr>
            <w:r w:rsidRPr="007E4CE3">
              <w:rPr>
                <w:lang w:eastAsia="nl-NL"/>
              </w:rPr>
              <w:t>0</w:t>
            </w:r>
          </w:p>
        </w:tc>
        <w:tc>
          <w:tcPr>
            <w:tcW w:w="1333" w:type="dxa"/>
            <w:tcBorders>
              <w:top w:val="nil"/>
              <w:left w:val="nil"/>
              <w:bottom w:val="nil"/>
              <w:right w:val="nil"/>
            </w:tcBorders>
            <w:shd w:val="clear" w:color="000000" w:fill="FFFFFF"/>
            <w:noWrap/>
            <w:vAlign w:val="bottom"/>
            <w:hideMark/>
          </w:tcPr>
          <w:p w14:paraId="4D04193D" w14:textId="77777777" w:rsidR="007E4CE3" w:rsidRPr="007E4CE3" w:rsidRDefault="007E4CE3" w:rsidP="00071C69">
            <w:pPr>
              <w:rPr>
                <w:lang w:eastAsia="nl-NL"/>
              </w:rPr>
            </w:pPr>
            <w:r w:rsidRPr="007E4CE3">
              <w:rPr>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31491DF1" w14:textId="77777777" w:rsidR="007E4CE3" w:rsidRPr="007E4CE3" w:rsidRDefault="007E4CE3" w:rsidP="00071C69">
            <w:pPr>
              <w:rPr>
                <w:lang w:eastAsia="nl-NL"/>
              </w:rPr>
            </w:pPr>
            <w:r w:rsidRPr="007E4CE3">
              <w:rPr>
                <w:lang w:eastAsia="nl-NL"/>
              </w:rPr>
              <w:t>-370.138</w:t>
            </w:r>
          </w:p>
        </w:tc>
        <w:tc>
          <w:tcPr>
            <w:tcW w:w="1054" w:type="dxa"/>
            <w:tcBorders>
              <w:top w:val="nil"/>
              <w:left w:val="nil"/>
              <w:bottom w:val="nil"/>
              <w:right w:val="single" w:sz="8" w:space="0" w:color="auto"/>
            </w:tcBorders>
            <w:shd w:val="clear" w:color="000000" w:fill="FFFFFF"/>
            <w:noWrap/>
            <w:vAlign w:val="bottom"/>
            <w:hideMark/>
          </w:tcPr>
          <w:p w14:paraId="5D0E65CA" w14:textId="77777777" w:rsidR="007E4CE3" w:rsidRPr="007E4CE3" w:rsidRDefault="007E4CE3" w:rsidP="00071C69">
            <w:pPr>
              <w:rPr>
                <w:lang w:eastAsia="nl-NL"/>
              </w:rPr>
            </w:pPr>
            <w:r w:rsidRPr="007E4CE3">
              <w:rPr>
                <w:lang w:eastAsia="nl-NL"/>
              </w:rPr>
              <w:t>-370.138</w:t>
            </w:r>
          </w:p>
        </w:tc>
      </w:tr>
      <w:tr w:rsidR="007E4CE3" w:rsidRPr="007E4CE3" w14:paraId="6D6BB6CD" w14:textId="77777777" w:rsidTr="007E4CE3">
        <w:trPr>
          <w:trHeight w:val="315"/>
        </w:trPr>
        <w:tc>
          <w:tcPr>
            <w:tcW w:w="3940" w:type="dxa"/>
            <w:tcBorders>
              <w:top w:val="single" w:sz="8" w:space="0" w:color="auto"/>
              <w:left w:val="single" w:sz="8" w:space="0" w:color="auto"/>
              <w:bottom w:val="single" w:sz="8" w:space="0" w:color="auto"/>
              <w:right w:val="nil"/>
            </w:tcBorders>
            <w:shd w:val="clear" w:color="000000" w:fill="E3EFF9"/>
            <w:hideMark/>
          </w:tcPr>
          <w:p w14:paraId="6DF85834" w14:textId="77777777" w:rsidR="007E4CE3" w:rsidRPr="007E4CE3" w:rsidRDefault="007E4CE3" w:rsidP="00071C69">
            <w:pPr>
              <w:rPr>
                <w:lang w:eastAsia="nl-NL"/>
              </w:rPr>
            </w:pPr>
            <w:proofErr w:type="gramStart"/>
            <w:r w:rsidRPr="007E4CE3">
              <w:rPr>
                <w:lang w:eastAsia="nl-NL"/>
              </w:rPr>
              <w:t>Totaal programma's</w:t>
            </w:r>
            <w:proofErr w:type="gramEnd"/>
          </w:p>
        </w:tc>
        <w:tc>
          <w:tcPr>
            <w:tcW w:w="1386" w:type="dxa"/>
            <w:tcBorders>
              <w:top w:val="single" w:sz="8" w:space="0" w:color="auto"/>
              <w:left w:val="single" w:sz="8" w:space="0" w:color="auto"/>
              <w:bottom w:val="single" w:sz="8" w:space="0" w:color="auto"/>
              <w:right w:val="nil"/>
            </w:tcBorders>
            <w:shd w:val="clear" w:color="000000" w:fill="E3EFF9"/>
            <w:noWrap/>
            <w:vAlign w:val="bottom"/>
            <w:hideMark/>
          </w:tcPr>
          <w:p w14:paraId="6B5CA592" w14:textId="77777777" w:rsidR="007E4CE3" w:rsidRPr="007E4CE3" w:rsidRDefault="007E4CE3" w:rsidP="00071C69">
            <w:pPr>
              <w:rPr>
                <w:lang w:eastAsia="nl-NL"/>
              </w:rPr>
            </w:pPr>
            <w:r w:rsidRPr="007E4CE3">
              <w:rPr>
                <w:lang w:eastAsia="nl-NL"/>
              </w:rPr>
              <w:t>15.187.977</w:t>
            </w:r>
          </w:p>
        </w:tc>
        <w:tc>
          <w:tcPr>
            <w:tcW w:w="1386"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5C48B46B" w14:textId="77777777" w:rsidR="007E4CE3" w:rsidRPr="007E4CE3" w:rsidRDefault="007E4CE3" w:rsidP="00071C69">
            <w:pPr>
              <w:rPr>
                <w:lang w:eastAsia="nl-NL"/>
              </w:rPr>
            </w:pPr>
            <w:r w:rsidRPr="007E4CE3">
              <w:rPr>
                <w:lang w:eastAsia="nl-NL"/>
              </w:rPr>
              <w:t>15.187.977</w:t>
            </w:r>
          </w:p>
        </w:tc>
        <w:tc>
          <w:tcPr>
            <w:tcW w:w="948" w:type="dxa"/>
            <w:tcBorders>
              <w:top w:val="single" w:sz="8" w:space="0" w:color="auto"/>
              <w:left w:val="nil"/>
              <w:bottom w:val="single" w:sz="8" w:space="0" w:color="auto"/>
              <w:right w:val="single" w:sz="8" w:space="0" w:color="auto"/>
            </w:tcBorders>
            <w:shd w:val="clear" w:color="000000" w:fill="E3EFF9"/>
            <w:noWrap/>
            <w:vAlign w:val="bottom"/>
            <w:hideMark/>
          </w:tcPr>
          <w:p w14:paraId="6C3E59BD" w14:textId="77777777" w:rsidR="007E4CE3" w:rsidRPr="007E4CE3" w:rsidRDefault="007E4CE3" w:rsidP="00071C69">
            <w:pPr>
              <w:rPr>
                <w:lang w:eastAsia="nl-NL"/>
              </w:rPr>
            </w:pPr>
            <w:r w:rsidRPr="007E4CE3">
              <w:rPr>
                <w:lang w:eastAsia="nl-NL"/>
              </w:rPr>
              <w:t>0</w:t>
            </w:r>
          </w:p>
        </w:tc>
        <w:tc>
          <w:tcPr>
            <w:tcW w:w="1333" w:type="dxa"/>
            <w:tcBorders>
              <w:top w:val="single" w:sz="8" w:space="0" w:color="auto"/>
              <w:left w:val="nil"/>
              <w:bottom w:val="single" w:sz="8" w:space="0" w:color="auto"/>
              <w:right w:val="nil"/>
            </w:tcBorders>
            <w:shd w:val="clear" w:color="000000" w:fill="E3EFF9"/>
            <w:noWrap/>
            <w:vAlign w:val="bottom"/>
            <w:hideMark/>
          </w:tcPr>
          <w:p w14:paraId="2F05A4F1" w14:textId="77777777" w:rsidR="007E4CE3" w:rsidRPr="007E4CE3" w:rsidRDefault="007E4CE3" w:rsidP="00071C69">
            <w:pPr>
              <w:rPr>
                <w:lang w:eastAsia="nl-NL"/>
              </w:rPr>
            </w:pPr>
            <w:r w:rsidRPr="007E4CE3">
              <w:rPr>
                <w:lang w:eastAsia="nl-NL"/>
              </w:rPr>
              <w:t>15.795.478</w:t>
            </w:r>
          </w:p>
        </w:tc>
        <w:tc>
          <w:tcPr>
            <w:tcW w:w="1333"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6958001" w14:textId="77777777" w:rsidR="007E4CE3" w:rsidRPr="007E4CE3" w:rsidRDefault="007E4CE3" w:rsidP="00071C69">
            <w:pPr>
              <w:rPr>
                <w:lang w:eastAsia="nl-NL"/>
              </w:rPr>
            </w:pPr>
            <w:r w:rsidRPr="007E4CE3">
              <w:rPr>
                <w:lang w:eastAsia="nl-NL"/>
              </w:rPr>
              <w:t>15.795.478</w:t>
            </w:r>
          </w:p>
        </w:tc>
        <w:tc>
          <w:tcPr>
            <w:tcW w:w="1054" w:type="dxa"/>
            <w:tcBorders>
              <w:top w:val="single" w:sz="8" w:space="0" w:color="auto"/>
              <w:left w:val="nil"/>
              <w:bottom w:val="single" w:sz="8" w:space="0" w:color="auto"/>
              <w:right w:val="single" w:sz="8" w:space="0" w:color="auto"/>
            </w:tcBorders>
            <w:shd w:val="clear" w:color="000000" w:fill="E3EFF9"/>
            <w:noWrap/>
            <w:vAlign w:val="bottom"/>
            <w:hideMark/>
          </w:tcPr>
          <w:p w14:paraId="305C60A9" w14:textId="77777777" w:rsidR="007E4CE3" w:rsidRPr="007E4CE3" w:rsidRDefault="007E4CE3" w:rsidP="00071C69">
            <w:pPr>
              <w:rPr>
                <w:lang w:eastAsia="nl-NL"/>
              </w:rPr>
            </w:pPr>
            <w:r w:rsidRPr="007E4CE3">
              <w:rPr>
                <w:lang w:eastAsia="nl-NL"/>
              </w:rPr>
              <w:t>0</w:t>
            </w:r>
          </w:p>
        </w:tc>
        <w:tc>
          <w:tcPr>
            <w:tcW w:w="1333" w:type="dxa"/>
            <w:tcBorders>
              <w:top w:val="single" w:sz="8" w:space="0" w:color="auto"/>
              <w:left w:val="nil"/>
              <w:bottom w:val="single" w:sz="8" w:space="0" w:color="auto"/>
              <w:right w:val="nil"/>
            </w:tcBorders>
            <w:shd w:val="clear" w:color="000000" w:fill="E3EFF9"/>
            <w:noWrap/>
            <w:vAlign w:val="bottom"/>
            <w:hideMark/>
          </w:tcPr>
          <w:p w14:paraId="62F4F302" w14:textId="77777777" w:rsidR="007E4CE3" w:rsidRPr="007E4CE3" w:rsidRDefault="007E4CE3" w:rsidP="00071C69">
            <w:pPr>
              <w:rPr>
                <w:lang w:eastAsia="nl-NL"/>
              </w:rPr>
            </w:pPr>
            <w:r w:rsidRPr="007E4CE3">
              <w:rPr>
                <w:lang w:eastAsia="nl-NL"/>
              </w:rPr>
              <w:t>15.883.203</w:t>
            </w:r>
          </w:p>
        </w:tc>
        <w:tc>
          <w:tcPr>
            <w:tcW w:w="1333"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6A1B75BB" w14:textId="77777777" w:rsidR="007E4CE3" w:rsidRPr="007E4CE3" w:rsidRDefault="007E4CE3" w:rsidP="00071C69">
            <w:pPr>
              <w:rPr>
                <w:lang w:eastAsia="nl-NL"/>
              </w:rPr>
            </w:pPr>
            <w:r w:rsidRPr="007E4CE3">
              <w:rPr>
                <w:lang w:eastAsia="nl-NL"/>
              </w:rPr>
              <w:t>15.883.203</w:t>
            </w:r>
          </w:p>
        </w:tc>
        <w:tc>
          <w:tcPr>
            <w:tcW w:w="1054" w:type="dxa"/>
            <w:tcBorders>
              <w:top w:val="single" w:sz="8" w:space="0" w:color="auto"/>
              <w:left w:val="nil"/>
              <w:bottom w:val="single" w:sz="8" w:space="0" w:color="auto"/>
              <w:right w:val="single" w:sz="8" w:space="0" w:color="auto"/>
            </w:tcBorders>
            <w:shd w:val="clear" w:color="000000" w:fill="E3EFF9"/>
            <w:noWrap/>
            <w:vAlign w:val="bottom"/>
            <w:hideMark/>
          </w:tcPr>
          <w:p w14:paraId="3A807740" w14:textId="77777777" w:rsidR="007E4CE3" w:rsidRPr="007E4CE3" w:rsidRDefault="007E4CE3" w:rsidP="00071C69">
            <w:pPr>
              <w:rPr>
                <w:lang w:eastAsia="nl-NL"/>
              </w:rPr>
            </w:pPr>
            <w:r w:rsidRPr="007E4CE3">
              <w:rPr>
                <w:lang w:eastAsia="nl-NL"/>
              </w:rPr>
              <w:t>0</w:t>
            </w:r>
          </w:p>
        </w:tc>
      </w:tr>
      <w:tr w:rsidR="007E4CE3" w:rsidRPr="007E4CE3" w14:paraId="6F4DC7E3" w14:textId="77777777" w:rsidTr="007E4CE3">
        <w:trPr>
          <w:trHeight w:val="315"/>
        </w:trPr>
        <w:tc>
          <w:tcPr>
            <w:tcW w:w="3940" w:type="dxa"/>
            <w:tcBorders>
              <w:top w:val="nil"/>
              <w:left w:val="single" w:sz="8" w:space="0" w:color="auto"/>
              <w:bottom w:val="single" w:sz="8" w:space="0" w:color="auto"/>
              <w:right w:val="nil"/>
            </w:tcBorders>
            <w:shd w:val="clear" w:color="000000" w:fill="BADAF3"/>
            <w:hideMark/>
          </w:tcPr>
          <w:p w14:paraId="5850CD88" w14:textId="77777777" w:rsidR="007E4CE3" w:rsidRPr="007E4CE3" w:rsidRDefault="007E4CE3" w:rsidP="00071C69">
            <w:pPr>
              <w:rPr>
                <w:lang w:eastAsia="nl-NL"/>
              </w:rPr>
            </w:pPr>
            <w:r w:rsidRPr="007E4CE3">
              <w:rPr>
                <w:lang w:eastAsia="nl-NL"/>
              </w:rPr>
              <w:t>Totaal taakvelden</w:t>
            </w:r>
          </w:p>
        </w:tc>
        <w:tc>
          <w:tcPr>
            <w:tcW w:w="1386" w:type="dxa"/>
            <w:tcBorders>
              <w:top w:val="nil"/>
              <w:left w:val="single" w:sz="8" w:space="0" w:color="auto"/>
              <w:bottom w:val="single" w:sz="8" w:space="0" w:color="auto"/>
              <w:right w:val="nil"/>
            </w:tcBorders>
            <w:shd w:val="clear" w:color="000000" w:fill="BADAF3"/>
            <w:noWrap/>
            <w:vAlign w:val="bottom"/>
            <w:hideMark/>
          </w:tcPr>
          <w:p w14:paraId="2EE9CC60" w14:textId="77777777" w:rsidR="007E4CE3" w:rsidRPr="007E4CE3" w:rsidRDefault="007E4CE3" w:rsidP="00071C69">
            <w:pPr>
              <w:rPr>
                <w:lang w:eastAsia="nl-NL"/>
              </w:rPr>
            </w:pPr>
            <w:r w:rsidRPr="007E4CE3">
              <w:rPr>
                <w:lang w:eastAsia="nl-NL"/>
              </w:rPr>
              <w:t>15.187.977</w:t>
            </w:r>
          </w:p>
        </w:tc>
        <w:tc>
          <w:tcPr>
            <w:tcW w:w="1386" w:type="dxa"/>
            <w:tcBorders>
              <w:top w:val="nil"/>
              <w:left w:val="single" w:sz="4" w:space="0" w:color="auto"/>
              <w:bottom w:val="single" w:sz="8" w:space="0" w:color="auto"/>
              <w:right w:val="single" w:sz="4" w:space="0" w:color="auto"/>
            </w:tcBorders>
            <w:shd w:val="clear" w:color="000000" w:fill="BADAF3"/>
            <w:noWrap/>
            <w:vAlign w:val="bottom"/>
            <w:hideMark/>
          </w:tcPr>
          <w:p w14:paraId="5A523CEA" w14:textId="77777777" w:rsidR="007E4CE3" w:rsidRPr="007E4CE3" w:rsidRDefault="007E4CE3" w:rsidP="00071C69">
            <w:pPr>
              <w:rPr>
                <w:lang w:eastAsia="nl-NL"/>
              </w:rPr>
            </w:pPr>
            <w:r w:rsidRPr="007E4CE3">
              <w:rPr>
                <w:lang w:eastAsia="nl-NL"/>
              </w:rPr>
              <w:t>15.187.977</w:t>
            </w:r>
          </w:p>
        </w:tc>
        <w:tc>
          <w:tcPr>
            <w:tcW w:w="948" w:type="dxa"/>
            <w:tcBorders>
              <w:top w:val="nil"/>
              <w:left w:val="nil"/>
              <w:bottom w:val="single" w:sz="8" w:space="0" w:color="auto"/>
              <w:right w:val="single" w:sz="8" w:space="0" w:color="auto"/>
            </w:tcBorders>
            <w:shd w:val="clear" w:color="000000" w:fill="BADAF3"/>
            <w:noWrap/>
            <w:vAlign w:val="bottom"/>
            <w:hideMark/>
          </w:tcPr>
          <w:p w14:paraId="1FF7C622" w14:textId="77777777" w:rsidR="007E4CE3" w:rsidRPr="007E4CE3" w:rsidRDefault="007E4CE3" w:rsidP="00071C69">
            <w:pPr>
              <w:rPr>
                <w:lang w:eastAsia="nl-NL"/>
              </w:rPr>
            </w:pPr>
            <w:r w:rsidRPr="007E4CE3">
              <w:rPr>
                <w:lang w:eastAsia="nl-NL"/>
              </w:rPr>
              <w:t>0</w:t>
            </w:r>
          </w:p>
        </w:tc>
        <w:tc>
          <w:tcPr>
            <w:tcW w:w="1333" w:type="dxa"/>
            <w:tcBorders>
              <w:top w:val="nil"/>
              <w:left w:val="nil"/>
              <w:bottom w:val="single" w:sz="8" w:space="0" w:color="auto"/>
              <w:right w:val="nil"/>
            </w:tcBorders>
            <w:shd w:val="clear" w:color="000000" w:fill="BADAF3"/>
            <w:noWrap/>
            <w:vAlign w:val="bottom"/>
            <w:hideMark/>
          </w:tcPr>
          <w:p w14:paraId="7F78DA1E" w14:textId="77777777" w:rsidR="007E4CE3" w:rsidRPr="007E4CE3" w:rsidRDefault="007E4CE3" w:rsidP="00071C69">
            <w:pPr>
              <w:rPr>
                <w:lang w:eastAsia="nl-NL"/>
              </w:rPr>
            </w:pPr>
            <w:r w:rsidRPr="007E4CE3">
              <w:rPr>
                <w:lang w:eastAsia="nl-NL"/>
              </w:rPr>
              <w:t>15.795.478</w:t>
            </w:r>
          </w:p>
        </w:tc>
        <w:tc>
          <w:tcPr>
            <w:tcW w:w="1333" w:type="dxa"/>
            <w:tcBorders>
              <w:top w:val="nil"/>
              <w:left w:val="single" w:sz="4" w:space="0" w:color="auto"/>
              <w:bottom w:val="single" w:sz="8" w:space="0" w:color="auto"/>
              <w:right w:val="single" w:sz="4" w:space="0" w:color="auto"/>
            </w:tcBorders>
            <w:shd w:val="clear" w:color="000000" w:fill="BADAF3"/>
            <w:noWrap/>
            <w:vAlign w:val="bottom"/>
            <w:hideMark/>
          </w:tcPr>
          <w:p w14:paraId="5A54B3F2" w14:textId="77777777" w:rsidR="007E4CE3" w:rsidRPr="007E4CE3" w:rsidRDefault="007E4CE3" w:rsidP="00071C69">
            <w:pPr>
              <w:rPr>
                <w:lang w:eastAsia="nl-NL"/>
              </w:rPr>
            </w:pPr>
            <w:r w:rsidRPr="007E4CE3">
              <w:rPr>
                <w:lang w:eastAsia="nl-NL"/>
              </w:rPr>
              <w:t>15.795.478</w:t>
            </w:r>
          </w:p>
        </w:tc>
        <w:tc>
          <w:tcPr>
            <w:tcW w:w="1054" w:type="dxa"/>
            <w:tcBorders>
              <w:top w:val="nil"/>
              <w:left w:val="nil"/>
              <w:bottom w:val="single" w:sz="8" w:space="0" w:color="auto"/>
              <w:right w:val="single" w:sz="8" w:space="0" w:color="auto"/>
            </w:tcBorders>
            <w:shd w:val="clear" w:color="000000" w:fill="BADAF3"/>
            <w:noWrap/>
            <w:vAlign w:val="bottom"/>
            <w:hideMark/>
          </w:tcPr>
          <w:p w14:paraId="7E883F46" w14:textId="77777777" w:rsidR="007E4CE3" w:rsidRPr="007E4CE3" w:rsidRDefault="007E4CE3" w:rsidP="00071C69">
            <w:pPr>
              <w:rPr>
                <w:lang w:eastAsia="nl-NL"/>
              </w:rPr>
            </w:pPr>
            <w:r w:rsidRPr="007E4CE3">
              <w:rPr>
                <w:lang w:eastAsia="nl-NL"/>
              </w:rPr>
              <w:t>0</w:t>
            </w:r>
          </w:p>
        </w:tc>
        <w:tc>
          <w:tcPr>
            <w:tcW w:w="1333" w:type="dxa"/>
            <w:tcBorders>
              <w:top w:val="nil"/>
              <w:left w:val="nil"/>
              <w:bottom w:val="single" w:sz="8" w:space="0" w:color="auto"/>
              <w:right w:val="nil"/>
            </w:tcBorders>
            <w:shd w:val="clear" w:color="000000" w:fill="BADAF3"/>
            <w:noWrap/>
            <w:vAlign w:val="bottom"/>
            <w:hideMark/>
          </w:tcPr>
          <w:p w14:paraId="4BF06401" w14:textId="77777777" w:rsidR="007E4CE3" w:rsidRPr="007E4CE3" w:rsidRDefault="007E4CE3" w:rsidP="00071C69">
            <w:pPr>
              <w:rPr>
                <w:lang w:eastAsia="nl-NL"/>
              </w:rPr>
            </w:pPr>
            <w:r w:rsidRPr="007E4CE3">
              <w:rPr>
                <w:lang w:eastAsia="nl-NL"/>
              </w:rPr>
              <w:t>15.883.203</w:t>
            </w:r>
          </w:p>
        </w:tc>
        <w:tc>
          <w:tcPr>
            <w:tcW w:w="1333" w:type="dxa"/>
            <w:tcBorders>
              <w:top w:val="nil"/>
              <w:left w:val="single" w:sz="4" w:space="0" w:color="auto"/>
              <w:bottom w:val="single" w:sz="8" w:space="0" w:color="auto"/>
              <w:right w:val="single" w:sz="4" w:space="0" w:color="auto"/>
            </w:tcBorders>
            <w:shd w:val="clear" w:color="000000" w:fill="BADAF3"/>
            <w:noWrap/>
            <w:vAlign w:val="bottom"/>
            <w:hideMark/>
          </w:tcPr>
          <w:p w14:paraId="603952B4" w14:textId="77777777" w:rsidR="007E4CE3" w:rsidRPr="007E4CE3" w:rsidRDefault="007E4CE3" w:rsidP="00071C69">
            <w:pPr>
              <w:rPr>
                <w:lang w:eastAsia="nl-NL"/>
              </w:rPr>
            </w:pPr>
            <w:r w:rsidRPr="007E4CE3">
              <w:rPr>
                <w:lang w:eastAsia="nl-NL"/>
              </w:rPr>
              <w:t>15.883.203</w:t>
            </w:r>
          </w:p>
        </w:tc>
        <w:tc>
          <w:tcPr>
            <w:tcW w:w="1054" w:type="dxa"/>
            <w:tcBorders>
              <w:top w:val="nil"/>
              <w:left w:val="nil"/>
              <w:bottom w:val="single" w:sz="8" w:space="0" w:color="auto"/>
              <w:right w:val="single" w:sz="8" w:space="0" w:color="auto"/>
            </w:tcBorders>
            <w:shd w:val="clear" w:color="000000" w:fill="BADAF3"/>
            <w:noWrap/>
            <w:vAlign w:val="bottom"/>
            <w:hideMark/>
          </w:tcPr>
          <w:p w14:paraId="1226A327" w14:textId="77777777" w:rsidR="007E4CE3" w:rsidRPr="007E4CE3" w:rsidRDefault="007E4CE3" w:rsidP="00071C69">
            <w:pPr>
              <w:rPr>
                <w:lang w:eastAsia="nl-NL"/>
              </w:rPr>
            </w:pPr>
            <w:r w:rsidRPr="007E4CE3">
              <w:rPr>
                <w:lang w:eastAsia="nl-NL"/>
              </w:rPr>
              <w:t>0</w:t>
            </w:r>
          </w:p>
        </w:tc>
      </w:tr>
    </w:tbl>
    <w:p w14:paraId="78655E8B" w14:textId="77777777" w:rsidR="00D35578" w:rsidRDefault="00D35578" w:rsidP="00F51FB5"/>
    <w:p w14:paraId="275580C5" w14:textId="77777777" w:rsidR="00C60C57" w:rsidRDefault="00C60C57" w:rsidP="00325FCC">
      <w:pPr>
        <w:spacing w:after="240"/>
        <w:contextualSpacing/>
      </w:pPr>
    </w:p>
    <w:p w14:paraId="433701BB" w14:textId="77777777" w:rsidR="00C60C57" w:rsidRDefault="00C60C57" w:rsidP="00325FCC">
      <w:pPr>
        <w:spacing w:after="240"/>
        <w:contextualSpacing/>
      </w:pPr>
    </w:p>
    <w:p w14:paraId="465F1C2F" w14:textId="77777777" w:rsidR="00C60C57" w:rsidRDefault="00C60C57" w:rsidP="00325FCC">
      <w:pPr>
        <w:spacing w:after="240"/>
        <w:contextualSpacing/>
        <w:sectPr w:rsidR="00C60C57" w:rsidSect="004503C4">
          <w:headerReference w:type="default" r:id="rId40"/>
          <w:footerReference w:type="default" r:id="rId41"/>
          <w:pgSz w:w="16838" w:h="11906" w:orient="landscape"/>
          <w:pgMar w:top="1701" w:right="1134" w:bottom="1558" w:left="1134" w:header="708" w:footer="708" w:gutter="0"/>
          <w:cols w:space="708"/>
          <w:docGrid w:linePitch="360"/>
        </w:sectPr>
      </w:pPr>
    </w:p>
    <w:p w14:paraId="2CE77423" w14:textId="77777777" w:rsidR="00C60C57" w:rsidRDefault="00C60C57" w:rsidP="00325FCC">
      <w:pPr>
        <w:spacing w:after="240"/>
        <w:contextualSpacing/>
      </w:pPr>
    </w:p>
    <w:p w14:paraId="3B6F72C3" w14:textId="77777777" w:rsidR="00F51FB5" w:rsidRPr="000C05F4" w:rsidRDefault="00F51FB5" w:rsidP="00F51FB5">
      <w:pPr>
        <w:rPr>
          <w:rFonts w:cstheme="minorHAnsi"/>
        </w:rPr>
      </w:pPr>
    </w:p>
    <w:p w14:paraId="3D927556" w14:textId="77777777" w:rsidR="00F51FB5" w:rsidRPr="000C05F4" w:rsidRDefault="00F51FB5" w:rsidP="00F51FB5">
      <w:pPr>
        <w:pStyle w:val="Kop2"/>
        <w:rPr>
          <w:rStyle w:val="Kop2Char"/>
        </w:rPr>
      </w:pPr>
      <w:bookmarkStart w:id="230" w:name="_Toc192860978"/>
      <w:bookmarkStart w:id="231" w:name="_Toc215501170"/>
      <w:bookmarkStart w:id="232" w:name="_Toc225865821"/>
      <w:bookmarkStart w:id="233" w:name="_Toc230347576"/>
      <w:r>
        <w:rPr>
          <w:rStyle w:val="Kop2Char"/>
        </w:rPr>
        <w:t>4.7</w:t>
      </w:r>
      <w:r>
        <w:rPr>
          <w:rStyle w:val="Kop2Char"/>
        </w:rPr>
        <w:tab/>
      </w:r>
      <w:r w:rsidRPr="000C05F4">
        <w:rPr>
          <w:rStyle w:val="Kop2Char"/>
        </w:rPr>
        <w:t>Rechtmatigheidsverantwoording</w:t>
      </w:r>
      <w:bookmarkEnd w:id="230"/>
      <w:bookmarkEnd w:id="231"/>
      <w:bookmarkEnd w:id="232"/>
      <w:bookmarkEnd w:id="233"/>
    </w:p>
    <w:p w14:paraId="36AC3D8F" w14:textId="77777777" w:rsidR="00F51FB5" w:rsidRDefault="00F51FB5" w:rsidP="00F51FB5"/>
    <w:p w14:paraId="08C25E36" w14:textId="77777777" w:rsidR="00F51FB5" w:rsidRPr="00CF0A21" w:rsidRDefault="00F51FB5" w:rsidP="00F51FB5">
      <w:pPr>
        <w:rPr>
          <w:rStyle w:val="Kop4Char"/>
          <w:i w:val="0"/>
          <w:iCs w:val="0"/>
          <w:sz w:val="24"/>
          <w:szCs w:val="24"/>
        </w:rPr>
      </w:pPr>
      <w:r w:rsidRPr="00CF0A21">
        <w:rPr>
          <w:rStyle w:val="Kop4Char"/>
          <w:sz w:val="24"/>
          <w:szCs w:val="24"/>
        </w:rPr>
        <w:t>Verantwoordelijkheid bestuur ICT NML</w:t>
      </w:r>
    </w:p>
    <w:p w14:paraId="34A986D5" w14:textId="77777777" w:rsidR="00A82F20" w:rsidRDefault="00F51FB5" w:rsidP="00F51FB5">
      <w:pPr>
        <w:rPr>
          <w:rFonts w:cstheme="minorHAnsi"/>
        </w:rPr>
      </w:pPr>
      <w:r w:rsidRPr="00C037E8">
        <w:rPr>
          <w:rFonts w:cstheme="minorHAnsi"/>
        </w:rPr>
        <w:t xml:space="preserve">De baten en lasten </w:t>
      </w:r>
      <w:proofErr w:type="gramStart"/>
      <w:r w:rsidRPr="00C037E8">
        <w:rPr>
          <w:rFonts w:cstheme="minorHAnsi"/>
        </w:rPr>
        <w:t>alsmede</w:t>
      </w:r>
      <w:proofErr w:type="gramEnd"/>
      <w:r w:rsidRPr="00C037E8">
        <w:rPr>
          <w:rFonts w:cstheme="minorHAnsi"/>
        </w:rPr>
        <w:t xml:space="preserve"> de balansmutaties moeten getrouw in de jaarrekening worden opgenomen. Uit het getrouw opnemen van de baten en lasten </w:t>
      </w:r>
      <w:proofErr w:type="gramStart"/>
      <w:r w:rsidRPr="00C037E8">
        <w:rPr>
          <w:rFonts w:cstheme="minorHAnsi"/>
        </w:rPr>
        <w:t>alsmede</w:t>
      </w:r>
      <w:proofErr w:type="gramEnd"/>
      <w:r w:rsidRPr="00C037E8">
        <w:rPr>
          <w:rFonts w:cstheme="minorHAnsi"/>
        </w:rPr>
        <w:t xml:space="preserve"> de balansmutaties, blijken een drietal rechtmatigheidscriteria niet expliciet. Dit betreffen het begrotings-, voorwaarden-, en misbruik- en oneigenlijk gebruik criterium. </w:t>
      </w:r>
    </w:p>
    <w:p w14:paraId="0843A898" w14:textId="14484C73" w:rsidR="00F51FB5" w:rsidRPr="00C037E8" w:rsidRDefault="00F51FB5" w:rsidP="00F51FB5">
      <w:pPr>
        <w:rPr>
          <w:rFonts w:cstheme="minorHAnsi"/>
        </w:rPr>
      </w:pPr>
      <w:r w:rsidRPr="00C037E8">
        <w:rPr>
          <w:rFonts w:cstheme="minorHAnsi"/>
        </w:rPr>
        <w:t xml:space="preserve">In deze rechtmatigheidsverantwoording licht het bestuur toe in hoeverre </w:t>
      </w:r>
      <w:r w:rsidR="00D466C4">
        <w:rPr>
          <w:rFonts w:cstheme="minorHAnsi"/>
        </w:rPr>
        <w:t xml:space="preserve">bij de in de jaarrekening verantwoorde </w:t>
      </w:r>
      <w:r w:rsidR="00807945">
        <w:rPr>
          <w:rFonts w:cstheme="minorHAnsi"/>
        </w:rPr>
        <w:t xml:space="preserve">baten en lasten, </w:t>
      </w:r>
      <w:proofErr w:type="gramStart"/>
      <w:r w:rsidR="00807945">
        <w:rPr>
          <w:rFonts w:cstheme="minorHAnsi"/>
        </w:rPr>
        <w:t>alsmede</w:t>
      </w:r>
      <w:proofErr w:type="gramEnd"/>
      <w:r w:rsidR="00807945">
        <w:rPr>
          <w:rFonts w:cstheme="minorHAnsi"/>
        </w:rPr>
        <w:t xml:space="preserve"> de balansmutaties </w:t>
      </w:r>
      <w:r w:rsidRPr="00C037E8">
        <w:rPr>
          <w:rFonts w:cstheme="minorHAnsi"/>
        </w:rPr>
        <w:t xml:space="preserve">deze criteria zijn nageleefd. Dit houdt in dat de verantwoorde baten, lasten en balansmutaties in overeenstemming zijn met door het bestuur vastgestelde kaders </w:t>
      </w:r>
      <w:r w:rsidR="001B522C">
        <w:rPr>
          <w:rFonts w:cstheme="minorHAnsi"/>
        </w:rPr>
        <w:t xml:space="preserve">zoals de begroting en verordeningen </w:t>
      </w:r>
      <w:r w:rsidRPr="00C037E8">
        <w:rPr>
          <w:rFonts w:cstheme="minorHAnsi"/>
        </w:rPr>
        <w:t xml:space="preserve">en met bepalingen in </w:t>
      </w:r>
      <w:r w:rsidR="00C12B4D">
        <w:rPr>
          <w:rFonts w:cstheme="minorHAnsi"/>
        </w:rPr>
        <w:t xml:space="preserve">de </w:t>
      </w:r>
      <w:r w:rsidRPr="00C037E8">
        <w:rPr>
          <w:rFonts w:cstheme="minorHAnsi"/>
        </w:rPr>
        <w:t>relevante wet- en regelgeving.</w:t>
      </w:r>
      <w:r w:rsidR="003D07FF">
        <w:rPr>
          <w:rFonts w:cstheme="minorHAnsi"/>
        </w:rPr>
        <w:t xml:space="preserve"> </w:t>
      </w:r>
      <w:r w:rsidRPr="00C037E8">
        <w:rPr>
          <w:rFonts w:cstheme="minorHAnsi"/>
        </w:rPr>
        <w:t xml:space="preserve">Bij de waarderingsgrondslagen in de jaarrekening is het door het bestuur op </w:t>
      </w:r>
      <w:r w:rsidR="00B96AD5">
        <w:rPr>
          <w:rFonts w:cstheme="minorHAnsi"/>
        </w:rPr>
        <w:t>20</w:t>
      </w:r>
      <w:r w:rsidRPr="00C037E8">
        <w:rPr>
          <w:rFonts w:cstheme="minorHAnsi"/>
        </w:rPr>
        <w:t xml:space="preserve"> </w:t>
      </w:r>
      <w:r w:rsidR="00B96AD5">
        <w:rPr>
          <w:rFonts w:cstheme="minorHAnsi"/>
        </w:rPr>
        <w:t>november</w:t>
      </w:r>
      <w:r w:rsidRPr="00C037E8">
        <w:rPr>
          <w:rFonts w:cstheme="minorHAnsi"/>
        </w:rPr>
        <w:t xml:space="preserve"> 2025 vastgestelde normenkader van de relevante wet- en regelgeving verder toegelicht.</w:t>
      </w:r>
    </w:p>
    <w:p w14:paraId="26A78D43" w14:textId="0AC0FFE5" w:rsidR="00F51FB5" w:rsidRPr="00C037E8" w:rsidRDefault="00F51FB5" w:rsidP="00F51FB5">
      <w:pPr>
        <w:rPr>
          <w:rFonts w:cstheme="minorHAnsi"/>
        </w:rPr>
      </w:pPr>
      <w:r w:rsidRPr="00C037E8">
        <w:rPr>
          <w:rFonts w:cstheme="minorHAnsi"/>
        </w:rPr>
        <w:t>Deze verantwoording kent een grensbedrag (verantwoordingsgrens)</w:t>
      </w:r>
      <w:r w:rsidR="003D07FF">
        <w:rPr>
          <w:rFonts w:cstheme="minorHAnsi"/>
        </w:rPr>
        <w:t>, omdat alleen de van belang zijnde aspecten in de verantwoording hoeven</w:t>
      </w:r>
      <w:r w:rsidR="00A13DC3">
        <w:rPr>
          <w:rFonts w:cstheme="minorHAnsi"/>
        </w:rPr>
        <w:t xml:space="preserve"> te worden betrokken</w:t>
      </w:r>
      <w:r w:rsidRPr="00C037E8">
        <w:rPr>
          <w:rFonts w:cstheme="minorHAnsi"/>
        </w:rPr>
        <w:t xml:space="preserve">. Deze grens is door het bestuur bepaald en bedraagt </w:t>
      </w:r>
      <w:r w:rsidR="00B96AD5">
        <w:rPr>
          <w:rFonts w:cstheme="minorHAnsi"/>
        </w:rPr>
        <w:t>2</w:t>
      </w:r>
      <w:r w:rsidRPr="00C037E8">
        <w:rPr>
          <w:rFonts w:cstheme="minorHAnsi"/>
        </w:rPr>
        <w:t xml:space="preserve">% van de totale lasten </w:t>
      </w:r>
      <w:r w:rsidR="00B96AD5">
        <w:rPr>
          <w:rFonts w:cstheme="minorHAnsi"/>
        </w:rPr>
        <w:t>ex</w:t>
      </w:r>
      <w:r w:rsidRPr="00C037E8">
        <w:rPr>
          <w:rFonts w:cstheme="minorHAnsi"/>
        </w:rPr>
        <w:t xml:space="preserve">clusief </w:t>
      </w:r>
      <w:r w:rsidR="00EA7BF6">
        <w:rPr>
          <w:rFonts w:cstheme="minorHAnsi"/>
        </w:rPr>
        <w:t>toevoegingen aan de</w:t>
      </w:r>
      <w:r w:rsidRPr="00C037E8">
        <w:rPr>
          <w:rFonts w:cstheme="minorHAnsi"/>
        </w:rPr>
        <w:t xml:space="preserve"> reserves (€ 1</w:t>
      </w:r>
      <w:r w:rsidR="00C718CC">
        <w:rPr>
          <w:rFonts w:cstheme="minorHAnsi"/>
        </w:rPr>
        <w:t>5</w:t>
      </w:r>
      <w:r w:rsidRPr="00C037E8">
        <w:rPr>
          <w:rFonts w:cstheme="minorHAnsi"/>
        </w:rPr>
        <w:t>.</w:t>
      </w:r>
      <w:r w:rsidR="00C718CC">
        <w:rPr>
          <w:rFonts w:cstheme="minorHAnsi"/>
        </w:rPr>
        <w:t>733</w:t>
      </w:r>
      <w:r w:rsidRPr="00C037E8">
        <w:rPr>
          <w:rFonts w:cstheme="minorHAnsi"/>
        </w:rPr>
        <w:t>.</w:t>
      </w:r>
      <w:r w:rsidR="00C718CC">
        <w:rPr>
          <w:rFonts w:cstheme="minorHAnsi"/>
        </w:rPr>
        <w:t>203</w:t>
      </w:r>
      <w:r w:rsidRPr="00C037E8">
        <w:rPr>
          <w:rFonts w:cstheme="minorHAnsi"/>
        </w:rPr>
        <w:t>), waarbij dit bedrag naar beneden wordt afgerond op € 1.000. De grens is daarmee vastgesteld op € </w:t>
      </w:r>
      <w:r>
        <w:rPr>
          <w:rFonts w:cstheme="minorHAnsi"/>
        </w:rPr>
        <w:t>3</w:t>
      </w:r>
      <w:r w:rsidR="004B50E3">
        <w:rPr>
          <w:rFonts w:cstheme="minorHAnsi"/>
        </w:rPr>
        <w:t>14</w:t>
      </w:r>
      <w:r w:rsidRPr="00C037E8">
        <w:rPr>
          <w:rFonts w:cstheme="minorHAnsi"/>
        </w:rPr>
        <w:t xml:space="preserve">.000. De grondslag voor deze verantwoording is </w:t>
      </w:r>
      <w:r w:rsidR="00851C55">
        <w:rPr>
          <w:rFonts w:cstheme="minorHAnsi"/>
        </w:rPr>
        <w:t>het Bes</w:t>
      </w:r>
      <w:r w:rsidR="00776D04">
        <w:rPr>
          <w:rFonts w:cstheme="minorHAnsi"/>
        </w:rPr>
        <w:t>l</w:t>
      </w:r>
      <w:r w:rsidR="00851C55">
        <w:rPr>
          <w:rFonts w:cstheme="minorHAnsi"/>
        </w:rPr>
        <w:t>uit begroting en verantwoording provincies en gemeenten</w:t>
      </w:r>
      <w:r w:rsidR="00776D04">
        <w:rPr>
          <w:rFonts w:cstheme="minorHAnsi"/>
        </w:rPr>
        <w:t xml:space="preserve"> en </w:t>
      </w:r>
      <w:r w:rsidRPr="00C037E8">
        <w:rPr>
          <w:rFonts w:cstheme="minorHAnsi"/>
        </w:rPr>
        <w:t>de Kadernota Rechtmatigheid 202</w:t>
      </w:r>
      <w:r w:rsidR="009A43D6">
        <w:rPr>
          <w:rFonts w:cstheme="minorHAnsi"/>
        </w:rPr>
        <w:t>5</w:t>
      </w:r>
      <w:r w:rsidRPr="00C037E8">
        <w:rPr>
          <w:rFonts w:cstheme="minorHAnsi"/>
        </w:rPr>
        <w:t xml:space="preserve"> van de Commissie BBV van </w:t>
      </w:r>
      <w:r w:rsidR="009A43D6">
        <w:rPr>
          <w:rFonts w:cstheme="minorHAnsi"/>
        </w:rPr>
        <w:t>september</w:t>
      </w:r>
      <w:r w:rsidRPr="00C037E8">
        <w:rPr>
          <w:rFonts w:cstheme="minorHAnsi"/>
        </w:rPr>
        <w:t xml:space="preserve"> 202</w:t>
      </w:r>
      <w:r w:rsidR="009A43D6">
        <w:rPr>
          <w:rFonts w:cstheme="minorHAnsi"/>
        </w:rPr>
        <w:t>5</w:t>
      </w:r>
      <w:r w:rsidRPr="00C037E8">
        <w:rPr>
          <w:rFonts w:cstheme="minorHAnsi"/>
        </w:rPr>
        <w:t>.</w:t>
      </w:r>
    </w:p>
    <w:p w14:paraId="04E3061B" w14:textId="77777777" w:rsidR="00F51FB5" w:rsidRPr="00C037E8" w:rsidRDefault="00F51FB5" w:rsidP="00F51FB5">
      <w:pPr>
        <w:rPr>
          <w:rStyle w:val="Kop4Char"/>
          <w:i w:val="0"/>
          <w:iCs w:val="0"/>
          <w:sz w:val="24"/>
          <w:szCs w:val="24"/>
        </w:rPr>
      </w:pPr>
      <w:r w:rsidRPr="00C037E8">
        <w:rPr>
          <w:rStyle w:val="Kop4Char"/>
          <w:sz w:val="24"/>
          <w:szCs w:val="24"/>
        </w:rPr>
        <w:t>Bevinding</w:t>
      </w:r>
    </w:p>
    <w:p w14:paraId="146DE738" w14:textId="49780CB2" w:rsidR="00F51FB5" w:rsidRPr="00EC192D" w:rsidRDefault="00F51FB5" w:rsidP="00F51FB5">
      <w:pPr>
        <w:rPr>
          <w:rFonts w:cstheme="minorHAnsi"/>
        </w:rPr>
      </w:pPr>
      <w:r w:rsidRPr="00EC192D">
        <w:rPr>
          <w:rFonts w:cstheme="minorHAnsi"/>
        </w:rPr>
        <w:t>Het bestuur stelt vast dat de omvang van de in deze jaarrekening verantwoorde baten</w:t>
      </w:r>
      <w:r w:rsidR="0085478B">
        <w:rPr>
          <w:rFonts w:cstheme="minorHAnsi"/>
        </w:rPr>
        <w:t xml:space="preserve"> en</w:t>
      </w:r>
      <w:r w:rsidRPr="00EC192D">
        <w:rPr>
          <w:rFonts w:cstheme="minorHAnsi"/>
        </w:rPr>
        <w:t xml:space="preserve"> lasten </w:t>
      </w:r>
      <w:proofErr w:type="gramStart"/>
      <w:r w:rsidR="0085478B">
        <w:rPr>
          <w:rFonts w:cstheme="minorHAnsi"/>
        </w:rPr>
        <w:t>alsmede</w:t>
      </w:r>
      <w:proofErr w:type="gramEnd"/>
      <w:r w:rsidR="0085478B">
        <w:rPr>
          <w:rFonts w:cstheme="minorHAnsi"/>
        </w:rPr>
        <w:t xml:space="preserve"> de</w:t>
      </w:r>
      <w:r w:rsidRPr="00EC192D">
        <w:rPr>
          <w:rFonts w:cstheme="minorHAnsi"/>
        </w:rPr>
        <w:t xml:space="preserve"> balansmutaties die niet rechtmatig tot stand zijn gekomen </w:t>
      </w:r>
      <w:r w:rsidRPr="00C4221A">
        <w:rPr>
          <w:rFonts w:cstheme="minorHAnsi"/>
        </w:rPr>
        <w:t>€ 4</w:t>
      </w:r>
      <w:r w:rsidR="00C4221A" w:rsidRPr="00C4221A">
        <w:rPr>
          <w:rFonts w:cstheme="minorHAnsi"/>
        </w:rPr>
        <w:t>10</w:t>
      </w:r>
      <w:r w:rsidRPr="00C4221A">
        <w:rPr>
          <w:rFonts w:cstheme="minorHAnsi"/>
        </w:rPr>
        <w:t>.</w:t>
      </w:r>
      <w:r w:rsidR="00C4221A" w:rsidRPr="00C4221A">
        <w:rPr>
          <w:rFonts w:cstheme="minorHAnsi"/>
        </w:rPr>
        <w:t>275</w:t>
      </w:r>
      <w:r w:rsidRPr="00EC192D">
        <w:rPr>
          <w:rFonts w:cstheme="minorHAnsi"/>
        </w:rPr>
        <w:t xml:space="preserve"> bedraagt. Dit is hoger dan de daarvoor gestelde grens van € 3</w:t>
      </w:r>
      <w:r w:rsidR="007B69B2">
        <w:rPr>
          <w:rFonts w:cstheme="minorHAnsi"/>
        </w:rPr>
        <w:t>14</w:t>
      </w:r>
      <w:r w:rsidRPr="00EC192D">
        <w:rPr>
          <w:rFonts w:cstheme="minorHAnsi"/>
        </w:rPr>
        <w:t>.000. Van de niet rechtmatig tot stand gekomen verantwoorde baten</w:t>
      </w:r>
      <w:r w:rsidR="00D0362C">
        <w:rPr>
          <w:rFonts w:cstheme="minorHAnsi"/>
        </w:rPr>
        <w:t xml:space="preserve"> en</w:t>
      </w:r>
      <w:r w:rsidRPr="00EC192D">
        <w:rPr>
          <w:rFonts w:cstheme="minorHAnsi"/>
        </w:rPr>
        <w:t xml:space="preserve"> lasten </w:t>
      </w:r>
      <w:proofErr w:type="gramStart"/>
      <w:r w:rsidR="00D0362C">
        <w:rPr>
          <w:rFonts w:cstheme="minorHAnsi"/>
        </w:rPr>
        <w:t>alsmede</w:t>
      </w:r>
      <w:proofErr w:type="gramEnd"/>
      <w:r w:rsidR="00D0362C">
        <w:rPr>
          <w:rFonts w:cstheme="minorHAnsi"/>
        </w:rPr>
        <w:t xml:space="preserve"> de</w:t>
      </w:r>
      <w:r w:rsidRPr="00EC192D">
        <w:rPr>
          <w:rFonts w:cstheme="minorHAnsi"/>
        </w:rPr>
        <w:t xml:space="preserve"> balansmutaties is volgens het bestuur overigens een bedrag van € 3</w:t>
      </w:r>
      <w:r w:rsidR="00D26770">
        <w:rPr>
          <w:rFonts w:cstheme="minorHAnsi"/>
        </w:rPr>
        <w:t>51</w:t>
      </w:r>
      <w:r w:rsidRPr="00EC192D">
        <w:rPr>
          <w:rFonts w:cstheme="minorHAnsi"/>
        </w:rPr>
        <w:t>.</w:t>
      </w:r>
      <w:r w:rsidR="00D26770">
        <w:rPr>
          <w:rFonts w:cstheme="minorHAnsi"/>
        </w:rPr>
        <w:t>981</w:t>
      </w:r>
      <w:r w:rsidRPr="00EC192D">
        <w:rPr>
          <w:rFonts w:cstheme="minorHAnsi"/>
        </w:rPr>
        <w:t xml:space="preserve"> acceptabel op basis van door het bestuur vastgestelde afspraken.</w:t>
      </w:r>
    </w:p>
    <w:p w14:paraId="7229A859" w14:textId="77777777" w:rsidR="00EA3DCB" w:rsidRDefault="00EA3DCB">
      <w:pPr>
        <w:rPr>
          <w:rFonts w:cstheme="minorHAnsi"/>
        </w:rPr>
      </w:pPr>
      <w:r>
        <w:rPr>
          <w:rFonts w:cstheme="minorHAnsi"/>
        </w:rPr>
        <w:br w:type="page"/>
      </w:r>
    </w:p>
    <w:p w14:paraId="2EB3D219" w14:textId="77777777" w:rsidR="0001452F" w:rsidRDefault="0001452F" w:rsidP="00F51FB5">
      <w:pPr>
        <w:rPr>
          <w:rFonts w:cstheme="minorHAnsi"/>
        </w:rPr>
      </w:pPr>
    </w:p>
    <w:p w14:paraId="574C05AA" w14:textId="66824592" w:rsidR="00F51FB5" w:rsidRDefault="00F51FB5" w:rsidP="00F51FB5">
      <w:pPr>
        <w:rPr>
          <w:rFonts w:cstheme="minorHAnsi"/>
        </w:rPr>
      </w:pPr>
      <w:r w:rsidRPr="00EC192D">
        <w:rPr>
          <w:rFonts w:cstheme="minorHAnsi"/>
        </w:rPr>
        <w:t>De geconstateerde afwijkingen betreffen:</w:t>
      </w:r>
    </w:p>
    <w:tbl>
      <w:tblPr>
        <w:tblStyle w:val="Tabelraster"/>
        <w:tblW w:w="0" w:type="auto"/>
        <w:tblLook w:val="04A0" w:firstRow="1" w:lastRow="0" w:firstColumn="1" w:lastColumn="0" w:noHBand="0" w:noVBand="1"/>
        <w:tblCaption w:val="tabel over begrotingscriterium"/>
        <w:tblDescription w:val="Mocht deze tabel niet volledig toegankelijk zijn neem dan contact met ons op via communicatie@ictnml.nl&#10;"/>
      </w:tblPr>
      <w:tblGrid>
        <w:gridCol w:w="511"/>
        <w:gridCol w:w="5385"/>
        <w:gridCol w:w="1804"/>
      </w:tblGrid>
      <w:tr w:rsidR="00F51FB5" w:rsidRPr="00EC192D" w14:paraId="69A5122A" w14:textId="77777777">
        <w:tc>
          <w:tcPr>
            <w:tcW w:w="511" w:type="dxa"/>
            <w:shd w:val="clear" w:color="auto" w:fill="BADAF3"/>
          </w:tcPr>
          <w:p w14:paraId="1A823F0D" w14:textId="77777777" w:rsidR="00F51FB5" w:rsidRPr="00EC192D" w:rsidRDefault="00F51FB5" w:rsidP="00071C69"/>
        </w:tc>
        <w:tc>
          <w:tcPr>
            <w:tcW w:w="5385" w:type="dxa"/>
            <w:shd w:val="clear" w:color="auto" w:fill="BADAF3"/>
          </w:tcPr>
          <w:p w14:paraId="11B9859B" w14:textId="77777777" w:rsidR="00F51FB5" w:rsidRPr="00EC192D" w:rsidRDefault="00F51FB5" w:rsidP="00071C69">
            <w:r w:rsidRPr="00EC192D">
              <w:t>Begrotingscriterium</w:t>
            </w:r>
          </w:p>
        </w:tc>
        <w:tc>
          <w:tcPr>
            <w:tcW w:w="1804" w:type="dxa"/>
            <w:shd w:val="clear" w:color="auto" w:fill="BADAF3"/>
          </w:tcPr>
          <w:p w14:paraId="15474169" w14:textId="77777777" w:rsidR="00F51FB5" w:rsidRPr="00EC192D" w:rsidRDefault="00F51FB5" w:rsidP="00071C69">
            <w:r w:rsidRPr="00EC192D">
              <w:t>Bedragen x € 1</w:t>
            </w:r>
          </w:p>
        </w:tc>
      </w:tr>
      <w:tr w:rsidR="00F51FB5" w:rsidRPr="00EC192D" w14:paraId="7E08B6AE" w14:textId="77777777">
        <w:tc>
          <w:tcPr>
            <w:tcW w:w="511" w:type="dxa"/>
          </w:tcPr>
          <w:p w14:paraId="7CB6B7DC" w14:textId="77777777" w:rsidR="00F51FB5" w:rsidRPr="00EC192D" w:rsidRDefault="00F51FB5" w:rsidP="00071C69">
            <w:r w:rsidRPr="00EC192D">
              <w:t>1A.</w:t>
            </w:r>
          </w:p>
        </w:tc>
        <w:tc>
          <w:tcPr>
            <w:tcW w:w="5385" w:type="dxa"/>
          </w:tcPr>
          <w:p w14:paraId="08B874A0" w14:textId="5AA07F5B" w:rsidR="00F51FB5" w:rsidRPr="00EC192D" w:rsidRDefault="00F51FB5" w:rsidP="00071C69">
            <w:r w:rsidRPr="00EC192D">
              <w:t xml:space="preserve">Overschrijding lasten programma </w:t>
            </w:r>
            <w:r w:rsidR="006C02DC">
              <w:t>Auto</w:t>
            </w:r>
            <w:r w:rsidRPr="00EC192D">
              <w:t>matisering</w:t>
            </w:r>
            <w:r w:rsidR="006C02DC">
              <w:t xml:space="preserve"> (ICT)</w:t>
            </w:r>
          </w:p>
        </w:tc>
        <w:tc>
          <w:tcPr>
            <w:tcW w:w="1804" w:type="dxa"/>
          </w:tcPr>
          <w:p w14:paraId="275EE1C9" w14:textId="2A2ACAB8" w:rsidR="00F51FB5" w:rsidRPr="00EC192D" w:rsidRDefault="00F51FB5" w:rsidP="00071C69">
            <w:r w:rsidRPr="00EC192D">
              <w:t>€ </w:t>
            </w:r>
            <w:r w:rsidR="006C02DC">
              <w:t>410</w:t>
            </w:r>
            <w:r w:rsidRPr="00EC192D">
              <w:t>.</w:t>
            </w:r>
            <w:r w:rsidR="006C02DC">
              <w:t>275</w:t>
            </w:r>
          </w:p>
        </w:tc>
      </w:tr>
      <w:tr w:rsidR="00F51FB5" w:rsidRPr="00EC192D" w14:paraId="72D1B3EA" w14:textId="77777777">
        <w:tc>
          <w:tcPr>
            <w:tcW w:w="511" w:type="dxa"/>
          </w:tcPr>
          <w:p w14:paraId="083311EE" w14:textId="27EFC840" w:rsidR="00F51FB5" w:rsidRPr="00EC192D" w:rsidRDefault="00F51FB5" w:rsidP="00071C69">
            <w:r w:rsidRPr="00EC192D">
              <w:t>1</w:t>
            </w:r>
            <w:r w:rsidR="006C02DC">
              <w:t>B</w:t>
            </w:r>
            <w:r w:rsidRPr="00EC192D">
              <w:t>.</w:t>
            </w:r>
          </w:p>
        </w:tc>
        <w:tc>
          <w:tcPr>
            <w:tcW w:w="5385" w:type="dxa"/>
          </w:tcPr>
          <w:p w14:paraId="2A4383AC" w14:textId="77777777" w:rsidR="00F51FB5" w:rsidRPr="00EC192D" w:rsidRDefault="00F51FB5" w:rsidP="00071C69">
            <w:r w:rsidRPr="00EC192D">
              <w:t>Overschrijding investeringsbudgetten</w:t>
            </w:r>
          </w:p>
        </w:tc>
        <w:tc>
          <w:tcPr>
            <w:tcW w:w="1804" w:type="dxa"/>
          </w:tcPr>
          <w:p w14:paraId="7B1F1767" w14:textId="77777777" w:rsidR="00F51FB5" w:rsidRPr="00EC192D" w:rsidRDefault="00F51FB5" w:rsidP="00071C69">
            <w:r w:rsidRPr="00EC192D">
              <w:t>€ 0</w:t>
            </w:r>
          </w:p>
        </w:tc>
      </w:tr>
      <w:tr w:rsidR="00F51FB5" w:rsidRPr="00EC192D" w14:paraId="676B1476" w14:textId="77777777">
        <w:tc>
          <w:tcPr>
            <w:tcW w:w="511" w:type="dxa"/>
          </w:tcPr>
          <w:p w14:paraId="71F00E9E" w14:textId="77777777" w:rsidR="00F51FB5" w:rsidRPr="00EC192D" w:rsidRDefault="00F51FB5" w:rsidP="00071C69">
            <w:r w:rsidRPr="00EC192D">
              <w:t>2.</w:t>
            </w:r>
          </w:p>
        </w:tc>
        <w:tc>
          <w:tcPr>
            <w:tcW w:w="5385" w:type="dxa"/>
          </w:tcPr>
          <w:p w14:paraId="216DB1EB" w14:textId="77777777" w:rsidR="00F51FB5" w:rsidRPr="00EC192D" w:rsidRDefault="00F51FB5" w:rsidP="00071C69">
            <w:r w:rsidRPr="00EC192D">
              <w:t>Ongeautoriseerde reservemutaties</w:t>
            </w:r>
          </w:p>
        </w:tc>
        <w:tc>
          <w:tcPr>
            <w:tcW w:w="1804" w:type="dxa"/>
          </w:tcPr>
          <w:p w14:paraId="084F5B37" w14:textId="77777777" w:rsidR="00F51FB5" w:rsidRPr="00EC192D" w:rsidRDefault="00F51FB5" w:rsidP="00071C69">
            <w:r w:rsidRPr="00EC192D">
              <w:t>€ 0</w:t>
            </w:r>
          </w:p>
        </w:tc>
      </w:tr>
      <w:tr w:rsidR="00F51FB5" w:rsidRPr="0056631A" w14:paraId="46BF60BD" w14:textId="77777777">
        <w:tc>
          <w:tcPr>
            <w:tcW w:w="511" w:type="dxa"/>
          </w:tcPr>
          <w:p w14:paraId="11FCD7A6" w14:textId="77777777" w:rsidR="00F51FB5" w:rsidRPr="00EC192D" w:rsidRDefault="00F51FB5" w:rsidP="00071C69">
            <w:r w:rsidRPr="00EC192D">
              <w:t xml:space="preserve">3. </w:t>
            </w:r>
          </w:p>
        </w:tc>
        <w:tc>
          <w:tcPr>
            <w:tcW w:w="5385" w:type="dxa"/>
          </w:tcPr>
          <w:p w14:paraId="2BE9BA8C" w14:textId="2A17E15A" w:rsidR="00F51FB5" w:rsidRPr="00EC192D" w:rsidRDefault="00F51FB5" w:rsidP="00071C69">
            <w:r w:rsidRPr="00EC192D">
              <w:t xml:space="preserve">Overige afwijkingen niet tijdig gewijzigd in de begroting/gemeld aan </w:t>
            </w:r>
            <w:r w:rsidR="006C02DC">
              <w:t>het bestuur</w:t>
            </w:r>
          </w:p>
        </w:tc>
        <w:tc>
          <w:tcPr>
            <w:tcW w:w="1804" w:type="dxa"/>
          </w:tcPr>
          <w:p w14:paraId="40A64C06" w14:textId="77777777" w:rsidR="00F51FB5" w:rsidRPr="00EC192D" w:rsidRDefault="00F51FB5" w:rsidP="00071C69">
            <w:r w:rsidRPr="00EC192D">
              <w:t>€ 0</w:t>
            </w:r>
          </w:p>
        </w:tc>
      </w:tr>
      <w:tr w:rsidR="00F51FB5" w:rsidRPr="00EC192D" w14:paraId="7D497206" w14:textId="77777777">
        <w:tc>
          <w:tcPr>
            <w:tcW w:w="511" w:type="dxa"/>
            <w:shd w:val="clear" w:color="auto" w:fill="E3EFF9"/>
          </w:tcPr>
          <w:p w14:paraId="36EF1557" w14:textId="77777777" w:rsidR="00F51FB5" w:rsidRPr="00EC192D" w:rsidRDefault="00F51FB5" w:rsidP="00071C69"/>
        </w:tc>
        <w:tc>
          <w:tcPr>
            <w:tcW w:w="5385" w:type="dxa"/>
            <w:shd w:val="clear" w:color="auto" w:fill="E3EFF9"/>
          </w:tcPr>
          <w:p w14:paraId="0D128CEA" w14:textId="77777777" w:rsidR="00F51FB5" w:rsidRPr="00EC192D" w:rsidRDefault="00F51FB5" w:rsidP="00071C69">
            <w:r w:rsidRPr="00EC192D">
              <w:t>Totaal begrotingsonrechtmatigheden</w:t>
            </w:r>
          </w:p>
        </w:tc>
        <w:tc>
          <w:tcPr>
            <w:tcW w:w="1804" w:type="dxa"/>
            <w:shd w:val="clear" w:color="auto" w:fill="E3EFF9"/>
          </w:tcPr>
          <w:p w14:paraId="1BB4AC7A" w14:textId="740F233E" w:rsidR="00F51FB5" w:rsidRPr="00EC192D" w:rsidRDefault="00F51FB5" w:rsidP="00071C69">
            <w:r w:rsidRPr="00EC192D">
              <w:t>€ 4</w:t>
            </w:r>
            <w:r w:rsidR="00543447">
              <w:t>10</w:t>
            </w:r>
            <w:r w:rsidRPr="00EC192D">
              <w:t>.</w:t>
            </w:r>
            <w:r w:rsidR="00543447">
              <w:t>275</w:t>
            </w:r>
          </w:p>
        </w:tc>
      </w:tr>
      <w:tr w:rsidR="00F51FB5" w:rsidRPr="00EC192D" w14:paraId="67E7D2B8" w14:textId="77777777">
        <w:tc>
          <w:tcPr>
            <w:tcW w:w="511" w:type="dxa"/>
          </w:tcPr>
          <w:p w14:paraId="05A848BE" w14:textId="77777777" w:rsidR="00F51FB5" w:rsidRPr="00EC192D" w:rsidRDefault="00F51FB5" w:rsidP="00071C69"/>
        </w:tc>
        <w:tc>
          <w:tcPr>
            <w:tcW w:w="5385" w:type="dxa"/>
          </w:tcPr>
          <w:p w14:paraId="23FB5E8B" w14:textId="77777777" w:rsidR="00F51FB5" w:rsidRPr="00EC192D" w:rsidRDefault="00F51FB5" w:rsidP="00071C69"/>
        </w:tc>
        <w:tc>
          <w:tcPr>
            <w:tcW w:w="1804" w:type="dxa"/>
          </w:tcPr>
          <w:p w14:paraId="7D66B2D7" w14:textId="77777777" w:rsidR="00F51FB5" w:rsidRPr="00EC192D" w:rsidRDefault="00F51FB5" w:rsidP="00071C69"/>
        </w:tc>
      </w:tr>
      <w:tr w:rsidR="00F51FB5" w:rsidRPr="0056631A" w14:paraId="4D467C6B" w14:textId="77777777">
        <w:tc>
          <w:tcPr>
            <w:tcW w:w="511" w:type="dxa"/>
          </w:tcPr>
          <w:p w14:paraId="438BDD59" w14:textId="77777777" w:rsidR="00F51FB5" w:rsidRPr="0056631A" w:rsidRDefault="00F51FB5" w:rsidP="00071C69">
            <w:r>
              <w:t>4.</w:t>
            </w:r>
          </w:p>
        </w:tc>
        <w:tc>
          <w:tcPr>
            <w:tcW w:w="5385" w:type="dxa"/>
          </w:tcPr>
          <w:p w14:paraId="67B76683" w14:textId="77777777" w:rsidR="00F51FB5" w:rsidRPr="00D602A1" w:rsidRDefault="00F51FB5" w:rsidP="00071C69">
            <w:pPr>
              <w:rPr>
                <w:i/>
                <w:iCs/>
              </w:rPr>
            </w:pPr>
            <w:r w:rsidRPr="00D602A1">
              <w:rPr>
                <w:i/>
                <w:iCs/>
              </w:rPr>
              <w:t>Waarvan acceptabel:</w:t>
            </w:r>
          </w:p>
          <w:p w14:paraId="01E49EDD" w14:textId="77777777" w:rsidR="00F51FB5" w:rsidRDefault="00F51FB5" w:rsidP="00071C69">
            <w:r>
              <w:t xml:space="preserve">Totaal van de begrotingsonrechtmatigheden (van onderdeel 1 en 2) dat past binnen het vooraf vastgestelde beleid en daarmee als </w:t>
            </w:r>
            <w:r w:rsidRPr="00D602A1">
              <w:rPr>
                <w:u w:val="single"/>
              </w:rPr>
              <w:t>acceptabel</w:t>
            </w:r>
            <w:r>
              <w:t xml:space="preserve"> is geduid. In de rechtmatigheidsverantwoording wordt verwezen naar dit vastgestelde beleid.</w:t>
            </w:r>
          </w:p>
          <w:p w14:paraId="3AAF2DA5" w14:textId="5671FECC" w:rsidR="00F51FB5" w:rsidRPr="00FA422E" w:rsidRDefault="00F51FB5" w:rsidP="00071C69">
            <w:r w:rsidRPr="00FA422E">
              <w:t xml:space="preserve">Programma </w:t>
            </w:r>
            <w:r w:rsidR="00543447">
              <w:t>Auto</w:t>
            </w:r>
            <w:r w:rsidRPr="00FA422E">
              <w:t>matisering</w:t>
            </w:r>
            <w:r w:rsidR="00543447">
              <w:t xml:space="preserve"> (ICT)</w:t>
            </w:r>
          </w:p>
          <w:p w14:paraId="07ED8BBF" w14:textId="77777777" w:rsidR="00F51FB5" w:rsidRPr="00D602A1" w:rsidRDefault="00F51FB5" w:rsidP="00071C69">
            <w:pPr>
              <w:rPr>
                <w:i/>
                <w:iCs/>
              </w:rPr>
            </w:pPr>
            <w:r w:rsidRPr="00D602A1">
              <w:rPr>
                <w:i/>
                <w:iCs/>
              </w:rPr>
              <w:t>Waarvan niet-acceptabel:</w:t>
            </w:r>
          </w:p>
          <w:p w14:paraId="3F16D768" w14:textId="5D7B1ACA" w:rsidR="00F51FB5" w:rsidRPr="0056631A" w:rsidRDefault="00F51FB5" w:rsidP="00071C69">
            <w:r>
              <w:t xml:space="preserve">De niet-acceptabele begrotingsonrechtmatigheden die de verantwoordingsgrens van </w:t>
            </w:r>
            <w:r w:rsidRPr="00C037E8">
              <w:t>€ </w:t>
            </w:r>
            <w:r>
              <w:t>3</w:t>
            </w:r>
            <w:r w:rsidR="00543447">
              <w:t>14</w:t>
            </w:r>
            <w:r w:rsidRPr="00C037E8">
              <w:t>.000</w:t>
            </w:r>
            <w:r>
              <w:t xml:space="preserve"> overschrijden worden inhoudelijk in de rechtmatigheidsverantwoording toegelicht. De niet-acceptabele begrotingsonrechtmatigheden die de rapportagegrens </w:t>
            </w:r>
            <w:r w:rsidRPr="00C037E8">
              <w:t>€ </w:t>
            </w:r>
            <w:r>
              <w:t>7</w:t>
            </w:r>
            <w:r w:rsidR="00543447">
              <w:t>8</w:t>
            </w:r>
            <w:r w:rsidRPr="00C037E8">
              <w:t>.000</w:t>
            </w:r>
            <w:r>
              <w:t xml:space="preserve"> overschrijden worden inhoudelijk in de paragraaf bedrijfsvoering toegelicht.</w:t>
            </w:r>
          </w:p>
        </w:tc>
        <w:tc>
          <w:tcPr>
            <w:tcW w:w="1804" w:type="dxa"/>
          </w:tcPr>
          <w:p w14:paraId="6A529362" w14:textId="77777777" w:rsidR="00F51FB5" w:rsidRDefault="00F51FB5" w:rsidP="00071C69"/>
          <w:p w14:paraId="7CED184D" w14:textId="77777777" w:rsidR="00F51FB5" w:rsidRDefault="00F51FB5" w:rsidP="00071C69"/>
          <w:p w14:paraId="2ECA2BEC" w14:textId="77777777" w:rsidR="00F51FB5" w:rsidRDefault="00F51FB5" w:rsidP="00071C69"/>
          <w:p w14:paraId="1D03D095" w14:textId="77777777" w:rsidR="00F51FB5" w:rsidRDefault="00F51FB5" w:rsidP="00071C69"/>
          <w:p w14:paraId="3665A16C" w14:textId="77777777" w:rsidR="00F51FB5" w:rsidRDefault="00F51FB5" w:rsidP="00071C69"/>
          <w:p w14:paraId="73EE7609" w14:textId="77777777" w:rsidR="00F51FB5" w:rsidRDefault="00F51FB5" w:rsidP="00071C69"/>
          <w:p w14:paraId="1E333441" w14:textId="4EBC6CD3" w:rsidR="00F51FB5" w:rsidRDefault="00F51FB5" w:rsidP="00071C69">
            <w:r w:rsidRPr="00C037E8">
              <w:t>€ </w:t>
            </w:r>
            <w:r w:rsidR="00543447" w:rsidRPr="00EC192D">
              <w:t>3</w:t>
            </w:r>
            <w:r w:rsidR="00543447">
              <w:t>51</w:t>
            </w:r>
            <w:r w:rsidR="00543447" w:rsidRPr="00EC192D">
              <w:t>.</w:t>
            </w:r>
            <w:r w:rsidR="00543447">
              <w:t>981</w:t>
            </w:r>
          </w:p>
          <w:p w14:paraId="1672A695" w14:textId="77777777" w:rsidR="00F51FB5" w:rsidRDefault="00F51FB5" w:rsidP="00071C69"/>
          <w:p w14:paraId="476D603F" w14:textId="77777777" w:rsidR="00F51FB5" w:rsidRDefault="00F51FB5" w:rsidP="00071C69"/>
          <w:p w14:paraId="3455DA6F" w14:textId="77777777" w:rsidR="002B19FA" w:rsidRDefault="002B19FA" w:rsidP="00071C69"/>
          <w:p w14:paraId="712739FC" w14:textId="77777777" w:rsidR="002B19FA" w:rsidRDefault="002B19FA" w:rsidP="00071C69"/>
          <w:p w14:paraId="3393EF0C" w14:textId="5CA99789" w:rsidR="00F51FB5" w:rsidRPr="0056631A" w:rsidRDefault="00F51FB5" w:rsidP="00071C69">
            <w:r w:rsidRPr="00C037E8">
              <w:t>€ </w:t>
            </w:r>
            <w:r w:rsidR="00840708">
              <w:t>5</w:t>
            </w:r>
            <w:r>
              <w:t>8.2</w:t>
            </w:r>
            <w:r w:rsidR="00840708">
              <w:t>94</w:t>
            </w:r>
          </w:p>
        </w:tc>
      </w:tr>
      <w:tr w:rsidR="00F51FB5" w:rsidRPr="00EC192D" w14:paraId="3684F347" w14:textId="77777777">
        <w:tc>
          <w:tcPr>
            <w:tcW w:w="511" w:type="dxa"/>
            <w:shd w:val="clear" w:color="auto" w:fill="BADAF3"/>
          </w:tcPr>
          <w:p w14:paraId="242005A4" w14:textId="77777777" w:rsidR="00F51FB5" w:rsidRPr="00EC192D" w:rsidRDefault="00F51FB5" w:rsidP="00071C69"/>
        </w:tc>
        <w:tc>
          <w:tcPr>
            <w:tcW w:w="5385" w:type="dxa"/>
            <w:shd w:val="clear" w:color="auto" w:fill="BADAF3"/>
          </w:tcPr>
          <w:p w14:paraId="7B852636" w14:textId="77777777" w:rsidR="00F51FB5" w:rsidRPr="00EC192D" w:rsidRDefault="00F51FB5" w:rsidP="00071C69">
            <w:r w:rsidRPr="00EC192D">
              <w:t>Voorwaarden criterium</w:t>
            </w:r>
          </w:p>
        </w:tc>
        <w:tc>
          <w:tcPr>
            <w:tcW w:w="1804" w:type="dxa"/>
            <w:shd w:val="clear" w:color="auto" w:fill="BADAF3"/>
          </w:tcPr>
          <w:p w14:paraId="3E17EA51" w14:textId="77777777" w:rsidR="00F51FB5" w:rsidRPr="00EC192D" w:rsidRDefault="00F51FB5" w:rsidP="00071C69">
            <w:r w:rsidRPr="00EC192D">
              <w:t>Bedragen x € 1</w:t>
            </w:r>
          </w:p>
        </w:tc>
      </w:tr>
      <w:tr w:rsidR="00F51FB5" w:rsidRPr="0056631A" w14:paraId="6B96762C" w14:textId="77777777">
        <w:tc>
          <w:tcPr>
            <w:tcW w:w="511" w:type="dxa"/>
          </w:tcPr>
          <w:p w14:paraId="2575BA12" w14:textId="77777777" w:rsidR="00F51FB5" w:rsidRPr="0056631A" w:rsidRDefault="00F51FB5" w:rsidP="00071C69">
            <w:r>
              <w:t>5</w:t>
            </w:r>
            <w:r w:rsidRPr="0056631A">
              <w:t>.</w:t>
            </w:r>
          </w:p>
        </w:tc>
        <w:tc>
          <w:tcPr>
            <w:tcW w:w="5385" w:type="dxa"/>
          </w:tcPr>
          <w:p w14:paraId="306FFEC2" w14:textId="77777777" w:rsidR="00F51FB5" w:rsidRPr="0056631A" w:rsidRDefault="00F51FB5" w:rsidP="00071C69">
            <w:r>
              <w:t>Geen bevindingen.</w:t>
            </w:r>
          </w:p>
        </w:tc>
        <w:tc>
          <w:tcPr>
            <w:tcW w:w="1804" w:type="dxa"/>
          </w:tcPr>
          <w:p w14:paraId="538D377C" w14:textId="77777777" w:rsidR="00F51FB5" w:rsidRPr="0056631A" w:rsidRDefault="00F51FB5" w:rsidP="00071C69">
            <w:r w:rsidRPr="00C037E8">
              <w:t>€ </w:t>
            </w:r>
            <w:r>
              <w:t>0</w:t>
            </w:r>
          </w:p>
        </w:tc>
      </w:tr>
      <w:tr w:rsidR="00F51FB5" w:rsidRPr="00EC192D" w14:paraId="0C31E279" w14:textId="77777777">
        <w:tc>
          <w:tcPr>
            <w:tcW w:w="511" w:type="dxa"/>
            <w:shd w:val="clear" w:color="auto" w:fill="BADAF3"/>
          </w:tcPr>
          <w:p w14:paraId="064065EE" w14:textId="77777777" w:rsidR="00F51FB5" w:rsidRPr="00EC192D" w:rsidRDefault="00F51FB5" w:rsidP="00071C69"/>
        </w:tc>
        <w:tc>
          <w:tcPr>
            <w:tcW w:w="5385" w:type="dxa"/>
            <w:shd w:val="clear" w:color="auto" w:fill="BADAF3"/>
          </w:tcPr>
          <w:p w14:paraId="6F931D52" w14:textId="77777777" w:rsidR="00F51FB5" w:rsidRPr="00EC192D" w:rsidRDefault="00F51FB5" w:rsidP="00071C69">
            <w:r w:rsidRPr="00EC192D">
              <w:t>M&amp;O criterium</w:t>
            </w:r>
          </w:p>
        </w:tc>
        <w:tc>
          <w:tcPr>
            <w:tcW w:w="1804" w:type="dxa"/>
            <w:shd w:val="clear" w:color="auto" w:fill="BADAF3"/>
          </w:tcPr>
          <w:p w14:paraId="79D8C607" w14:textId="77777777" w:rsidR="00F51FB5" w:rsidRPr="00EC192D" w:rsidRDefault="00F51FB5" w:rsidP="00071C69">
            <w:r w:rsidRPr="00EC192D">
              <w:t>Bedragen x € 1</w:t>
            </w:r>
          </w:p>
        </w:tc>
      </w:tr>
      <w:tr w:rsidR="00F51FB5" w:rsidRPr="0056631A" w14:paraId="70265A05" w14:textId="77777777">
        <w:tc>
          <w:tcPr>
            <w:tcW w:w="511" w:type="dxa"/>
          </w:tcPr>
          <w:p w14:paraId="70C9ED08" w14:textId="77777777" w:rsidR="00F51FB5" w:rsidRPr="0056631A" w:rsidRDefault="00F51FB5" w:rsidP="00071C69">
            <w:r>
              <w:t>6.</w:t>
            </w:r>
          </w:p>
        </w:tc>
        <w:tc>
          <w:tcPr>
            <w:tcW w:w="5385" w:type="dxa"/>
          </w:tcPr>
          <w:p w14:paraId="0D974B23" w14:textId="77777777" w:rsidR="00F51FB5" w:rsidRPr="0056631A" w:rsidRDefault="00F51FB5" w:rsidP="00071C69">
            <w:r>
              <w:t>Geen bevindingen.</w:t>
            </w:r>
          </w:p>
        </w:tc>
        <w:tc>
          <w:tcPr>
            <w:tcW w:w="1804" w:type="dxa"/>
          </w:tcPr>
          <w:p w14:paraId="002A41AE" w14:textId="77777777" w:rsidR="00F51FB5" w:rsidRPr="0056631A" w:rsidRDefault="00F51FB5" w:rsidP="00071C69">
            <w:r w:rsidRPr="00C037E8">
              <w:t>€ </w:t>
            </w:r>
            <w:r>
              <w:t>0</w:t>
            </w:r>
          </w:p>
        </w:tc>
      </w:tr>
      <w:tr w:rsidR="00F51FB5" w:rsidRPr="00EC192D" w14:paraId="3BD0CFAF" w14:textId="77777777">
        <w:tc>
          <w:tcPr>
            <w:tcW w:w="511" w:type="dxa"/>
            <w:shd w:val="clear" w:color="auto" w:fill="E3EFF9"/>
          </w:tcPr>
          <w:p w14:paraId="0A58594C" w14:textId="77777777" w:rsidR="00F51FB5" w:rsidRPr="00EC192D" w:rsidRDefault="00F51FB5" w:rsidP="00071C69"/>
        </w:tc>
        <w:tc>
          <w:tcPr>
            <w:tcW w:w="5385" w:type="dxa"/>
            <w:shd w:val="clear" w:color="auto" w:fill="E3EFF9"/>
          </w:tcPr>
          <w:p w14:paraId="7A6674A0" w14:textId="77777777" w:rsidR="00F51FB5" w:rsidRPr="00EC192D" w:rsidRDefault="00F51FB5" w:rsidP="00071C69">
            <w:r w:rsidRPr="00EC192D">
              <w:t>Totaal onrechtmatigheden</w:t>
            </w:r>
          </w:p>
        </w:tc>
        <w:tc>
          <w:tcPr>
            <w:tcW w:w="1804" w:type="dxa"/>
            <w:shd w:val="clear" w:color="auto" w:fill="E3EFF9"/>
          </w:tcPr>
          <w:p w14:paraId="47950AEC" w14:textId="4F78D7C3" w:rsidR="00F51FB5" w:rsidRPr="00EC192D" w:rsidRDefault="00F51FB5" w:rsidP="00071C69">
            <w:r w:rsidRPr="00EC192D">
              <w:t>€ 4</w:t>
            </w:r>
            <w:r w:rsidR="002B19FA">
              <w:t>10</w:t>
            </w:r>
            <w:r w:rsidRPr="00EC192D">
              <w:t>.</w:t>
            </w:r>
            <w:r w:rsidR="002B19FA">
              <w:t>27</w:t>
            </w:r>
            <w:r w:rsidRPr="00EC192D">
              <w:t>5</w:t>
            </w:r>
          </w:p>
        </w:tc>
      </w:tr>
      <w:tr w:rsidR="00F51FB5" w:rsidRPr="0056631A" w14:paraId="56510800" w14:textId="77777777">
        <w:tc>
          <w:tcPr>
            <w:tcW w:w="511" w:type="dxa"/>
          </w:tcPr>
          <w:p w14:paraId="54BC3F25" w14:textId="77777777" w:rsidR="00F51FB5" w:rsidRPr="0056631A" w:rsidRDefault="00F51FB5" w:rsidP="00071C69"/>
        </w:tc>
        <w:tc>
          <w:tcPr>
            <w:tcW w:w="5385" w:type="dxa"/>
          </w:tcPr>
          <w:p w14:paraId="54CF4EB9" w14:textId="77777777" w:rsidR="00F51FB5" w:rsidRPr="0056631A" w:rsidRDefault="00F51FB5" w:rsidP="00071C69">
            <w:r>
              <w:t>Waarvan acceptabel</w:t>
            </w:r>
          </w:p>
        </w:tc>
        <w:tc>
          <w:tcPr>
            <w:tcW w:w="1804" w:type="dxa"/>
          </w:tcPr>
          <w:p w14:paraId="300BF8B5" w14:textId="558D8C69" w:rsidR="00F51FB5" w:rsidRPr="0056631A" w:rsidRDefault="00F51FB5" w:rsidP="00071C69">
            <w:r w:rsidRPr="00C037E8">
              <w:t>€ </w:t>
            </w:r>
            <w:r>
              <w:t>3</w:t>
            </w:r>
            <w:r w:rsidR="001D2055">
              <w:t>51</w:t>
            </w:r>
            <w:r>
              <w:t>.</w:t>
            </w:r>
            <w:r w:rsidR="001D2055">
              <w:t>981</w:t>
            </w:r>
          </w:p>
        </w:tc>
      </w:tr>
      <w:tr w:rsidR="00F51FB5" w:rsidRPr="00EC192D" w14:paraId="252F046F" w14:textId="77777777">
        <w:tc>
          <w:tcPr>
            <w:tcW w:w="511" w:type="dxa"/>
            <w:shd w:val="clear" w:color="auto" w:fill="9CC2E5" w:themeFill="accent5" w:themeFillTint="99"/>
          </w:tcPr>
          <w:p w14:paraId="7DACD671" w14:textId="77777777" w:rsidR="00F51FB5" w:rsidRPr="00EC192D" w:rsidRDefault="00F51FB5" w:rsidP="00071C69"/>
        </w:tc>
        <w:tc>
          <w:tcPr>
            <w:tcW w:w="5385" w:type="dxa"/>
            <w:shd w:val="clear" w:color="auto" w:fill="9CC2E5" w:themeFill="accent5" w:themeFillTint="99"/>
          </w:tcPr>
          <w:p w14:paraId="6AABA336" w14:textId="77777777" w:rsidR="00F51FB5" w:rsidRPr="00EC192D" w:rsidRDefault="00F51FB5" w:rsidP="00071C69">
            <w:r w:rsidRPr="00EC192D">
              <w:t>Waarvan niet-acceptabel</w:t>
            </w:r>
          </w:p>
        </w:tc>
        <w:tc>
          <w:tcPr>
            <w:tcW w:w="1804" w:type="dxa"/>
            <w:shd w:val="clear" w:color="auto" w:fill="9CC2E5" w:themeFill="accent5" w:themeFillTint="99"/>
          </w:tcPr>
          <w:p w14:paraId="55A139B0" w14:textId="04447195" w:rsidR="00F51FB5" w:rsidRPr="00EC192D" w:rsidRDefault="00F51FB5" w:rsidP="00071C69">
            <w:r w:rsidRPr="00EC192D">
              <w:t>€ </w:t>
            </w:r>
            <w:r w:rsidR="001D2055">
              <w:t>5</w:t>
            </w:r>
            <w:r w:rsidRPr="00EC192D">
              <w:t>8.2</w:t>
            </w:r>
            <w:r w:rsidR="001D2055">
              <w:t>94</w:t>
            </w:r>
          </w:p>
        </w:tc>
      </w:tr>
    </w:tbl>
    <w:p w14:paraId="17C9D498" w14:textId="77777777" w:rsidR="00F51FB5" w:rsidRPr="0056631A" w:rsidRDefault="00F51FB5" w:rsidP="00F51FB5">
      <w:pPr>
        <w:rPr>
          <w:rFonts w:cstheme="minorHAnsi"/>
        </w:rPr>
      </w:pPr>
    </w:p>
    <w:p w14:paraId="15CEE817" w14:textId="5F28FFD3" w:rsidR="00F51FB5" w:rsidRPr="00CF0A21" w:rsidRDefault="00F51FB5" w:rsidP="00F51FB5">
      <w:pPr>
        <w:rPr>
          <w:rFonts w:cstheme="minorHAnsi"/>
        </w:rPr>
      </w:pPr>
      <w:r w:rsidRPr="00613728">
        <w:rPr>
          <w:rFonts w:cstheme="minorHAnsi"/>
        </w:rPr>
        <w:t xml:space="preserve">In de paragraaf </w:t>
      </w:r>
      <w:r>
        <w:rPr>
          <w:rFonts w:cstheme="minorHAnsi"/>
        </w:rPr>
        <w:t>B</w:t>
      </w:r>
      <w:r w:rsidRPr="00613728">
        <w:rPr>
          <w:rFonts w:cstheme="minorHAnsi"/>
        </w:rPr>
        <w:t xml:space="preserve">edrijfsvoering is op basis van de Kadernota rechtmatigheid </w:t>
      </w:r>
      <w:r w:rsidR="001D2055">
        <w:rPr>
          <w:rFonts w:cstheme="minorHAnsi"/>
        </w:rPr>
        <w:t xml:space="preserve">2025 </w:t>
      </w:r>
      <w:r w:rsidRPr="00613728">
        <w:rPr>
          <w:rFonts w:cstheme="minorHAnsi"/>
        </w:rPr>
        <w:t>van de</w:t>
      </w:r>
      <w:r>
        <w:rPr>
          <w:rFonts w:cstheme="minorHAnsi"/>
        </w:rPr>
        <w:t xml:space="preserve"> C</w:t>
      </w:r>
      <w:r w:rsidRPr="00613728">
        <w:rPr>
          <w:rFonts w:cstheme="minorHAnsi"/>
        </w:rPr>
        <w:t xml:space="preserve">ommissie BBV en op basis van de afspraken met </w:t>
      </w:r>
      <w:r>
        <w:rPr>
          <w:rFonts w:cstheme="minorHAnsi"/>
        </w:rPr>
        <w:t>het bestuur</w:t>
      </w:r>
      <w:r w:rsidRPr="00613728">
        <w:rPr>
          <w:rFonts w:cstheme="minorHAnsi"/>
        </w:rPr>
        <w:t xml:space="preserve"> aanvullende informatie</w:t>
      </w:r>
      <w:r>
        <w:rPr>
          <w:rFonts w:cstheme="minorHAnsi"/>
        </w:rPr>
        <w:t xml:space="preserve"> </w:t>
      </w:r>
      <w:r w:rsidRPr="00613728">
        <w:rPr>
          <w:rFonts w:cstheme="minorHAnsi"/>
        </w:rPr>
        <w:t xml:space="preserve">opgenomen over de financiële rechtmatigheid. </w:t>
      </w:r>
      <w:r w:rsidRPr="0001452F">
        <w:rPr>
          <w:rFonts w:cstheme="minorHAnsi"/>
        </w:rPr>
        <w:t xml:space="preserve">In deze paragraaf heeft het bestuur ook beschreven welke actie zij </w:t>
      </w:r>
      <w:r w:rsidR="00EF123D" w:rsidRPr="0001452F">
        <w:rPr>
          <w:rFonts w:cstheme="minorHAnsi"/>
        </w:rPr>
        <w:t xml:space="preserve">inmiddels heeft ondernomen en nog zal </w:t>
      </w:r>
      <w:r w:rsidRPr="0001452F">
        <w:rPr>
          <w:rFonts w:cstheme="minorHAnsi"/>
        </w:rPr>
        <w:t>ondernem</w:t>
      </w:r>
      <w:r w:rsidR="00EF123D" w:rsidRPr="0001452F">
        <w:rPr>
          <w:rFonts w:cstheme="minorHAnsi"/>
        </w:rPr>
        <w:t>en</w:t>
      </w:r>
      <w:r w:rsidRPr="0001452F">
        <w:rPr>
          <w:rFonts w:cstheme="minorHAnsi"/>
        </w:rPr>
        <w:t xml:space="preserve"> om vermelde afwijkingen in de toekomst te voorkomen.</w:t>
      </w:r>
    </w:p>
    <w:p w14:paraId="3DAA71CE" w14:textId="77777777" w:rsidR="00F51FB5" w:rsidRDefault="00F51FB5" w:rsidP="00F51FB5">
      <w:r>
        <w:br w:type="page"/>
      </w:r>
    </w:p>
    <w:p w14:paraId="4EDCAF32" w14:textId="77777777" w:rsidR="00F51FB5" w:rsidRDefault="00F51FB5" w:rsidP="00F51FB5"/>
    <w:p w14:paraId="0339F652" w14:textId="77777777" w:rsidR="00F51FB5" w:rsidRPr="00CF0A21" w:rsidRDefault="00F51FB5" w:rsidP="00F51FB5">
      <w:pPr>
        <w:pStyle w:val="Kop2"/>
        <w:rPr>
          <w:rStyle w:val="Kop2Char"/>
        </w:rPr>
      </w:pPr>
      <w:bookmarkStart w:id="234" w:name="_Toc192860979"/>
      <w:bookmarkStart w:id="235" w:name="_Toc215501171"/>
      <w:bookmarkStart w:id="236" w:name="_Toc225865822"/>
      <w:bookmarkStart w:id="237" w:name="_Toc230347577"/>
      <w:r>
        <w:rPr>
          <w:rStyle w:val="Kop2Char"/>
        </w:rPr>
        <w:t>4.8</w:t>
      </w:r>
      <w:r>
        <w:rPr>
          <w:rStyle w:val="Kop2Char"/>
        </w:rPr>
        <w:tab/>
      </w:r>
      <w:bookmarkEnd w:id="234"/>
      <w:r>
        <w:rPr>
          <w:rStyle w:val="Kop2Char"/>
        </w:rPr>
        <w:t>Overige gegevens</w:t>
      </w:r>
      <w:bookmarkEnd w:id="235"/>
      <w:bookmarkEnd w:id="236"/>
      <w:bookmarkEnd w:id="237"/>
    </w:p>
    <w:p w14:paraId="07154328" w14:textId="77777777" w:rsidR="00F51FB5" w:rsidRDefault="00F51FB5" w:rsidP="00F51FB5"/>
    <w:p w14:paraId="55BE003D" w14:textId="77777777" w:rsidR="00F51FB5" w:rsidRDefault="00F51FB5" w:rsidP="00F51FB5">
      <w:bookmarkStart w:id="238" w:name="_Toc215501172"/>
      <w:bookmarkStart w:id="239" w:name="_Toc225865823"/>
      <w:bookmarkStart w:id="240" w:name="_Toc230347578"/>
      <w:r w:rsidRPr="00CF0A21">
        <w:rPr>
          <w:rStyle w:val="Kop2Char"/>
        </w:rPr>
        <w:t>Controleverklaring van de onafhankelijke accountant</w:t>
      </w:r>
      <w:bookmarkEnd w:id="238"/>
      <w:bookmarkEnd w:id="239"/>
      <w:bookmarkEnd w:id="240"/>
    </w:p>
    <w:p w14:paraId="7CB250EA" w14:textId="207D9AFB" w:rsidR="00F51FB5" w:rsidRDefault="001C07CD" w:rsidP="00F51FB5">
      <w:r w:rsidRPr="001C07CD">
        <w:rPr>
          <w:noProof/>
        </w:rPr>
        <w:drawing>
          <wp:inline distT="0" distB="0" distL="0" distR="0" wp14:anchorId="0DAF4D74" wp14:editId="40D1FDBE">
            <wp:extent cx="5498872" cy="7956468"/>
            <wp:effectExtent l="0" t="0" r="6985" b="6985"/>
            <wp:docPr id="1513888769" name="Afbeelding 1" descr="controleverklaring van de onafhankelijke accountant pagina 1 va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88769" name="Afbeelding 1" descr="controleverklaring van de onafhankelijke accountant pagina 1 van 3."/>
                    <pic:cNvPicPr/>
                  </pic:nvPicPr>
                  <pic:blipFill>
                    <a:blip r:embed="rId42"/>
                    <a:stretch>
                      <a:fillRect/>
                    </a:stretch>
                  </pic:blipFill>
                  <pic:spPr>
                    <a:xfrm>
                      <a:off x="0" y="0"/>
                      <a:ext cx="5501239" cy="7959893"/>
                    </a:xfrm>
                    <a:prstGeom prst="rect">
                      <a:avLst/>
                    </a:prstGeom>
                  </pic:spPr>
                </pic:pic>
              </a:graphicData>
            </a:graphic>
          </wp:inline>
        </w:drawing>
      </w:r>
    </w:p>
    <w:p w14:paraId="55947852" w14:textId="16728316" w:rsidR="001C07CD" w:rsidRDefault="001C07CD" w:rsidP="00F51FB5">
      <w:r w:rsidRPr="001C07CD">
        <w:rPr>
          <w:noProof/>
        </w:rPr>
        <w:lastRenderedPageBreak/>
        <w:drawing>
          <wp:inline distT="0" distB="0" distL="0" distR="0" wp14:anchorId="421BA18F" wp14:editId="2FBAB2FD">
            <wp:extent cx="5727870" cy="8847117"/>
            <wp:effectExtent l="0" t="0" r="6350" b="0"/>
            <wp:docPr id="745328732" name="Afbeelding 1" descr="controleverklaring van de onafhankelijke accountant pagina 2 va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328732" name="Afbeelding 1" descr="controleverklaring van de onafhankelijke accountant pagina 2 van 3."/>
                    <pic:cNvPicPr/>
                  </pic:nvPicPr>
                  <pic:blipFill>
                    <a:blip r:embed="rId43"/>
                    <a:stretch>
                      <a:fillRect/>
                    </a:stretch>
                  </pic:blipFill>
                  <pic:spPr>
                    <a:xfrm>
                      <a:off x="0" y="0"/>
                      <a:ext cx="5732186" cy="8853783"/>
                    </a:xfrm>
                    <a:prstGeom prst="rect">
                      <a:avLst/>
                    </a:prstGeom>
                  </pic:spPr>
                </pic:pic>
              </a:graphicData>
            </a:graphic>
          </wp:inline>
        </w:drawing>
      </w:r>
    </w:p>
    <w:p w14:paraId="6CAAC33F" w14:textId="77777777" w:rsidR="001C07CD" w:rsidRDefault="001C07CD" w:rsidP="00F51FB5"/>
    <w:p w14:paraId="4FACEE35" w14:textId="7FEA21A7" w:rsidR="00230DDA" w:rsidRDefault="00230DDA" w:rsidP="00F51FB5">
      <w:r w:rsidRPr="00230DDA">
        <w:rPr>
          <w:noProof/>
        </w:rPr>
        <w:lastRenderedPageBreak/>
        <w:drawing>
          <wp:inline distT="0" distB="0" distL="0" distR="0" wp14:anchorId="541A043E" wp14:editId="6D90B9F2">
            <wp:extent cx="5832314" cy="8585860"/>
            <wp:effectExtent l="0" t="0" r="0" b="5715"/>
            <wp:docPr id="620638821" name="Afbeelding 1" descr="controleverklaring van de onafhankelijke accountant pagina 3 va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38821" name="Afbeelding 1" descr="controleverklaring van de onafhankelijke accountant pagina 3 van 3."/>
                    <pic:cNvPicPr/>
                  </pic:nvPicPr>
                  <pic:blipFill>
                    <a:blip r:embed="rId44"/>
                    <a:stretch>
                      <a:fillRect/>
                    </a:stretch>
                  </pic:blipFill>
                  <pic:spPr>
                    <a:xfrm>
                      <a:off x="0" y="0"/>
                      <a:ext cx="5836024" cy="8591322"/>
                    </a:xfrm>
                    <a:prstGeom prst="rect">
                      <a:avLst/>
                    </a:prstGeom>
                  </pic:spPr>
                </pic:pic>
              </a:graphicData>
            </a:graphic>
          </wp:inline>
        </w:drawing>
      </w:r>
    </w:p>
    <w:p w14:paraId="5FD70928" w14:textId="77777777" w:rsidR="00F51FB5" w:rsidRDefault="00F51FB5" w:rsidP="00F51FB5">
      <w:r>
        <w:br w:type="page"/>
      </w:r>
    </w:p>
    <w:p w14:paraId="23194AEE" w14:textId="77777777" w:rsidR="008C54F7" w:rsidRPr="008C54F7" w:rsidRDefault="008C54F7" w:rsidP="008C54F7">
      <w:pPr>
        <w:pStyle w:val="Kop1"/>
      </w:pPr>
      <w:bookmarkStart w:id="241" w:name="_Toc230347579"/>
      <w:r w:rsidRPr="008C54F7">
        <w:rPr>
          <w:rStyle w:val="Kop1Char"/>
        </w:rPr>
        <w:lastRenderedPageBreak/>
        <w:t>Vooruitblik</w:t>
      </w:r>
      <w:r w:rsidRPr="008C54F7">
        <w:t xml:space="preserve"> 2026</w:t>
      </w:r>
      <w:bookmarkEnd w:id="241"/>
    </w:p>
    <w:p w14:paraId="3D6EA792" w14:textId="77777777" w:rsidR="008C54F7" w:rsidRPr="008C54F7" w:rsidRDefault="008C54F7" w:rsidP="008C54F7">
      <w:r w:rsidRPr="008C54F7">
        <w:t xml:space="preserve">In 2026 nemen we voor de tweede keer deel aan het certificeringsprogramma van Great </w:t>
      </w:r>
      <w:proofErr w:type="spellStart"/>
      <w:r w:rsidRPr="008C54F7">
        <w:t>Place</w:t>
      </w:r>
      <w:proofErr w:type="spellEnd"/>
      <w:r w:rsidRPr="008C54F7">
        <w:t xml:space="preserve"> </w:t>
      </w:r>
      <w:proofErr w:type="spellStart"/>
      <w:r w:rsidRPr="008C54F7">
        <w:t>To</w:t>
      </w:r>
      <w:proofErr w:type="spellEnd"/>
      <w:r w:rsidRPr="008C54F7">
        <w:t xml:space="preserve"> </w:t>
      </w:r>
      <w:proofErr w:type="spellStart"/>
      <w:r w:rsidRPr="008C54F7">
        <w:t>Work</w:t>
      </w:r>
      <w:proofErr w:type="spellEnd"/>
      <w:r w:rsidRPr="008C54F7">
        <w:t xml:space="preserve"> (GPTW). We stimuleren zoveel mogelijk collega’s om mee te doen aan het onderzoek. Ons hoofddoel is het ophalen van verbeterpunten om een nóg betere werkgever te worden. Het behalen van het certificaat zou een mooie waardering zijn. Begin 2026 presenteren we de uitwerkingen van de verbeterpunten uit het GPTW-onderzoek van 2025. Daarna volgt besluitvorming, bijvoorbeeld over uitbreiding van keuzemogelijkheden in de IKB-module (Individueel Keuzebudget).</w:t>
      </w:r>
    </w:p>
    <w:p w14:paraId="591F6B1F" w14:textId="77777777" w:rsidR="008C54F7" w:rsidRPr="008C54F7" w:rsidRDefault="008C54F7" w:rsidP="008C54F7">
      <w:r w:rsidRPr="008C54F7">
        <w:t>Op 19 augustus 2025 hield het managementteam een heimiddag in de ECI Cultuurfabriek in Roermond met als centraal thema ‘de doorontwikkeling van ICT NML/ECGeo’. Hoe willen we ons de komende jaren ontwikkelen en wat betekent dit voor onze huidige inrichting? Op basis van een voorbereidende notitie besloot het MT unaniem om dit traject gezamenlijk op te pakken. We willen onze bestaande sterktes en successen benutten om groei, verandering en efficiëntie te stimuleren. In 2026 krijgt dit vervolg onder andere met het opstellen van een leiderschapsprofiel en een herinrichting van de organisatie.</w:t>
      </w:r>
    </w:p>
    <w:p w14:paraId="255D715C" w14:textId="77777777" w:rsidR="008C54F7" w:rsidRPr="008C54F7" w:rsidRDefault="008C54F7" w:rsidP="008C54F7">
      <w:r w:rsidRPr="008C54F7">
        <w:t xml:space="preserve">Binnen projecten starten we in 2026 met het managen van mobiele </w:t>
      </w:r>
      <w:proofErr w:type="spellStart"/>
      <w:r w:rsidRPr="008C54F7">
        <w:t>devices</w:t>
      </w:r>
      <w:proofErr w:type="spellEnd"/>
      <w:r w:rsidRPr="008C54F7">
        <w:t xml:space="preserve"> om onze digitale weerbaarheid te vergroten. De versnelde implementatie van Teams </w:t>
      </w:r>
      <w:proofErr w:type="spellStart"/>
      <w:r w:rsidRPr="008C54F7">
        <w:t>Calling</w:t>
      </w:r>
      <w:proofErr w:type="spellEnd"/>
      <w:r w:rsidRPr="008C54F7">
        <w:t xml:space="preserve"> (</w:t>
      </w:r>
      <w:proofErr w:type="spellStart"/>
      <w:r w:rsidRPr="008C54F7">
        <w:t>Cloud-gebaseerde</w:t>
      </w:r>
      <w:proofErr w:type="spellEnd"/>
      <w:r w:rsidRPr="008C54F7">
        <w:t xml:space="preserve"> telefooncentrale) bij de gemeente Someren gaat van start; andere deelnemers volgen later in hun eigen tempo. Fase 1 van het Microsoft 365-project ronden we in de eerste helft van 2026 af, waarna we bepalen hoe we verdergaan met onder andere Teams en SharePoint. Het project ‘nieuw werkplekconcept’ sluit af met het beheren van nog resterende </w:t>
      </w:r>
      <w:proofErr w:type="spellStart"/>
      <w:r w:rsidRPr="008C54F7">
        <w:t>unmanaged</w:t>
      </w:r>
      <w:proofErr w:type="spellEnd"/>
      <w:r w:rsidRPr="008C54F7">
        <w:t xml:space="preserve"> werkplekken of het labelen ervan als ‘special’. Ook projecten zoals consolidatie van </w:t>
      </w:r>
      <w:proofErr w:type="spellStart"/>
      <w:r w:rsidRPr="008C54F7">
        <w:t>Topdesk</w:t>
      </w:r>
      <w:proofErr w:type="spellEnd"/>
      <w:r w:rsidRPr="008C54F7">
        <w:t>, Bastion 365 (veilig e-mailen) en de Handtekeningtool worden in 2026 afgerond.</w:t>
      </w:r>
    </w:p>
    <w:p w14:paraId="0CD29BE2" w14:textId="77777777" w:rsidR="008C54F7" w:rsidRPr="008C54F7" w:rsidRDefault="008C54F7" w:rsidP="008C54F7">
      <w:r w:rsidRPr="008C54F7">
        <w:t>Op het gebied van informatiebeveiliging en privacy werken we verder aan verbeterpunten uit de TPM-audit (</w:t>
      </w:r>
      <w:proofErr w:type="spellStart"/>
      <w:r w:rsidRPr="008C54F7">
        <w:t>Third</w:t>
      </w:r>
      <w:proofErr w:type="spellEnd"/>
      <w:r w:rsidRPr="008C54F7">
        <w:t xml:space="preserve"> Party Mededeling). We bereiden ons voor op de audit van 2026 met een efficiëntere aanpak. Daarnaast laten we interne en externe penetratietests uitvoeren, organiseren we een sessie over AI &amp; Risk, besteden we extra aandacht aan </w:t>
      </w:r>
      <w:proofErr w:type="spellStart"/>
      <w:r w:rsidRPr="008C54F7">
        <w:t>phishing</w:t>
      </w:r>
      <w:proofErr w:type="spellEnd"/>
      <w:r w:rsidRPr="008C54F7">
        <w:t xml:space="preserve"> en awareness en zoeken we een nieuwe ISO-functionaris. Tot slot starten we met het opstellen van een Business </w:t>
      </w:r>
      <w:proofErr w:type="spellStart"/>
      <w:r w:rsidRPr="008C54F7">
        <w:t>Continuity</w:t>
      </w:r>
      <w:proofErr w:type="spellEnd"/>
      <w:r w:rsidRPr="008C54F7">
        <w:t xml:space="preserve"> Plan (BCP), gebaseerd op de </w:t>
      </w:r>
      <w:proofErr w:type="spellStart"/>
      <w:r w:rsidRPr="008C54F7">
        <w:t>documentenset</w:t>
      </w:r>
      <w:proofErr w:type="spellEnd"/>
      <w:r w:rsidRPr="008C54F7">
        <w:t xml:space="preserve"> van de VNG (Vereniging van Nederlandse Gemeenten).</w:t>
      </w:r>
    </w:p>
    <w:p w14:paraId="57872FF4" w14:textId="77777777" w:rsidR="00F51FB5" w:rsidRDefault="00F51FB5" w:rsidP="00F51FB5"/>
    <w:p w14:paraId="7847771C" w14:textId="77777777" w:rsidR="00F51FB5" w:rsidRDefault="00F51FB5" w:rsidP="00F51FB5"/>
    <w:p w14:paraId="68B15459" w14:textId="77777777" w:rsidR="00F51FB5" w:rsidRDefault="00F51FB5" w:rsidP="00F51FB5"/>
    <w:p w14:paraId="75FDB8D0" w14:textId="77777777" w:rsidR="00F51FB5" w:rsidRDefault="00F51FB5" w:rsidP="00F51FB5"/>
    <w:p w14:paraId="21A805A4" w14:textId="77777777" w:rsidR="00F51FB5" w:rsidRDefault="00F51FB5" w:rsidP="00F51FB5"/>
    <w:sectPr w:rsidR="00F51FB5" w:rsidSect="007B650A">
      <w:headerReference w:type="default" r:id="rId45"/>
      <w:footerReference w:type="default" r:id="rId46"/>
      <w:pgSz w:w="11906" w:h="16838"/>
      <w:pgMar w:top="1134" w:right="1558"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661D8" w14:textId="77777777" w:rsidR="00023C94" w:rsidRDefault="00023C94" w:rsidP="0025405C">
      <w:pPr>
        <w:spacing w:after="0" w:line="240" w:lineRule="auto"/>
      </w:pPr>
      <w:r>
        <w:separator/>
      </w:r>
    </w:p>
  </w:endnote>
  <w:endnote w:type="continuationSeparator" w:id="0">
    <w:p w14:paraId="37CAC3C1" w14:textId="77777777" w:rsidR="00023C94" w:rsidRDefault="00023C94" w:rsidP="0025405C">
      <w:pPr>
        <w:spacing w:after="0" w:line="240" w:lineRule="auto"/>
      </w:pPr>
      <w:r>
        <w:continuationSeparator/>
      </w:r>
    </w:p>
  </w:endnote>
  <w:endnote w:type="continuationNotice" w:id="1">
    <w:p w14:paraId="293654C8" w14:textId="77777777" w:rsidR="00023C94" w:rsidRDefault="00023C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261326"/>
      <w:docPartObj>
        <w:docPartGallery w:val="Page Numbers (Bottom of Page)"/>
        <w:docPartUnique/>
      </w:docPartObj>
    </w:sdtPr>
    <w:sdtContent>
      <w:p w14:paraId="464E9C73" w14:textId="77777777" w:rsidR="008E2ED2" w:rsidRDefault="008E2ED2" w:rsidP="000058F1">
        <w:pPr>
          <w:pStyle w:val="Voettekst"/>
        </w:pPr>
        <w:r>
          <w:rPr>
            <w:noProof/>
          </w:rPr>
          <mc:AlternateContent>
            <mc:Choice Requires="wps">
              <w:drawing>
                <wp:anchor distT="0" distB="0" distL="114300" distR="114300" simplePos="0" relativeHeight="251658241" behindDoc="0" locked="0" layoutInCell="1" allowOverlap="1" wp14:anchorId="50D4BF25" wp14:editId="0CB5C057">
                  <wp:simplePos x="0" y="0"/>
                  <wp:positionH relativeFrom="rightMargin">
                    <wp:align>center</wp:align>
                  </wp:positionH>
                  <wp:positionV relativeFrom="bottomMargin">
                    <wp:align>center</wp:align>
                  </wp:positionV>
                  <wp:extent cx="565785" cy="191770"/>
                  <wp:effectExtent l="0" t="0" r="0" b="0"/>
                  <wp:wrapNone/>
                  <wp:docPr id="173384823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96C4AD4" w14:textId="77777777" w:rsidR="008E2ED2" w:rsidRPr="008E2ED2" w:rsidRDefault="008E2ED2">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0D4BF25" id="Rechthoek 10" o:spid="_x0000_s1027" style="position:absolute;margin-left:0;margin-top:0;width:44.55pt;height:15.1pt;rotation:180;flip:x;z-index:251658241;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296C4AD4" w14:textId="77777777" w:rsidR="008E2ED2" w:rsidRPr="008E2ED2" w:rsidRDefault="008E2ED2">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237644"/>
      <w:docPartObj>
        <w:docPartGallery w:val="Page Numbers (Bottom of Page)"/>
        <w:docPartUnique/>
      </w:docPartObj>
    </w:sdtPr>
    <w:sdtContent>
      <w:p w14:paraId="3E0AC8A2" w14:textId="16CE40DF" w:rsidR="000058F1" w:rsidRDefault="000058F1" w:rsidP="000058F1">
        <w:pPr>
          <w:pStyle w:val="Voettekst"/>
        </w:pPr>
        <w:r>
          <w:rPr>
            <w:noProof/>
          </w:rPr>
          <mc:AlternateContent>
            <mc:Choice Requires="wps">
              <w:drawing>
                <wp:anchor distT="0" distB="0" distL="114300" distR="114300" simplePos="0" relativeHeight="251658244" behindDoc="0" locked="0" layoutInCell="1" allowOverlap="1" wp14:anchorId="3EBFD115" wp14:editId="5FC4F17D">
                  <wp:simplePos x="0" y="0"/>
                  <wp:positionH relativeFrom="rightMargin">
                    <wp:align>center</wp:align>
                  </wp:positionH>
                  <wp:positionV relativeFrom="bottomMargin">
                    <wp:align>center</wp:align>
                  </wp:positionV>
                  <wp:extent cx="379730" cy="191770"/>
                  <wp:effectExtent l="0" t="0" r="0" b="17780"/>
                  <wp:wrapNone/>
                  <wp:docPr id="410456585"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79730"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A76E3B6" w14:textId="77777777" w:rsidR="000058F1" w:rsidRPr="008E2ED2" w:rsidRDefault="000058F1" w:rsidP="003C13D1">
                              <w:pPr>
                                <w:pBdr>
                                  <w:top w:val="single" w:sz="4" w:space="1" w:color="7F7F7F" w:themeColor="background1" w:themeShade="7F"/>
                                </w:pBdr>
                                <w:ind w:left="-142"/>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EBFD115" id="_x0000_s1028" style="position:absolute;margin-left:0;margin-top:0;width:29.9pt;height:15.1pt;rotation:180;flip:x;z-index:25165824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" filled="f" fillcolor="#c0504d" stroked="f" strokecolor="#5c83b4" strokeweight="2.25pt">
                  <v:textbox inset=",0,,0">
                    <w:txbxContent>
                      <w:p w14:paraId="7A76E3B6" w14:textId="77777777" w:rsidR="000058F1" w:rsidRPr="008E2ED2" w:rsidRDefault="000058F1" w:rsidP="003C13D1">
                        <w:pPr>
                          <w:pBdr>
                            <w:top w:val="single" w:sz="4" w:space="1" w:color="7F7F7F" w:themeColor="background1" w:themeShade="7F"/>
                          </w:pBdr>
                          <w:ind w:left="-142"/>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1BA9" w14:textId="1BFBC1FC" w:rsidR="007B650A" w:rsidRDefault="00000000" w:rsidP="003C13D1">
    <w:pPr>
      <w:pStyle w:val="Voettekst"/>
      <w:tabs>
        <w:tab w:val="clear" w:pos="4536"/>
        <w:tab w:val="clear" w:pos="9072"/>
        <w:tab w:val="left" w:pos="3015"/>
      </w:tabs>
    </w:pPr>
    <w:sdt>
      <w:sdtPr>
        <w:id w:val="-1028098372"/>
        <w:docPartObj>
          <w:docPartGallery w:val="Page Numbers (Bottom of Page)"/>
          <w:docPartUnique/>
        </w:docPartObj>
      </w:sdtPr>
      <w:sdtContent>
        <w:r w:rsidR="007B650A">
          <w:rPr>
            <w:noProof/>
          </w:rPr>
          <mc:AlternateContent>
            <mc:Choice Requires="wps">
              <w:drawing>
                <wp:anchor distT="0" distB="0" distL="114300" distR="114300" simplePos="0" relativeHeight="251658247" behindDoc="0" locked="0" layoutInCell="1" allowOverlap="1" wp14:anchorId="68851482" wp14:editId="5470B191">
                  <wp:simplePos x="0" y="0"/>
                  <wp:positionH relativeFrom="rightMargin">
                    <wp:align>center</wp:align>
                  </wp:positionH>
                  <wp:positionV relativeFrom="bottomMargin">
                    <wp:align>center</wp:align>
                  </wp:positionV>
                  <wp:extent cx="469900" cy="191770"/>
                  <wp:effectExtent l="0" t="0" r="0" b="17780"/>
                  <wp:wrapNone/>
                  <wp:docPr id="893361683"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469900"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25DCC30" w14:textId="77777777" w:rsidR="007B650A" w:rsidRPr="008E2ED2" w:rsidRDefault="007B650A" w:rsidP="003C13D1">
                              <w:pPr>
                                <w:pBdr>
                                  <w:top w:val="single" w:sz="4" w:space="1" w:color="7F7F7F" w:themeColor="background1" w:themeShade="7F"/>
                                </w:pBdr>
                                <w:ind w:left="-142"/>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8851482" id="_x0000_s1029" style="position:absolute;margin-left:0;margin-top:0;width:37pt;height:15.1pt;rotation:180;flip:x;z-index:251658247;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" filled="f" fillcolor="#c0504d" stroked="f" strokecolor="#5c83b4" strokeweight="2.25pt">
                  <v:textbox inset=",0,,0">
                    <w:txbxContent>
                      <w:p w14:paraId="325DCC30" w14:textId="77777777" w:rsidR="007B650A" w:rsidRPr="008E2ED2" w:rsidRDefault="007B650A" w:rsidP="003C13D1">
                        <w:pPr>
                          <w:pBdr>
                            <w:top w:val="single" w:sz="4" w:space="1" w:color="7F7F7F" w:themeColor="background1" w:themeShade="7F"/>
                          </w:pBdr>
                          <w:ind w:left="-142"/>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404270"/>
      <w:docPartObj>
        <w:docPartGallery w:val="Page Numbers (Bottom of Page)"/>
        <w:docPartUnique/>
      </w:docPartObj>
    </w:sdtPr>
    <w:sdtContent>
      <w:p w14:paraId="59B973E4" w14:textId="77777777" w:rsidR="007B650A" w:rsidRDefault="007B650A" w:rsidP="000058F1">
        <w:pPr>
          <w:pStyle w:val="Voettekst"/>
        </w:pPr>
        <w:r>
          <w:rPr>
            <w:noProof/>
          </w:rPr>
          <mc:AlternateContent>
            <mc:Choice Requires="wps">
              <w:drawing>
                <wp:anchor distT="0" distB="0" distL="114300" distR="114300" simplePos="0" relativeHeight="251658251" behindDoc="0" locked="0" layoutInCell="1" allowOverlap="1" wp14:anchorId="3A9FCBAB" wp14:editId="1F5530CC">
                  <wp:simplePos x="0" y="0"/>
                  <wp:positionH relativeFrom="rightMargin">
                    <wp:align>center</wp:align>
                  </wp:positionH>
                  <wp:positionV relativeFrom="bottomMargin">
                    <wp:align>center</wp:align>
                  </wp:positionV>
                  <wp:extent cx="565785" cy="191770"/>
                  <wp:effectExtent l="0" t="0" r="0" b="0"/>
                  <wp:wrapNone/>
                  <wp:docPr id="389020685"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1753D32" w14:textId="77777777" w:rsidR="007B650A" w:rsidRPr="008E2ED2" w:rsidRDefault="007B650A">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A9FCBAB" id="_x0000_s1030" style="position:absolute;margin-left:0;margin-top:0;width:44.55pt;height:15.1pt;rotation:180;flip:x;z-index:251658251;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AdwmEl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11753D32" w14:textId="77777777" w:rsidR="007B650A" w:rsidRPr="008E2ED2" w:rsidRDefault="007B650A">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928175"/>
      <w:docPartObj>
        <w:docPartGallery w:val="Page Numbers (Bottom of Page)"/>
        <w:docPartUnique/>
      </w:docPartObj>
    </w:sdtPr>
    <w:sdtContent>
      <w:p w14:paraId="1B2C1153" w14:textId="77777777" w:rsidR="007B650A" w:rsidRDefault="007B650A" w:rsidP="000058F1">
        <w:pPr>
          <w:pStyle w:val="Voettekst"/>
        </w:pPr>
        <w:r>
          <w:rPr>
            <w:noProof/>
          </w:rPr>
          <mc:AlternateContent>
            <mc:Choice Requires="wps">
              <w:drawing>
                <wp:anchor distT="0" distB="0" distL="114300" distR="114300" simplePos="0" relativeHeight="251658252" behindDoc="0" locked="0" layoutInCell="1" allowOverlap="1" wp14:anchorId="04A16C21" wp14:editId="3FBDF2B3">
                  <wp:simplePos x="0" y="0"/>
                  <wp:positionH relativeFrom="rightMargin">
                    <wp:align>center</wp:align>
                  </wp:positionH>
                  <wp:positionV relativeFrom="bottomMargin">
                    <wp:align>center</wp:align>
                  </wp:positionV>
                  <wp:extent cx="565785" cy="191770"/>
                  <wp:effectExtent l="0" t="0" r="0" b="0"/>
                  <wp:wrapNone/>
                  <wp:docPr id="248317417"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6DC4412" w14:textId="77777777" w:rsidR="007B650A" w:rsidRPr="008E2ED2" w:rsidRDefault="007B650A">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4A16C21" id="_x0000_s1031" style="position:absolute;margin-left:0;margin-top:0;width:44.55pt;height:15.1pt;rotation:180;flip:x;z-index:25165825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BLc3Xj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16DC4412" w14:textId="77777777" w:rsidR="007B650A" w:rsidRPr="008E2ED2" w:rsidRDefault="007B650A">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199897"/>
      <w:docPartObj>
        <w:docPartGallery w:val="Page Numbers (Bottom of Page)"/>
        <w:docPartUnique/>
      </w:docPartObj>
    </w:sdtPr>
    <w:sdtContent>
      <w:p w14:paraId="77130E15" w14:textId="77777777" w:rsidR="00C60C57" w:rsidRDefault="00C60C57" w:rsidP="000058F1">
        <w:pPr>
          <w:pStyle w:val="Voettekst"/>
        </w:pPr>
        <w:r>
          <w:rPr>
            <w:noProof/>
          </w:rPr>
          <mc:AlternateContent>
            <mc:Choice Requires="wps">
              <w:drawing>
                <wp:anchor distT="0" distB="0" distL="114300" distR="114300" simplePos="0" relativeHeight="251658256" behindDoc="0" locked="0" layoutInCell="1" allowOverlap="1" wp14:anchorId="311022A8" wp14:editId="530E5794">
                  <wp:simplePos x="0" y="0"/>
                  <wp:positionH relativeFrom="rightMargin">
                    <wp:align>center</wp:align>
                  </wp:positionH>
                  <wp:positionV relativeFrom="bottomMargin">
                    <wp:align>center</wp:align>
                  </wp:positionV>
                  <wp:extent cx="565785" cy="191770"/>
                  <wp:effectExtent l="0" t="0" r="0" b="0"/>
                  <wp:wrapNone/>
                  <wp:docPr id="11363970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40ECE73" w14:textId="77777777" w:rsidR="00C60C57" w:rsidRPr="008E2ED2" w:rsidRDefault="00C60C57">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11022A8" id="_x0000_s1032" style="position:absolute;margin-left:0;margin-top:0;width:44.55pt;height:15.1pt;rotation:180;flip:x;z-index:25165825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DM+5kA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740ECE73" w14:textId="77777777" w:rsidR="00C60C57" w:rsidRPr="008E2ED2" w:rsidRDefault="00C60C57">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930D" w14:textId="1956EBEB" w:rsidR="00C60C57" w:rsidRDefault="00000000" w:rsidP="00F51FB5">
    <w:pPr>
      <w:pStyle w:val="Voettekst"/>
      <w:tabs>
        <w:tab w:val="clear" w:pos="4536"/>
        <w:tab w:val="clear" w:pos="9072"/>
        <w:tab w:val="left" w:pos="1590"/>
      </w:tabs>
    </w:pPr>
    <w:sdt>
      <w:sdtPr>
        <w:id w:val="332188476"/>
        <w:docPartObj>
          <w:docPartGallery w:val="Page Numbers (Bottom of Page)"/>
          <w:docPartUnique/>
        </w:docPartObj>
      </w:sdtPr>
      <w:sdtContent>
        <w:r w:rsidR="00C60C57">
          <w:rPr>
            <w:noProof/>
          </w:rPr>
          <mc:AlternateContent>
            <mc:Choice Requires="wps">
              <w:drawing>
                <wp:anchor distT="0" distB="0" distL="114300" distR="114300" simplePos="0" relativeHeight="251658257" behindDoc="0" locked="0" layoutInCell="1" allowOverlap="1" wp14:anchorId="19CB46E5" wp14:editId="266B8BB2">
                  <wp:simplePos x="0" y="0"/>
                  <wp:positionH relativeFrom="rightMargin">
                    <wp:align>center</wp:align>
                  </wp:positionH>
                  <wp:positionV relativeFrom="bottomMargin">
                    <wp:align>center</wp:align>
                  </wp:positionV>
                  <wp:extent cx="565785" cy="191770"/>
                  <wp:effectExtent l="0" t="0" r="0" b="0"/>
                  <wp:wrapNone/>
                  <wp:docPr id="1405080473"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1474548" w14:textId="77777777" w:rsidR="00C60C57" w:rsidRPr="008E2ED2" w:rsidRDefault="00C60C57">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9CB46E5" id="_x0000_s1033" style="position:absolute;margin-left:0;margin-top:0;width:44.55pt;height:15.1pt;rotation:180;flip:x;z-index:251658257;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AEZN3/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11474548" w14:textId="77777777" w:rsidR="00C60C57" w:rsidRPr="008E2ED2" w:rsidRDefault="00C60C57">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56718" w14:textId="77777777" w:rsidR="00023C94" w:rsidRDefault="00023C94" w:rsidP="0025405C">
      <w:pPr>
        <w:spacing w:after="0" w:line="240" w:lineRule="auto"/>
      </w:pPr>
      <w:r>
        <w:separator/>
      </w:r>
    </w:p>
  </w:footnote>
  <w:footnote w:type="continuationSeparator" w:id="0">
    <w:p w14:paraId="5AA9BF91" w14:textId="77777777" w:rsidR="00023C94" w:rsidRDefault="00023C94" w:rsidP="0025405C">
      <w:pPr>
        <w:spacing w:after="0" w:line="240" w:lineRule="auto"/>
      </w:pPr>
      <w:r>
        <w:continuationSeparator/>
      </w:r>
    </w:p>
  </w:footnote>
  <w:footnote w:type="continuationNotice" w:id="1">
    <w:p w14:paraId="1DA43597" w14:textId="77777777" w:rsidR="00023C94" w:rsidRDefault="00023C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E429" w14:textId="07B8EDEB" w:rsidR="008E2ED2" w:rsidRDefault="008E2ED2" w:rsidP="000058F1">
    <w:pPr>
      <w:pStyle w:val="Koptekst"/>
      <w:tabs>
        <w:tab w:val="clear" w:pos="4536"/>
        <w:tab w:val="clear" w:pos="9072"/>
      </w:tabs>
    </w:pPr>
    <w:r>
      <w:rPr>
        <w:noProof/>
      </w:rPr>
      <w:drawing>
        <wp:anchor distT="0" distB="0" distL="114300" distR="114300" simplePos="0" relativeHeight="251658240" behindDoc="0" locked="0" layoutInCell="1" allowOverlap="1" wp14:anchorId="0186F085" wp14:editId="5C8C0CFD">
          <wp:simplePos x="0" y="0"/>
          <wp:positionH relativeFrom="column">
            <wp:posOffset>8230235</wp:posOffset>
          </wp:positionH>
          <wp:positionV relativeFrom="paragraph">
            <wp:posOffset>-441325</wp:posOffset>
          </wp:positionV>
          <wp:extent cx="2344535" cy="644820"/>
          <wp:effectExtent l="0" t="0" r="0" b="3175"/>
          <wp:wrapNone/>
          <wp:docPr id="1874940030"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951A" w14:textId="38C9DC12" w:rsidR="000058F1" w:rsidRDefault="000058F1" w:rsidP="000058F1">
    <w:pPr>
      <w:pStyle w:val="Koptekst"/>
      <w:tabs>
        <w:tab w:val="clear" w:pos="4536"/>
        <w:tab w:val="clear" w:pos="9072"/>
      </w:tabs>
    </w:pPr>
    <w:r>
      <w:rPr>
        <w:noProof/>
      </w:rPr>
      <w:drawing>
        <wp:anchor distT="0" distB="0" distL="114300" distR="114300" simplePos="0" relativeHeight="251658243" behindDoc="0" locked="0" layoutInCell="1" allowOverlap="1" wp14:anchorId="44E8E047" wp14:editId="330C82B8">
          <wp:simplePos x="0" y="0"/>
          <wp:positionH relativeFrom="column">
            <wp:posOffset>8077835</wp:posOffset>
          </wp:positionH>
          <wp:positionV relativeFrom="paragraph">
            <wp:posOffset>-441325</wp:posOffset>
          </wp:positionV>
          <wp:extent cx="2344535" cy="644820"/>
          <wp:effectExtent l="0" t="0" r="0" b="3175"/>
          <wp:wrapNone/>
          <wp:docPr id="1222164411"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DF67" w14:textId="77777777" w:rsidR="007B650A" w:rsidRDefault="007B650A" w:rsidP="000058F1">
    <w:pPr>
      <w:pStyle w:val="Koptekst"/>
      <w:tabs>
        <w:tab w:val="clear" w:pos="4536"/>
        <w:tab w:val="clear" w:pos="9072"/>
      </w:tabs>
    </w:pPr>
    <w:r>
      <w:rPr>
        <w:noProof/>
      </w:rPr>
      <w:drawing>
        <wp:anchor distT="0" distB="0" distL="114300" distR="114300" simplePos="0" relativeHeight="251658246" behindDoc="0" locked="0" layoutInCell="1" allowOverlap="1" wp14:anchorId="35182871" wp14:editId="7AD44F77">
          <wp:simplePos x="0" y="0"/>
          <wp:positionH relativeFrom="column">
            <wp:posOffset>4105275</wp:posOffset>
          </wp:positionH>
          <wp:positionV relativeFrom="paragraph">
            <wp:posOffset>-419735</wp:posOffset>
          </wp:positionV>
          <wp:extent cx="2344535" cy="644820"/>
          <wp:effectExtent l="0" t="0" r="0" b="3175"/>
          <wp:wrapNone/>
          <wp:docPr id="167721355"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3DF96EF5" wp14:editId="2522880B">
          <wp:simplePos x="0" y="0"/>
          <wp:positionH relativeFrom="column">
            <wp:posOffset>8077835</wp:posOffset>
          </wp:positionH>
          <wp:positionV relativeFrom="paragraph">
            <wp:posOffset>-441325</wp:posOffset>
          </wp:positionV>
          <wp:extent cx="2344535" cy="644820"/>
          <wp:effectExtent l="0" t="0" r="0" b="3175"/>
          <wp:wrapNone/>
          <wp:docPr id="75531038"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55DA" w14:textId="0AE5E80F" w:rsidR="007B650A" w:rsidRDefault="007B650A" w:rsidP="000058F1">
    <w:pPr>
      <w:pStyle w:val="Koptekst"/>
      <w:tabs>
        <w:tab w:val="clear" w:pos="4536"/>
        <w:tab w:val="clear" w:pos="9072"/>
      </w:tabs>
    </w:pPr>
    <w:r>
      <w:rPr>
        <w:noProof/>
      </w:rPr>
      <w:drawing>
        <wp:anchor distT="0" distB="0" distL="114300" distR="114300" simplePos="0" relativeHeight="251658250" behindDoc="0" locked="0" layoutInCell="1" allowOverlap="1" wp14:anchorId="53C2B8F0" wp14:editId="473D5006">
          <wp:simplePos x="0" y="0"/>
          <wp:positionH relativeFrom="column">
            <wp:posOffset>7709535</wp:posOffset>
          </wp:positionH>
          <wp:positionV relativeFrom="paragraph">
            <wp:posOffset>-441325</wp:posOffset>
          </wp:positionV>
          <wp:extent cx="2344535" cy="644820"/>
          <wp:effectExtent l="0" t="0" r="0" b="3175"/>
          <wp:wrapNone/>
          <wp:docPr id="1859108798"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65C6" w14:textId="77777777" w:rsidR="007B650A" w:rsidRDefault="007B650A" w:rsidP="000058F1">
    <w:pPr>
      <w:pStyle w:val="Koptekst"/>
      <w:tabs>
        <w:tab w:val="clear" w:pos="4536"/>
        <w:tab w:val="clear" w:pos="9072"/>
      </w:tabs>
    </w:pPr>
    <w:r>
      <w:rPr>
        <w:noProof/>
      </w:rPr>
      <w:drawing>
        <wp:anchor distT="0" distB="0" distL="114300" distR="114300" simplePos="0" relativeHeight="251658249" behindDoc="0" locked="0" layoutInCell="1" allowOverlap="1" wp14:anchorId="62A956E9" wp14:editId="0F423AAB">
          <wp:simplePos x="0" y="0"/>
          <wp:positionH relativeFrom="column">
            <wp:posOffset>4106233</wp:posOffset>
          </wp:positionH>
          <wp:positionV relativeFrom="paragraph">
            <wp:posOffset>-438785</wp:posOffset>
          </wp:positionV>
          <wp:extent cx="2344535" cy="644820"/>
          <wp:effectExtent l="0" t="0" r="0" b="3175"/>
          <wp:wrapNone/>
          <wp:docPr id="1910798712"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0" locked="0" layoutInCell="1" allowOverlap="1" wp14:anchorId="3C1A71A5" wp14:editId="097D64C2">
          <wp:simplePos x="0" y="0"/>
          <wp:positionH relativeFrom="column">
            <wp:posOffset>8077835</wp:posOffset>
          </wp:positionH>
          <wp:positionV relativeFrom="paragraph">
            <wp:posOffset>-441325</wp:posOffset>
          </wp:positionV>
          <wp:extent cx="2344535" cy="644820"/>
          <wp:effectExtent l="0" t="0" r="0" b="3175"/>
          <wp:wrapNone/>
          <wp:docPr id="1123728965"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9A88" w14:textId="64CA68B5" w:rsidR="007B650A" w:rsidRDefault="007B650A" w:rsidP="000058F1">
    <w:pPr>
      <w:pStyle w:val="Koptekst"/>
      <w:tabs>
        <w:tab w:val="clear" w:pos="4536"/>
        <w:tab w:val="clear" w:pos="9072"/>
      </w:tabs>
    </w:pPr>
    <w:r>
      <w:rPr>
        <w:noProof/>
      </w:rPr>
      <w:drawing>
        <wp:anchor distT="0" distB="0" distL="114300" distR="114300" simplePos="0" relativeHeight="251658255" behindDoc="0" locked="0" layoutInCell="1" allowOverlap="1" wp14:anchorId="0B44D1B2" wp14:editId="2ED91BE1">
          <wp:simplePos x="0" y="0"/>
          <wp:positionH relativeFrom="column">
            <wp:posOffset>7607935</wp:posOffset>
          </wp:positionH>
          <wp:positionV relativeFrom="paragraph">
            <wp:posOffset>-441325</wp:posOffset>
          </wp:positionV>
          <wp:extent cx="2344535" cy="644820"/>
          <wp:effectExtent l="0" t="0" r="0" b="3175"/>
          <wp:wrapNone/>
          <wp:docPr id="1640933339"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8597" w14:textId="77777777" w:rsidR="007B650A" w:rsidRDefault="007B650A" w:rsidP="000058F1">
    <w:pPr>
      <w:pStyle w:val="Koptekst"/>
      <w:tabs>
        <w:tab w:val="clear" w:pos="4536"/>
        <w:tab w:val="clear" w:pos="9072"/>
      </w:tabs>
    </w:pPr>
    <w:r>
      <w:rPr>
        <w:noProof/>
      </w:rPr>
      <w:drawing>
        <wp:anchor distT="0" distB="0" distL="114300" distR="114300" simplePos="0" relativeHeight="251658254" behindDoc="0" locked="0" layoutInCell="1" allowOverlap="1" wp14:anchorId="7933DE93" wp14:editId="1227CA0B">
          <wp:simplePos x="0" y="0"/>
          <wp:positionH relativeFrom="column">
            <wp:posOffset>4162425</wp:posOffset>
          </wp:positionH>
          <wp:positionV relativeFrom="paragraph">
            <wp:posOffset>-441960</wp:posOffset>
          </wp:positionV>
          <wp:extent cx="2344535" cy="644820"/>
          <wp:effectExtent l="0" t="0" r="0" b="3175"/>
          <wp:wrapNone/>
          <wp:docPr id="411521045"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3" behindDoc="0" locked="0" layoutInCell="1" allowOverlap="1" wp14:anchorId="3E00223B" wp14:editId="262DF8EB">
          <wp:simplePos x="0" y="0"/>
          <wp:positionH relativeFrom="column">
            <wp:posOffset>8077835</wp:posOffset>
          </wp:positionH>
          <wp:positionV relativeFrom="paragraph">
            <wp:posOffset>-441325</wp:posOffset>
          </wp:positionV>
          <wp:extent cx="2344535" cy="644820"/>
          <wp:effectExtent l="0" t="0" r="0" b="3175"/>
          <wp:wrapNone/>
          <wp:docPr id="707932834"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C44A" w14:textId="3D18D7FA" w:rsidR="00F51FB5" w:rsidRDefault="00F51FB5" w:rsidP="000058F1">
    <w:pPr>
      <w:pStyle w:val="Koptekst"/>
      <w:tabs>
        <w:tab w:val="clear" w:pos="4536"/>
        <w:tab w:val="clear" w:pos="9072"/>
      </w:tabs>
    </w:pPr>
    <w:r>
      <w:rPr>
        <w:noProof/>
      </w:rPr>
      <w:drawing>
        <wp:anchor distT="0" distB="0" distL="114300" distR="114300" simplePos="0" relativeHeight="251658258" behindDoc="0" locked="0" layoutInCell="1" allowOverlap="1" wp14:anchorId="32F5C9CB" wp14:editId="4EDD0AE0">
          <wp:simplePos x="0" y="0"/>
          <wp:positionH relativeFrom="column">
            <wp:posOffset>7607935</wp:posOffset>
          </wp:positionH>
          <wp:positionV relativeFrom="paragraph">
            <wp:posOffset>-441325</wp:posOffset>
          </wp:positionV>
          <wp:extent cx="2344535" cy="644820"/>
          <wp:effectExtent l="0" t="0" r="0" b="3175"/>
          <wp:wrapNone/>
          <wp:docPr id="1245845630"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E439" w14:textId="77777777" w:rsidR="00F51FB5" w:rsidRDefault="00F51FB5" w:rsidP="000058F1">
    <w:pPr>
      <w:pStyle w:val="Koptekst"/>
      <w:tabs>
        <w:tab w:val="clear" w:pos="4536"/>
        <w:tab w:val="clear" w:pos="9072"/>
      </w:tabs>
    </w:pPr>
    <w:r>
      <w:rPr>
        <w:noProof/>
      </w:rPr>
      <w:drawing>
        <wp:anchor distT="0" distB="0" distL="114300" distR="114300" simplePos="0" relativeHeight="251658260" behindDoc="0" locked="0" layoutInCell="1" allowOverlap="1" wp14:anchorId="5F5A2164" wp14:editId="554E5311">
          <wp:simplePos x="0" y="0"/>
          <wp:positionH relativeFrom="column">
            <wp:posOffset>4159250</wp:posOffset>
          </wp:positionH>
          <wp:positionV relativeFrom="paragraph">
            <wp:posOffset>-441960</wp:posOffset>
          </wp:positionV>
          <wp:extent cx="2344535" cy="644820"/>
          <wp:effectExtent l="0" t="0" r="0" b="3175"/>
          <wp:wrapNone/>
          <wp:docPr id="1710944256"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9" behindDoc="0" locked="0" layoutInCell="1" allowOverlap="1" wp14:anchorId="20E07E95" wp14:editId="5F64E7AE">
          <wp:simplePos x="0" y="0"/>
          <wp:positionH relativeFrom="column">
            <wp:posOffset>8077835</wp:posOffset>
          </wp:positionH>
          <wp:positionV relativeFrom="paragraph">
            <wp:posOffset>-441325</wp:posOffset>
          </wp:positionV>
          <wp:extent cx="2344535" cy="644820"/>
          <wp:effectExtent l="0" t="0" r="0" b="3175"/>
          <wp:wrapNone/>
          <wp:docPr id="343959612"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7F4"/>
    <w:multiLevelType w:val="hybridMultilevel"/>
    <w:tmpl w:val="D10A2ADA"/>
    <w:lvl w:ilvl="0" w:tplc="32543F7E">
      <w:start w:val="1"/>
      <w:numFmt w:val="bullet"/>
      <w:lvlText w:val=""/>
      <w:lvlJc w:val="left"/>
      <w:pPr>
        <w:ind w:left="1065" w:hanging="705"/>
      </w:pPr>
      <w:rPr>
        <w:rFonts w:ascii="Wingdings" w:hAnsi="Wingdings" w:hint="default"/>
        <w:color w:val="2E6CA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127F0E"/>
    <w:multiLevelType w:val="multilevel"/>
    <w:tmpl w:val="02FC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2321C"/>
    <w:multiLevelType w:val="hybridMultilevel"/>
    <w:tmpl w:val="0F2428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B83448"/>
    <w:multiLevelType w:val="hybridMultilevel"/>
    <w:tmpl w:val="648CD26E"/>
    <w:lvl w:ilvl="0" w:tplc="32543F7E">
      <w:start w:val="1"/>
      <w:numFmt w:val="bullet"/>
      <w:lvlText w:val=""/>
      <w:lvlJc w:val="left"/>
      <w:pPr>
        <w:ind w:left="1080" w:hanging="360"/>
      </w:pPr>
      <w:rPr>
        <w:rFonts w:ascii="Wingdings" w:hAnsi="Wingdings" w:hint="default"/>
        <w:color w:val="2E6CA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3B6235A"/>
    <w:multiLevelType w:val="hybridMultilevel"/>
    <w:tmpl w:val="E0665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6D3348"/>
    <w:multiLevelType w:val="hybridMultilevel"/>
    <w:tmpl w:val="930E0F24"/>
    <w:lvl w:ilvl="0" w:tplc="AEF0AE06">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80185A"/>
    <w:multiLevelType w:val="hybridMultilevel"/>
    <w:tmpl w:val="563810BC"/>
    <w:lvl w:ilvl="0" w:tplc="930CA744">
      <w:start w:val="1"/>
      <w:numFmt w:val="bullet"/>
      <w:lvlText w:val=""/>
      <w:lvlJc w:val="left"/>
      <w:pPr>
        <w:ind w:left="720" w:hanging="360"/>
      </w:pPr>
      <w:rPr>
        <w:rFonts w:ascii="Wingdings" w:hAnsi="Wingdings" w:hint="default"/>
        <w:color w:val="2E74B5" w:themeColor="accent5" w:themeShade="B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2A6952"/>
    <w:multiLevelType w:val="hybridMultilevel"/>
    <w:tmpl w:val="C7C8C732"/>
    <w:lvl w:ilvl="0" w:tplc="32543F7E">
      <w:start w:val="1"/>
      <w:numFmt w:val="bullet"/>
      <w:lvlText w:val=""/>
      <w:lvlJc w:val="left"/>
      <w:pPr>
        <w:ind w:left="720" w:hanging="360"/>
      </w:pPr>
      <w:rPr>
        <w:rFonts w:ascii="Wingdings" w:hAnsi="Wingdings" w:hint="default"/>
        <w:color w:val="2E6CA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126172"/>
    <w:multiLevelType w:val="hybridMultilevel"/>
    <w:tmpl w:val="C0D645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9D6DD4"/>
    <w:multiLevelType w:val="hybridMultilevel"/>
    <w:tmpl w:val="5E6251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0A34808"/>
    <w:multiLevelType w:val="multilevel"/>
    <w:tmpl w:val="1B0A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EA61E7"/>
    <w:multiLevelType w:val="hybridMultilevel"/>
    <w:tmpl w:val="5C1AB124"/>
    <w:lvl w:ilvl="0" w:tplc="930CA744">
      <w:start w:val="1"/>
      <w:numFmt w:val="bullet"/>
      <w:lvlText w:val=""/>
      <w:lvlJc w:val="left"/>
      <w:pPr>
        <w:ind w:left="720" w:hanging="360"/>
      </w:pPr>
      <w:rPr>
        <w:rFonts w:ascii="Wingdings" w:hAnsi="Wingdings" w:hint="default"/>
        <w:color w:val="2E74B5" w:themeColor="accent5"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5A3F5F"/>
    <w:multiLevelType w:val="hybridMultilevel"/>
    <w:tmpl w:val="517EADE8"/>
    <w:lvl w:ilvl="0" w:tplc="32543F7E">
      <w:start w:val="1"/>
      <w:numFmt w:val="bullet"/>
      <w:lvlText w:val=""/>
      <w:lvlJc w:val="left"/>
      <w:pPr>
        <w:ind w:left="720" w:hanging="360"/>
      </w:pPr>
      <w:rPr>
        <w:rFonts w:ascii="Wingdings" w:hAnsi="Wingdings" w:hint="default"/>
        <w:color w:val="2E6CA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EC371B3"/>
    <w:multiLevelType w:val="hybridMultilevel"/>
    <w:tmpl w:val="0674FE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EEF2360"/>
    <w:multiLevelType w:val="hybridMultilevel"/>
    <w:tmpl w:val="4B66DFAA"/>
    <w:lvl w:ilvl="0" w:tplc="32543F7E">
      <w:start w:val="1"/>
      <w:numFmt w:val="bullet"/>
      <w:lvlText w:val=""/>
      <w:lvlJc w:val="left"/>
      <w:pPr>
        <w:ind w:left="720" w:hanging="360"/>
      </w:pPr>
      <w:rPr>
        <w:rFonts w:ascii="Wingdings" w:hAnsi="Wingdings" w:hint="default"/>
        <w:color w:val="2E6CA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058262B"/>
    <w:multiLevelType w:val="multilevel"/>
    <w:tmpl w:val="3A9A99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7AD0A2D"/>
    <w:multiLevelType w:val="hybridMultilevel"/>
    <w:tmpl w:val="CF662580"/>
    <w:lvl w:ilvl="0" w:tplc="32543F7E">
      <w:start w:val="1"/>
      <w:numFmt w:val="bullet"/>
      <w:lvlText w:val=""/>
      <w:lvlJc w:val="left"/>
      <w:pPr>
        <w:ind w:left="720" w:hanging="360"/>
      </w:pPr>
      <w:rPr>
        <w:rFonts w:ascii="Wingdings" w:hAnsi="Wingdings" w:hint="default"/>
        <w:color w:val="2E6CA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F497294"/>
    <w:multiLevelType w:val="multilevel"/>
    <w:tmpl w:val="F47C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227388">
    <w:abstractNumId w:val="5"/>
  </w:num>
  <w:num w:numId="2" w16cid:durableId="1017005163">
    <w:abstractNumId w:val="15"/>
  </w:num>
  <w:num w:numId="3" w16cid:durableId="1268998429">
    <w:abstractNumId w:val="8"/>
  </w:num>
  <w:num w:numId="4" w16cid:durableId="1368095565">
    <w:abstractNumId w:val="13"/>
  </w:num>
  <w:num w:numId="5" w16cid:durableId="1014189693">
    <w:abstractNumId w:val="9"/>
  </w:num>
  <w:num w:numId="6" w16cid:durableId="1534999192">
    <w:abstractNumId w:val="12"/>
  </w:num>
  <w:num w:numId="7" w16cid:durableId="873032226">
    <w:abstractNumId w:val="0"/>
  </w:num>
  <w:num w:numId="8" w16cid:durableId="552160893">
    <w:abstractNumId w:val="16"/>
  </w:num>
  <w:num w:numId="9" w16cid:durableId="1669749149">
    <w:abstractNumId w:val="3"/>
  </w:num>
  <w:num w:numId="10" w16cid:durableId="742414560">
    <w:abstractNumId w:val="7"/>
  </w:num>
  <w:num w:numId="11" w16cid:durableId="1116408709">
    <w:abstractNumId w:val="14"/>
  </w:num>
  <w:num w:numId="12" w16cid:durableId="1396053635">
    <w:abstractNumId w:val="11"/>
  </w:num>
  <w:num w:numId="13" w16cid:durableId="1582249858">
    <w:abstractNumId w:val="6"/>
  </w:num>
  <w:num w:numId="14" w16cid:durableId="1400401880">
    <w:abstractNumId w:val="2"/>
  </w:num>
  <w:num w:numId="15" w16cid:durableId="997613344">
    <w:abstractNumId w:val="4"/>
  </w:num>
  <w:num w:numId="16" w16cid:durableId="1043871193">
    <w:abstractNumId w:val="10"/>
  </w:num>
  <w:num w:numId="17" w16cid:durableId="1347706856">
    <w:abstractNumId w:val="1"/>
  </w:num>
  <w:num w:numId="18" w16cid:durableId="629825024">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9B"/>
    <w:rsid w:val="0000019C"/>
    <w:rsid w:val="0000088E"/>
    <w:rsid w:val="000018FB"/>
    <w:rsid w:val="00001F41"/>
    <w:rsid w:val="00003328"/>
    <w:rsid w:val="000033C2"/>
    <w:rsid w:val="000058F1"/>
    <w:rsid w:val="00007407"/>
    <w:rsid w:val="0001452F"/>
    <w:rsid w:val="0002082F"/>
    <w:rsid w:val="00023C94"/>
    <w:rsid w:val="000338ED"/>
    <w:rsid w:val="0003409D"/>
    <w:rsid w:val="00036F61"/>
    <w:rsid w:val="00037140"/>
    <w:rsid w:val="00041120"/>
    <w:rsid w:val="0004377F"/>
    <w:rsid w:val="00050DEE"/>
    <w:rsid w:val="0005331A"/>
    <w:rsid w:val="000538DB"/>
    <w:rsid w:val="000623BD"/>
    <w:rsid w:val="00063EC0"/>
    <w:rsid w:val="00063F18"/>
    <w:rsid w:val="00071C69"/>
    <w:rsid w:val="00075AFC"/>
    <w:rsid w:val="00075F56"/>
    <w:rsid w:val="0007647D"/>
    <w:rsid w:val="00082A5A"/>
    <w:rsid w:val="00083967"/>
    <w:rsid w:val="00085A31"/>
    <w:rsid w:val="00090A21"/>
    <w:rsid w:val="000918E2"/>
    <w:rsid w:val="000A0B1C"/>
    <w:rsid w:val="000A2094"/>
    <w:rsid w:val="000A55FA"/>
    <w:rsid w:val="000A5A35"/>
    <w:rsid w:val="000A74D6"/>
    <w:rsid w:val="000B1EBB"/>
    <w:rsid w:val="000B26AF"/>
    <w:rsid w:val="000B73CB"/>
    <w:rsid w:val="000C120E"/>
    <w:rsid w:val="000C7C62"/>
    <w:rsid w:val="000D1FD0"/>
    <w:rsid w:val="000D2507"/>
    <w:rsid w:val="000D392B"/>
    <w:rsid w:val="000D3DCD"/>
    <w:rsid w:val="000D4BBF"/>
    <w:rsid w:val="000E07AA"/>
    <w:rsid w:val="000E0DD4"/>
    <w:rsid w:val="000E1976"/>
    <w:rsid w:val="0010045A"/>
    <w:rsid w:val="00101EAB"/>
    <w:rsid w:val="00104B78"/>
    <w:rsid w:val="00107E90"/>
    <w:rsid w:val="00112595"/>
    <w:rsid w:val="00120853"/>
    <w:rsid w:val="0012190E"/>
    <w:rsid w:val="00121C37"/>
    <w:rsid w:val="00127D46"/>
    <w:rsid w:val="00132857"/>
    <w:rsid w:val="001333CD"/>
    <w:rsid w:val="001343DD"/>
    <w:rsid w:val="00134632"/>
    <w:rsid w:val="001354DB"/>
    <w:rsid w:val="00136AA4"/>
    <w:rsid w:val="001419E6"/>
    <w:rsid w:val="0014390C"/>
    <w:rsid w:val="00144450"/>
    <w:rsid w:val="00146EA3"/>
    <w:rsid w:val="00152667"/>
    <w:rsid w:val="001526F0"/>
    <w:rsid w:val="001529BE"/>
    <w:rsid w:val="00154852"/>
    <w:rsid w:val="001557B6"/>
    <w:rsid w:val="00155D90"/>
    <w:rsid w:val="0016151A"/>
    <w:rsid w:val="0016384E"/>
    <w:rsid w:val="00165E5E"/>
    <w:rsid w:val="00166E8A"/>
    <w:rsid w:val="0017501B"/>
    <w:rsid w:val="00177647"/>
    <w:rsid w:val="00182F09"/>
    <w:rsid w:val="00183882"/>
    <w:rsid w:val="00187C35"/>
    <w:rsid w:val="0019380D"/>
    <w:rsid w:val="00194114"/>
    <w:rsid w:val="00197BD8"/>
    <w:rsid w:val="001A03D3"/>
    <w:rsid w:val="001A1EA5"/>
    <w:rsid w:val="001A5358"/>
    <w:rsid w:val="001B0C11"/>
    <w:rsid w:val="001B49F6"/>
    <w:rsid w:val="001B522C"/>
    <w:rsid w:val="001C07CD"/>
    <w:rsid w:val="001C211B"/>
    <w:rsid w:val="001C3346"/>
    <w:rsid w:val="001C3BAC"/>
    <w:rsid w:val="001D1351"/>
    <w:rsid w:val="001D2055"/>
    <w:rsid w:val="001D3937"/>
    <w:rsid w:val="001D7C03"/>
    <w:rsid w:val="001E01FE"/>
    <w:rsid w:val="001E493F"/>
    <w:rsid w:val="00201EBF"/>
    <w:rsid w:val="00210713"/>
    <w:rsid w:val="0021216C"/>
    <w:rsid w:val="0021597D"/>
    <w:rsid w:val="00220E81"/>
    <w:rsid w:val="00222B9B"/>
    <w:rsid w:val="00227414"/>
    <w:rsid w:val="00230DDA"/>
    <w:rsid w:val="0023500C"/>
    <w:rsid w:val="002407C1"/>
    <w:rsid w:val="00244A41"/>
    <w:rsid w:val="00250B5E"/>
    <w:rsid w:val="00251938"/>
    <w:rsid w:val="00252BE2"/>
    <w:rsid w:val="0025405C"/>
    <w:rsid w:val="00257046"/>
    <w:rsid w:val="002573FA"/>
    <w:rsid w:val="002628C2"/>
    <w:rsid w:val="002647E7"/>
    <w:rsid w:val="0026569D"/>
    <w:rsid w:val="002878CB"/>
    <w:rsid w:val="00293AC4"/>
    <w:rsid w:val="00293E82"/>
    <w:rsid w:val="002973E7"/>
    <w:rsid w:val="002A0F9D"/>
    <w:rsid w:val="002A749A"/>
    <w:rsid w:val="002B19FA"/>
    <w:rsid w:val="002B24C3"/>
    <w:rsid w:val="002B73D2"/>
    <w:rsid w:val="002C18FD"/>
    <w:rsid w:val="002C3140"/>
    <w:rsid w:val="002C70BC"/>
    <w:rsid w:val="002D624C"/>
    <w:rsid w:val="002D7BD3"/>
    <w:rsid w:val="002E0C9D"/>
    <w:rsid w:val="002E4A53"/>
    <w:rsid w:val="002E5F55"/>
    <w:rsid w:val="002E66E1"/>
    <w:rsid w:val="002E6A50"/>
    <w:rsid w:val="002F2045"/>
    <w:rsid w:val="002F5651"/>
    <w:rsid w:val="002F6686"/>
    <w:rsid w:val="002F79D6"/>
    <w:rsid w:val="00300123"/>
    <w:rsid w:val="00300783"/>
    <w:rsid w:val="00303D1B"/>
    <w:rsid w:val="003050DB"/>
    <w:rsid w:val="00305919"/>
    <w:rsid w:val="00315C06"/>
    <w:rsid w:val="00322188"/>
    <w:rsid w:val="00325FCC"/>
    <w:rsid w:val="00330693"/>
    <w:rsid w:val="00331C5F"/>
    <w:rsid w:val="00332990"/>
    <w:rsid w:val="00341190"/>
    <w:rsid w:val="00342139"/>
    <w:rsid w:val="003429F7"/>
    <w:rsid w:val="00345F1D"/>
    <w:rsid w:val="003470E8"/>
    <w:rsid w:val="00356966"/>
    <w:rsid w:val="00366DA0"/>
    <w:rsid w:val="00366E7C"/>
    <w:rsid w:val="00370BE6"/>
    <w:rsid w:val="003745FB"/>
    <w:rsid w:val="00375C85"/>
    <w:rsid w:val="00384736"/>
    <w:rsid w:val="003858EF"/>
    <w:rsid w:val="00391455"/>
    <w:rsid w:val="003952CA"/>
    <w:rsid w:val="0039592C"/>
    <w:rsid w:val="003A47BB"/>
    <w:rsid w:val="003A660E"/>
    <w:rsid w:val="003A668E"/>
    <w:rsid w:val="003A70E4"/>
    <w:rsid w:val="003B0E30"/>
    <w:rsid w:val="003B2637"/>
    <w:rsid w:val="003B311A"/>
    <w:rsid w:val="003B3373"/>
    <w:rsid w:val="003B69AF"/>
    <w:rsid w:val="003B7C34"/>
    <w:rsid w:val="003C0244"/>
    <w:rsid w:val="003C13D1"/>
    <w:rsid w:val="003C1F13"/>
    <w:rsid w:val="003C2A9D"/>
    <w:rsid w:val="003C4B6E"/>
    <w:rsid w:val="003C58F5"/>
    <w:rsid w:val="003D07FF"/>
    <w:rsid w:val="003D6671"/>
    <w:rsid w:val="003E5B48"/>
    <w:rsid w:val="003F4531"/>
    <w:rsid w:val="003F650D"/>
    <w:rsid w:val="003F660B"/>
    <w:rsid w:val="004041B2"/>
    <w:rsid w:val="0040452B"/>
    <w:rsid w:val="004058AD"/>
    <w:rsid w:val="004066C6"/>
    <w:rsid w:val="0041095D"/>
    <w:rsid w:val="00412D77"/>
    <w:rsid w:val="00413034"/>
    <w:rsid w:val="004145A4"/>
    <w:rsid w:val="00415537"/>
    <w:rsid w:val="0042035C"/>
    <w:rsid w:val="00424964"/>
    <w:rsid w:val="00427414"/>
    <w:rsid w:val="00431B7E"/>
    <w:rsid w:val="00440E11"/>
    <w:rsid w:val="00442211"/>
    <w:rsid w:val="0044247F"/>
    <w:rsid w:val="00443BC3"/>
    <w:rsid w:val="00446C53"/>
    <w:rsid w:val="00446FB9"/>
    <w:rsid w:val="00447281"/>
    <w:rsid w:val="004503C4"/>
    <w:rsid w:val="0045075A"/>
    <w:rsid w:val="00451343"/>
    <w:rsid w:val="00451CEF"/>
    <w:rsid w:val="00451F5F"/>
    <w:rsid w:val="00452B63"/>
    <w:rsid w:val="00453519"/>
    <w:rsid w:val="004548D8"/>
    <w:rsid w:val="004556AA"/>
    <w:rsid w:val="0046027A"/>
    <w:rsid w:val="00461BAA"/>
    <w:rsid w:val="00465E93"/>
    <w:rsid w:val="004704FA"/>
    <w:rsid w:val="00472AF4"/>
    <w:rsid w:val="00481360"/>
    <w:rsid w:val="0048189D"/>
    <w:rsid w:val="00491963"/>
    <w:rsid w:val="0049302D"/>
    <w:rsid w:val="0049412E"/>
    <w:rsid w:val="00494887"/>
    <w:rsid w:val="00494DA1"/>
    <w:rsid w:val="00497A5E"/>
    <w:rsid w:val="004A0CD5"/>
    <w:rsid w:val="004A0E9E"/>
    <w:rsid w:val="004A1171"/>
    <w:rsid w:val="004A31B6"/>
    <w:rsid w:val="004A53E5"/>
    <w:rsid w:val="004A5DAA"/>
    <w:rsid w:val="004B35FF"/>
    <w:rsid w:val="004B4B18"/>
    <w:rsid w:val="004B50E3"/>
    <w:rsid w:val="004C3769"/>
    <w:rsid w:val="004C4F3D"/>
    <w:rsid w:val="004D2043"/>
    <w:rsid w:val="004D4D00"/>
    <w:rsid w:val="004D6432"/>
    <w:rsid w:val="004E1CD3"/>
    <w:rsid w:val="004E3CA3"/>
    <w:rsid w:val="004E79DF"/>
    <w:rsid w:val="004F1EB2"/>
    <w:rsid w:val="004F4637"/>
    <w:rsid w:val="004F48D3"/>
    <w:rsid w:val="004F6067"/>
    <w:rsid w:val="004F6544"/>
    <w:rsid w:val="004F68E4"/>
    <w:rsid w:val="0050260E"/>
    <w:rsid w:val="00503F72"/>
    <w:rsid w:val="00511907"/>
    <w:rsid w:val="0051285D"/>
    <w:rsid w:val="00513777"/>
    <w:rsid w:val="00514E82"/>
    <w:rsid w:val="00517FDE"/>
    <w:rsid w:val="00524CD3"/>
    <w:rsid w:val="005368A7"/>
    <w:rsid w:val="00536FE7"/>
    <w:rsid w:val="00542819"/>
    <w:rsid w:val="00542F90"/>
    <w:rsid w:val="00543447"/>
    <w:rsid w:val="005455BB"/>
    <w:rsid w:val="00546BCA"/>
    <w:rsid w:val="0054773F"/>
    <w:rsid w:val="00550A8F"/>
    <w:rsid w:val="00553DD3"/>
    <w:rsid w:val="0055462A"/>
    <w:rsid w:val="0055547E"/>
    <w:rsid w:val="005625A9"/>
    <w:rsid w:val="00565E0C"/>
    <w:rsid w:val="00566DFD"/>
    <w:rsid w:val="005735C6"/>
    <w:rsid w:val="00573D04"/>
    <w:rsid w:val="00574EE2"/>
    <w:rsid w:val="00577796"/>
    <w:rsid w:val="005948D7"/>
    <w:rsid w:val="005A10F5"/>
    <w:rsid w:val="005A35EB"/>
    <w:rsid w:val="005D1821"/>
    <w:rsid w:val="005D1F12"/>
    <w:rsid w:val="005D3772"/>
    <w:rsid w:val="005D7AA5"/>
    <w:rsid w:val="005E1002"/>
    <w:rsid w:val="005E13C6"/>
    <w:rsid w:val="005E1DA0"/>
    <w:rsid w:val="005F341A"/>
    <w:rsid w:val="005F437B"/>
    <w:rsid w:val="005F7120"/>
    <w:rsid w:val="00600B07"/>
    <w:rsid w:val="00603995"/>
    <w:rsid w:val="00605095"/>
    <w:rsid w:val="006065F0"/>
    <w:rsid w:val="00611F36"/>
    <w:rsid w:val="00612095"/>
    <w:rsid w:val="006121CD"/>
    <w:rsid w:val="00613F15"/>
    <w:rsid w:val="006147D2"/>
    <w:rsid w:val="006166DB"/>
    <w:rsid w:val="00616A3A"/>
    <w:rsid w:val="00617097"/>
    <w:rsid w:val="00617FFD"/>
    <w:rsid w:val="006244C4"/>
    <w:rsid w:val="00626E88"/>
    <w:rsid w:val="0062785A"/>
    <w:rsid w:val="00642571"/>
    <w:rsid w:val="00644B1C"/>
    <w:rsid w:val="0064510B"/>
    <w:rsid w:val="00645204"/>
    <w:rsid w:val="00645C45"/>
    <w:rsid w:val="0064666B"/>
    <w:rsid w:val="006509EE"/>
    <w:rsid w:val="006549FA"/>
    <w:rsid w:val="00657EEC"/>
    <w:rsid w:val="00661BD2"/>
    <w:rsid w:val="00662768"/>
    <w:rsid w:val="00663226"/>
    <w:rsid w:val="00665E6E"/>
    <w:rsid w:val="00667265"/>
    <w:rsid w:val="00670B2B"/>
    <w:rsid w:val="00672B42"/>
    <w:rsid w:val="006763DD"/>
    <w:rsid w:val="00677995"/>
    <w:rsid w:val="00681190"/>
    <w:rsid w:val="00686331"/>
    <w:rsid w:val="00687C9F"/>
    <w:rsid w:val="00690260"/>
    <w:rsid w:val="00690CE8"/>
    <w:rsid w:val="00695552"/>
    <w:rsid w:val="006955C9"/>
    <w:rsid w:val="006963C3"/>
    <w:rsid w:val="006A006C"/>
    <w:rsid w:val="006A1293"/>
    <w:rsid w:val="006A1D2F"/>
    <w:rsid w:val="006A2F83"/>
    <w:rsid w:val="006A34FC"/>
    <w:rsid w:val="006A6249"/>
    <w:rsid w:val="006A7191"/>
    <w:rsid w:val="006A75EB"/>
    <w:rsid w:val="006B388A"/>
    <w:rsid w:val="006B6F50"/>
    <w:rsid w:val="006C02DC"/>
    <w:rsid w:val="006C4225"/>
    <w:rsid w:val="006C5B04"/>
    <w:rsid w:val="006C5F28"/>
    <w:rsid w:val="006C5FFE"/>
    <w:rsid w:val="006D153D"/>
    <w:rsid w:val="006D224B"/>
    <w:rsid w:val="006E13E1"/>
    <w:rsid w:val="006E45A7"/>
    <w:rsid w:val="006E4F49"/>
    <w:rsid w:val="006F637B"/>
    <w:rsid w:val="00702B1F"/>
    <w:rsid w:val="007051B1"/>
    <w:rsid w:val="0070675F"/>
    <w:rsid w:val="00707129"/>
    <w:rsid w:val="00707539"/>
    <w:rsid w:val="007076F0"/>
    <w:rsid w:val="00710C1E"/>
    <w:rsid w:val="00712584"/>
    <w:rsid w:val="00712C37"/>
    <w:rsid w:val="00713ED9"/>
    <w:rsid w:val="00715300"/>
    <w:rsid w:val="00721706"/>
    <w:rsid w:val="00721D52"/>
    <w:rsid w:val="0072502F"/>
    <w:rsid w:val="00730C64"/>
    <w:rsid w:val="00730F2D"/>
    <w:rsid w:val="00732603"/>
    <w:rsid w:val="007341D2"/>
    <w:rsid w:val="00735FF1"/>
    <w:rsid w:val="007360E7"/>
    <w:rsid w:val="007409B4"/>
    <w:rsid w:val="00743A12"/>
    <w:rsid w:val="007506C7"/>
    <w:rsid w:val="007538FB"/>
    <w:rsid w:val="00753976"/>
    <w:rsid w:val="00757339"/>
    <w:rsid w:val="007578D0"/>
    <w:rsid w:val="0076184E"/>
    <w:rsid w:val="00761DEC"/>
    <w:rsid w:val="0076286B"/>
    <w:rsid w:val="007674C7"/>
    <w:rsid w:val="00774514"/>
    <w:rsid w:val="00776D04"/>
    <w:rsid w:val="00777630"/>
    <w:rsid w:val="0077780B"/>
    <w:rsid w:val="0078295F"/>
    <w:rsid w:val="00784A42"/>
    <w:rsid w:val="0078500E"/>
    <w:rsid w:val="0078697E"/>
    <w:rsid w:val="00790C4E"/>
    <w:rsid w:val="0079572A"/>
    <w:rsid w:val="0079669D"/>
    <w:rsid w:val="007978A8"/>
    <w:rsid w:val="007A22D2"/>
    <w:rsid w:val="007A5A45"/>
    <w:rsid w:val="007B5C80"/>
    <w:rsid w:val="007B650A"/>
    <w:rsid w:val="007B6579"/>
    <w:rsid w:val="007B69B2"/>
    <w:rsid w:val="007B73F9"/>
    <w:rsid w:val="007B7959"/>
    <w:rsid w:val="007C4A48"/>
    <w:rsid w:val="007D0DBB"/>
    <w:rsid w:val="007D64DB"/>
    <w:rsid w:val="007E4CE3"/>
    <w:rsid w:val="007E74B8"/>
    <w:rsid w:val="007E7F8A"/>
    <w:rsid w:val="007F1549"/>
    <w:rsid w:val="007F2E40"/>
    <w:rsid w:val="007F2F33"/>
    <w:rsid w:val="007F45BE"/>
    <w:rsid w:val="007F5D49"/>
    <w:rsid w:val="007F5F07"/>
    <w:rsid w:val="007F73CF"/>
    <w:rsid w:val="0080389A"/>
    <w:rsid w:val="00804E94"/>
    <w:rsid w:val="00807945"/>
    <w:rsid w:val="00811D2D"/>
    <w:rsid w:val="0081398A"/>
    <w:rsid w:val="00813BF1"/>
    <w:rsid w:val="008141A5"/>
    <w:rsid w:val="00820BBD"/>
    <w:rsid w:val="00821E66"/>
    <w:rsid w:val="00831517"/>
    <w:rsid w:val="00834203"/>
    <w:rsid w:val="008360F4"/>
    <w:rsid w:val="00840708"/>
    <w:rsid w:val="0084080C"/>
    <w:rsid w:val="00847948"/>
    <w:rsid w:val="00847FAE"/>
    <w:rsid w:val="00851C55"/>
    <w:rsid w:val="0085403E"/>
    <w:rsid w:val="0085478B"/>
    <w:rsid w:val="00856323"/>
    <w:rsid w:val="008615C0"/>
    <w:rsid w:val="0086330E"/>
    <w:rsid w:val="00864FDD"/>
    <w:rsid w:val="00872F8B"/>
    <w:rsid w:val="00873606"/>
    <w:rsid w:val="008748AB"/>
    <w:rsid w:val="008749D7"/>
    <w:rsid w:val="00875802"/>
    <w:rsid w:val="00876515"/>
    <w:rsid w:val="00881BBA"/>
    <w:rsid w:val="0088273E"/>
    <w:rsid w:val="00884490"/>
    <w:rsid w:val="00886948"/>
    <w:rsid w:val="00887222"/>
    <w:rsid w:val="00895FD5"/>
    <w:rsid w:val="008975A3"/>
    <w:rsid w:val="008A0EB0"/>
    <w:rsid w:val="008A3532"/>
    <w:rsid w:val="008A3977"/>
    <w:rsid w:val="008A3B0A"/>
    <w:rsid w:val="008B64D8"/>
    <w:rsid w:val="008B7BB5"/>
    <w:rsid w:val="008C0623"/>
    <w:rsid w:val="008C2A6C"/>
    <w:rsid w:val="008C380D"/>
    <w:rsid w:val="008C54F7"/>
    <w:rsid w:val="008C748D"/>
    <w:rsid w:val="008C79FB"/>
    <w:rsid w:val="008C7D83"/>
    <w:rsid w:val="008D0FD2"/>
    <w:rsid w:val="008D1ED0"/>
    <w:rsid w:val="008D2AEF"/>
    <w:rsid w:val="008E08ED"/>
    <w:rsid w:val="008E2B5C"/>
    <w:rsid w:val="008E2BFE"/>
    <w:rsid w:val="008E2ED2"/>
    <w:rsid w:val="008E38C6"/>
    <w:rsid w:val="008E5627"/>
    <w:rsid w:val="008E5ECB"/>
    <w:rsid w:val="008F0514"/>
    <w:rsid w:val="008F0C77"/>
    <w:rsid w:val="008F0F44"/>
    <w:rsid w:val="008F4EAB"/>
    <w:rsid w:val="008F51CB"/>
    <w:rsid w:val="008F6363"/>
    <w:rsid w:val="008F6D50"/>
    <w:rsid w:val="008F720A"/>
    <w:rsid w:val="00901665"/>
    <w:rsid w:val="00903A08"/>
    <w:rsid w:val="009065E1"/>
    <w:rsid w:val="009113E9"/>
    <w:rsid w:val="00912C08"/>
    <w:rsid w:val="009201DA"/>
    <w:rsid w:val="00922E6F"/>
    <w:rsid w:val="00927D47"/>
    <w:rsid w:val="00931E4E"/>
    <w:rsid w:val="0093521C"/>
    <w:rsid w:val="009402D1"/>
    <w:rsid w:val="00942886"/>
    <w:rsid w:val="0094406F"/>
    <w:rsid w:val="00950B47"/>
    <w:rsid w:val="00951A32"/>
    <w:rsid w:val="00952249"/>
    <w:rsid w:val="00960E2D"/>
    <w:rsid w:val="00963E23"/>
    <w:rsid w:val="00964227"/>
    <w:rsid w:val="009644B6"/>
    <w:rsid w:val="00964BA0"/>
    <w:rsid w:val="00964C39"/>
    <w:rsid w:val="00971636"/>
    <w:rsid w:val="00973362"/>
    <w:rsid w:val="00973CE8"/>
    <w:rsid w:val="00980CFF"/>
    <w:rsid w:val="0098465A"/>
    <w:rsid w:val="00985993"/>
    <w:rsid w:val="00987D8E"/>
    <w:rsid w:val="009948CF"/>
    <w:rsid w:val="00997CF2"/>
    <w:rsid w:val="009A0D48"/>
    <w:rsid w:val="009A2751"/>
    <w:rsid w:val="009A43D6"/>
    <w:rsid w:val="009A4EDD"/>
    <w:rsid w:val="009A7338"/>
    <w:rsid w:val="009B31A2"/>
    <w:rsid w:val="009C0073"/>
    <w:rsid w:val="009C25E7"/>
    <w:rsid w:val="009C3355"/>
    <w:rsid w:val="009C4346"/>
    <w:rsid w:val="009C6E1B"/>
    <w:rsid w:val="009D0AD2"/>
    <w:rsid w:val="009D5F7D"/>
    <w:rsid w:val="009D6719"/>
    <w:rsid w:val="009E2613"/>
    <w:rsid w:val="009E79CA"/>
    <w:rsid w:val="009F1A45"/>
    <w:rsid w:val="009F291E"/>
    <w:rsid w:val="009F6EBA"/>
    <w:rsid w:val="009F7849"/>
    <w:rsid w:val="00A02CEE"/>
    <w:rsid w:val="00A0419B"/>
    <w:rsid w:val="00A07977"/>
    <w:rsid w:val="00A07A2A"/>
    <w:rsid w:val="00A07B3A"/>
    <w:rsid w:val="00A11434"/>
    <w:rsid w:val="00A11E56"/>
    <w:rsid w:val="00A13DC3"/>
    <w:rsid w:val="00A14721"/>
    <w:rsid w:val="00A14B53"/>
    <w:rsid w:val="00A155ED"/>
    <w:rsid w:val="00A20438"/>
    <w:rsid w:val="00A235DF"/>
    <w:rsid w:val="00A25B53"/>
    <w:rsid w:val="00A2669E"/>
    <w:rsid w:val="00A27363"/>
    <w:rsid w:val="00A306C7"/>
    <w:rsid w:val="00A3175D"/>
    <w:rsid w:val="00A348A5"/>
    <w:rsid w:val="00A36950"/>
    <w:rsid w:val="00A51018"/>
    <w:rsid w:val="00A546FF"/>
    <w:rsid w:val="00A555B8"/>
    <w:rsid w:val="00A565EA"/>
    <w:rsid w:val="00A6053C"/>
    <w:rsid w:val="00A61C78"/>
    <w:rsid w:val="00A64BB3"/>
    <w:rsid w:val="00A6659C"/>
    <w:rsid w:val="00A67CA0"/>
    <w:rsid w:val="00A748B0"/>
    <w:rsid w:val="00A8055D"/>
    <w:rsid w:val="00A82F20"/>
    <w:rsid w:val="00A90509"/>
    <w:rsid w:val="00A91996"/>
    <w:rsid w:val="00A92EF0"/>
    <w:rsid w:val="00A94985"/>
    <w:rsid w:val="00A96A57"/>
    <w:rsid w:val="00AA2DD9"/>
    <w:rsid w:val="00AA78A4"/>
    <w:rsid w:val="00AB22F7"/>
    <w:rsid w:val="00AB3AB6"/>
    <w:rsid w:val="00AC1269"/>
    <w:rsid w:val="00AC135C"/>
    <w:rsid w:val="00AC48BD"/>
    <w:rsid w:val="00AD1D83"/>
    <w:rsid w:val="00AD31FF"/>
    <w:rsid w:val="00AE07CE"/>
    <w:rsid w:val="00AE2DE7"/>
    <w:rsid w:val="00AE4A1D"/>
    <w:rsid w:val="00AE7EFC"/>
    <w:rsid w:val="00AF0565"/>
    <w:rsid w:val="00AF0E38"/>
    <w:rsid w:val="00AF2A80"/>
    <w:rsid w:val="00AF39AD"/>
    <w:rsid w:val="00AF6D57"/>
    <w:rsid w:val="00AF7282"/>
    <w:rsid w:val="00B021B6"/>
    <w:rsid w:val="00B02248"/>
    <w:rsid w:val="00B02CC4"/>
    <w:rsid w:val="00B0357A"/>
    <w:rsid w:val="00B0390A"/>
    <w:rsid w:val="00B0499B"/>
    <w:rsid w:val="00B058D5"/>
    <w:rsid w:val="00B1058C"/>
    <w:rsid w:val="00B10F2A"/>
    <w:rsid w:val="00B1369C"/>
    <w:rsid w:val="00B1370B"/>
    <w:rsid w:val="00B14979"/>
    <w:rsid w:val="00B22216"/>
    <w:rsid w:val="00B23B30"/>
    <w:rsid w:val="00B276D6"/>
    <w:rsid w:val="00B307C9"/>
    <w:rsid w:val="00B311B0"/>
    <w:rsid w:val="00B34791"/>
    <w:rsid w:val="00B349DC"/>
    <w:rsid w:val="00B42098"/>
    <w:rsid w:val="00B50318"/>
    <w:rsid w:val="00B54929"/>
    <w:rsid w:val="00B54BF4"/>
    <w:rsid w:val="00B55E7E"/>
    <w:rsid w:val="00B5663E"/>
    <w:rsid w:val="00B6286E"/>
    <w:rsid w:val="00B65142"/>
    <w:rsid w:val="00B66693"/>
    <w:rsid w:val="00B73F1A"/>
    <w:rsid w:val="00B85332"/>
    <w:rsid w:val="00B869E0"/>
    <w:rsid w:val="00B90BE7"/>
    <w:rsid w:val="00B944E2"/>
    <w:rsid w:val="00B9559C"/>
    <w:rsid w:val="00B95850"/>
    <w:rsid w:val="00B95F64"/>
    <w:rsid w:val="00B96AD5"/>
    <w:rsid w:val="00BA0837"/>
    <w:rsid w:val="00BA23FD"/>
    <w:rsid w:val="00BA3886"/>
    <w:rsid w:val="00BA3CD3"/>
    <w:rsid w:val="00BA40A5"/>
    <w:rsid w:val="00BA442C"/>
    <w:rsid w:val="00BA730D"/>
    <w:rsid w:val="00BC05CA"/>
    <w:rsid w:val="00BC426D"/>
    <w:rsid w:val="00BC4566"/>
    <w:rsid w:val="00BC6C4B"/>
    <w:rsid w:val="00BC7BCE"/>
    <w:rsid w:val="00BD3FC2"/>
    <w:rsid w:val="00BE03B3"/>
    <w:rsid w:val="00BE454B"/>
    <w:rsid w:val="00BE585F"/>
    <w:rsid w:val="00BF11E1"/>
    <w:rsid w:val="00BF2540"/>
    <w:rsid w:val="00BF68E3"/>
    <w:rsid w:val="00C035D7"/>
    <w:rsid w:val="00C05240"/>
    <w:rsid w:val="00C05576"/>
    <w:rsid w:val="00C06C29"/>
    <w:rsid w:val="00C07476"/>
    <w:rsid w:val="00C118E1"/>
    <w:rsid w:val="00C12B4D"/>
    <w:rsid w:val="00C13DB1"/>
    <w:rsid w:val="00C17A79"/>
    <w:rsid w:val="00C17DAC"/>
    <w:rsid w:val="00C2300B"/>
    <w:rsid w:val="00C2677D"/>
    <w:rsid w:val="00C2678A"/>
    <w:rsid w:val="00C32083"/>
    <w:rsid w:val="00C32473"/>
    <w:rsid w:val="00C32A11"/>
    <w:rsid w:val="00C330CA"/>
    <w:rsid w:val="00C34520"/>
    <w:rsid w:val="00C4221A"/>
    <w:rsid w:val="00C43272"/>
    <w:rsid w:val="00C44A98"/>
    <w:rsid w:val="00C46246"/>
    <w:rsid w:val="00C549AE"/>
    <w:rsid w:val="00C550EB"/>
    <w:rsid w:val="00C5685E"/>
    <w:rsid w:val="00C576FE"/>
    <w:rsid w:val="00C60C57"/>
    <w:rsid w:val="00C62821"/>
    <w:rsid w:val="00C63F6B"/>
    <w:rsid w:val="00C653A9"/>
    <w:rsid w:val="00C679A6"/>
    <w:rsid w:val="00C67C2B"/>
    <w:rsid w:val="00C718CC"/>
    <w:rsid w:val="00C7278A"/>
    <w:rsid w:val="00C80290"/>
    <w:rsid w:val="00C80A6B"/>
    <w:rsid w:val="00C81684"/>
    <w:rsid w:val="00C86AC3"/>
    <w:rsid w:val="00C87F4D"/>
    <w:rsid w:val="00C94516"/>
    <w:rsid w:val="00C971F6"/>
    <w:rsid w:val="00C975D1"/>
    <w:rsid w:val="00CA31AD"/>
    <w:rsid w:val="00CA3DEA"/>
    <w:rsid w:val="00CA3E50"/>
    <w:rsid w:val="00CA5808"/>
    <w:rsid w:val="00CA5CA1"/>
    <w:rsid w:val="00CB4BDB"/>
    <w:rsid w:val="00CC3D8D"/>
    <w:rsid w:val="00CC7C2B"/>
    <w:rsid w:val="00CD3C78"/>
    <w:rsid w:val="00CD6259"/>
    <w:rsid w:val="00CE2197"/>
    <w:rsid w:val="00CE3A04"/>
    <w:rsid w:val="00CE44E8"/>
    <w:rsid w:val="00CF0857"/>
    <w:rsid w:val="00D0043C"/>
    <w:rsid w:val="00D0362C"/>
    <w:rsid w:val="00D11A04"/>
    <w:rsid w:val="00D13317"/>
    <w:rsid w:val="00D17AD4"/>
    <w:rsid w:val="00D20EAA"/>
    <w:rsid w:val="00D26770"/>
    <w:rsid w:val="00D329C2"/>
    <w:rsid w:val="00D33790"/>
    <w:rsid w:val="00D35578"/>
    <w:rsid w:val="00D361E7"/>
    <w:rsid w:val="00D36628"/>
    <w:rsid w:val="00D36D74"/>
    <w:rsid w:val="00D4538B"/>
    <w:rsid w:val="00D461E2"/>
    <w:rsid w:val="00D466C4"/>
    <w:rsid w:val="00D5233D"/>
    <w:rsid w:val="00D53870"/>
    <w:rsid w:val="00D54DA0"/>
    <w:rsid w:val="00D559B2"/>
    <w:rsid w:val="00D63F22"/>
    <w:rsid w:val="00D67700"/>
    <w:rsid w:val="00D753EF"/>
    <w:rsid w:val="00D75A10"/>
    <w:rsid w:val="00D77A85"/>
    <w:rsid w:val="00D8013C"/>
    <w:rsid w:val="00D80883"/>
    <w:rsid w:val="00D86FA1"/>
    <w:rsid w:val="00D8798B"/>
    <w:rsid w:val="00DA7E68"/>
    <w:rsid w:val="00DB20A2"/>
    <w:rsid w:val="00DB3402"/>
    <w:rsid w:val="00DB760B"/>
    <w:rsid w:val="00DC017A"/>
    <w:rsid w:val="00DC064F"/>
    <w:rsid w:val="00DC41B6"/>
    <w:rsid w:val="00DD040A"/>
    <w:rsid w:val="00DD2FCF"/>
    <w:rsid w:val="00DD41F4"/>
    <w:rsid w:val="00DD7DBB"/>
    <w:rsid w:val="00DE15EA"/>
    <w:rsid w:val="00DE328F"/>
    <w:rsid w:val="00DE7859"/>
    <w:rsid w:val="00DF23C6"/>
    <w:rsid w:val="00DF2C7F"/>
    <w:rsid w:val="00DF38AD"/>
    <w:rsid w:val="00DF39A0"/>
    <w:rsid w:val="00DF44F0"/>
    <w:rsid w:val="00DF59D5"/>
    <w:rsid w:val="00E00C0F"/>
    <w:rsid w:val="00E011C5"/>
    <w:rsid w:val="00E05520"/>
    <w:rsid w:val="00E12D97"/>
    <w:rsid w:val="00E14DAB"/>
    <w:rsid w:val="00E31408"/>
    <w:rsid w:val="00E34730"/>
    <w:rsid w:val="00E36339"/>
    <w:rsid w:val="00E371CE"/>
    <w:rsid w:val="00E37E7C"/>
    <w:rsid w:val="00E46BC3"/>
    <w:rsid w:val="00E5450D"/>
    <w:rsid w:val="00E5535D"/>
    <w:rsid w:val="00E55827"/>
    <w:rsid w:val="00E64E92"/>
    <w:rsid w:val="00E65AC8"/>
    <w:rsid w:val="00E65CF0"/>
    <w:rsid w:val="00E66B9F"/>
    <w:rsid w:val="00E73029"/>
    <w:rsid w:val="00E730D5"/>
    <w:rsid w:val="00E76341"/>
    <w:rsid w:val="00E811F7"/>
    <w:rsid w:val="00E8228E"/>
    <w:rsid w:val="00E82565"/>
    <w:rsid w:val="00E84AEC"/>
    <w:rsid w:val="00E851A1"/>
    <w:rsid w:val="00E9431D"/>
    <w:rsid w:val="00E9453E"/>
    <w:rsid w:val="00EA2C8A"/>
    <w:rsid w:val="00EA3DCB"/>
    <w:rsid w:val="00EA489B"/>
    <w:rsid w:val="00EA4CF7"/>
    <w:rsid w:val="00EA6740"/>
    <w:rsid w:val="00EA7BF6"/>
    <w:rsid w:val="00EB1128"/>
    <w:rsid w:val="00EC1ED0"/>
    <w:rsid w:val="00ED0B7D"/>
    <w:rsid w:val="00ED5654"/>
    <w:rsid w:val="00ED6D1A"/>
    <w:rsid w:val="00EE36ED"/>
    <w:rsid w:val="00EE3C4C"/>
    <w:rsid w:val="00EE70D5"/>
    <w:rsid w:val="00EF123D"/>
    <w:rsid w:val="00EF2849"/>
    <w:rsid w:val="00EF4C8E"/>
    <w:rsid w:val="00F053BB"/>
    <w:rsid w:val="00F15F05"/>
    <w:rsid w:val="00F162AE"/>
    <w:rsid w:val="00F17FE5"/>
    <w:rsid w:val="00F22D37"/>
    <w:rsid w:val="00F338E7"/>
    <w:rsid w:val="00F33DF7"/>
    <w:rsid w:val="00F40656"/>
    <w:rsid w:val="00F40D7C"/>
    <w:rsid w:val="00F47A10"/>
    <w:rsid w:val="00F51FB5"/>
    <w:rsid w:val="00F53893"/>
    <w:rsid w:val="00F54742"/>
    <w:rsid w:val="00F54E96"/>
    <w:rsid w:val="00F55609"/>
    <w:rsid w:val="00F557CC"/>
    <w:rsid w:val="00F566CF"/>
    <w:rsid w:val="00F61924"/>
    <w:rsid w:val="00F62A69"/>
    <w:rsid w:val="00F70018"/>
    <w:rsid w:val="00F76C74"/>
    <w:rsid w:val="00F77969"/>
    <w:rsid w:val="00F77E31"/>
    <w:rsid w:val="00F81AD9"/>
    <w:rsid w:val="00F83E83"/>
    <w:rsid w:val="00F9676B"/>
    <w:rsid w:val="00F97925"/>
    <w:rsid w:val="00FA15DA"/>
    <w:rsid w:val="00FA4EC2"/>
    <w:rsid w:val="00FA663D"/>
    <w:rsid w:val="00FA7AE9"/>
    <w:rsid w:val="00FB1321"/>
    <w:rsid w:val="00FB4663"/>
    <w:rsid w:val="00FB642D"/>
    <w:rsid w:val="00FB73A2"/>
    <w:rsid w:val="00FC4C89"/>
    <w:rsid w:val="00FC4D55"/>
    <w:rsid w:val="00FD32CC"/>
    <w:rsid w:val="00FD4252"/>
    <w:rsid w:val="00FD7109"/>
    <w:rsid w:val="00FD79B3"/>
    <w:rsid w:val="00FE16EF"/>
    <w:rsid w:val="00FE27B1"/>
    <w:rsid w:val="00FF0989"/>
    <w:rsid w:val="00FF2804"/>
    <w:rsid w:val="00FF3A93"/>
    <w:rsid w:val="0132DA35"/>
    <w:rsid w:val="0245AE58"/>
    <w:rsid w:val="03EFD578"/>
    <w:rsid w:val="0ED7AA96"/>
    <w:rsid w:val="103604C0"/>
    <w:rsid w:val="14B0371A"/>
    <w:rsid w:val="14F53B86"/>
    <w:rsid w:val="1621C1C8"/>
    <w:rsid w:val="1DBFC5ED"/>
    <w:rsid w:val="22225975"/>
    <w:rsid w:val="26587257"/>
    <w:rsid w:val="31948CC2"/>
    <w:rsid w:val="3254F43F"/>
    <w:rsid w:val="34C89259"/>
    <w:rsid w:val="46935051"/>
    <w:rsid w:val="4B963B5E"/>
    <w:rsid w:val="4E9DAE86"/>
    <w:rsid w:val="56085918"/>
    <w:rsid w:val="575571E8"/>
    <w:rsid w:val="5ACE5C9D"/>
    <w:rsid w:val="5E3AEF58"/>
    <w:rsid w:val="5EFB388B"/>
    <w:rsid w:val="6DE98137"/>
    <w:rsid w:val="74DA7A53"/>
    <w:rsid w:val="78BBBE42"/>
    <w:rsid w:val="7D5E6F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0F1FC"/>
  <w15:chartTrackingRefBased/>
  <w15:docId w15:val="{FD3B166C-71EF-4ED2-AB0D-28FCF4D7C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3E23"/>
  </w:style>
  <w:style w:type="paragraph" w:styleId="Kop1">
    <w:name w:val="heading 1"/>
    <w:basedOn w:val="Standaard"/>
    <w:next w:val="Standaard"/>
    <w:link w:val="Kop1Char"/>
    <w:uiPriority w:val="9"/>
    <w:qFormat/>
    <w:rsid w:val="006D22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D22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6D22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8E2ED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8E2ED2"/>
    <w:pPr>
      <w:keepNext/>
      <w:keepLines/>
      <w:spacing w:before="40" w:after="0"/>
      <w:outlineLvl w:val="4"/>
    </w:pPr>
    <w:rPr>
      <w:rFonts w:asciiTheme="majorHAnsi" w:eastAsiaTheme="majorEastAsia" w:hAnsiTheme="majorHAnsi" w:cstheme="majorBidi"/>
      <w:color w:val="2F5496" w:themeColor="accent1" w:themeShade="BF"/>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224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6D224B"/>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6D224B"/>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6D224B"/>
    <w:pPr>
      <w:ind w:left="720"/>
      <w:contextualSpacing/>
    </w:pPr>
  </w:style>
  <w:style w:type="paragraph" w:styleId="Koptekst">
    <w:name w:val="header"/>
    <w:basedOn w:val="Standaard"/>
    <w:link w:val="KoptekstChar"/>
    <w:uiPriority w:val="99"/>
    <w:unhideWhenUsed/>
    <w:rsid w:val="002540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405C"/>
  </w:style>
  <w:style w:type="paragraph" w:styleId="Voettekst">
    <w:name w:val="footer"/>
    <w:basedOn w:val="Standaard"/>
    <w:link w:val="VoettekstChar"/>
    <w:uiPriority w:val="99"/>
    <w:unhideWhenUsed/>
    <w:rsid w:val="002540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405C"/>
  </w:style>
  <w:style w:type="character" w:styleId="Tekstvantijdelijkeaanduiding">
    <w:name w:val="Placeholder Text"/>
    <w:basedOn w:val="Standaardalinea-lettertype"/>
    <w:uiPriority w:val="99"/>
    <w:semiHidden/>
    <w:rsid w:val="00DE328F"/>
    <w:rPr>
      <w:color w:val="666666"/>
    </w:rPr>
  </w:style>
  <w:style w:type="paragraph" w:styleId="Kopvaninhoudsopgave">
    <w:name w:val="TOC Heading"/>
    <w:basedOn w:val="Kop1"/>
    <w:next w:val="Standaard"/>
    <w:uiPriority w:val="39"/>
    <w:unhideWhenUsed/>
    <w:qFormat/>
    <w:rsid w:val="00665E6E"/>
    <w:pPr>
      <w:outlineLvl w:val="9"/>
    </w:pPr>
    <w:rPr>
      <w:lang w:eastAsia="nl-NL"/>
    </w:rPr>
  </w:style>
  <w:style w:type="paragraph" w:styleId="Normaalweb">
    <w:name w:val="Normal (Web)"/>
    <w:basedOn w:val="Standaard"/>
    <w:uiPriority w:val="99"/>
    <w:semiHidden/>
    <w:unhideWhenUsed/>
    <w:rsid w:val="00FF3A93"/>
    <w:rPr>
      <w:rFonts w:ascii="Times New Roman" w:hAnsi="Times New Roman" w:cs="Times New Roman"/>
      <w:sz w:val="24"/>
      <w:szCs w:val="24"/>
    </w:rPr>
  </w:style>
  <w:style w:type="paragraph" w:styleId="Geenafstand">
    <w:name w:val="No Spacing"/>
    <w:link w:val="GeenafstandChar"/>
    <w:uiPriority w:val="1"/>
    <w:qFormat/>
    <w:rsid w:val="008E2ED2"/>
    <w:pPr>
      <w:spacing w:after="0" w:line="240" w:lineRule="auto"/>
    </w:pPr>
  </w:style>
  <w:style w:type="character" w:customStyle="1" w:styleId="GeenafstandChar">
    <w:name w:val="Geen afstand Char"/>
    <w:basedOn w:val="Standaardalinea-lettertype"/>
    <w:link w:val="Geenafstand"/>
    <w:uiPriority w:val="1"/>
    <w:rsid w:val="008E2ED2"/>
  </w:style>
  <w:style w:type="table" w:styleId="Rastertabel1licht-Accent1">
    <w:name w:val="Grid Table 1 Light Accent 1"/>
    <w:basedOn w:val="Standaardtabel"/>
    <w:uiPriority w:val="46"/>
    <w:rsid w:val="008E2ED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Kop4Char">
    <w:name w:val="Kop 4 Char"/>
    <w:basedOn w:val="Standaardalinea-lettertype"/>
    <w:link w:val="Kop4"/>
    <w:uiPriority w:val="9"/>
    <w:rsid w:val="008E2ED2"/>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rsid w:val="008E2ED2"/>
    <w:rPr>
      <w:rFonts w:asciiTheme="majorHAnsi" w:eastAsiaTheme="majorEastAsia" w:hAnsiTheme="majorHAnsi" w:cstheme="majorBidi"/>
      <w:color w:val="2F5496" w:themeColor="accent1" w:themeShade="BF"/>
      <w:sz w:val="18"/>
    </w:rPr>
  </w:style>
  <w:style w:type="character" w:styleId="Hyperlink">
    <w:name w:val="Hyperlink"/>
    <w:basedOn w:val="Standaardalinea-lettertype"/>
    <w:uiPriority w:val="99"/>
    <w:unhideWhenUsed/>
    <w:rsid w:val="008E2ED2"/>
    <w:rPr>
      <w:color w:val="0563C1" w:themeColor="hyperlink"/>
      <w:u w:val="single"/>
    </w:rPr>
  </w:style>
  <w:style w:type="character" w:styleId="Onopgelostemelding">
    <w:name w:val="Unresolved Mention"/>
    <w:basedOn w:val="Standaardalinea-lettertype"/>
    <w:uiPriority w:val="99"/>
    <w:semiHidden/>
    <w:unhideWhenUsed/>
    <w:rsid w:val="008E2ED2"/>
    <w:rPr>
      <w:color w:val="605E5C"/>
      <w:shd w:val="clear" w:color="auto" w:fill="E1DFDD"/>
    </w:rPr>
  </w:style>
  <w:style w:type="table" w:customStyle="1" w:styleId="TableGrid">
    <w:name w:val="TableGrid"/>
    <w:rsid w:val="008E2ED2"/>
    <w:pPr>
      <w:spacing w:after="0" w:line="240" w:lineRule="auto"/>
    </w:pPr>
    <w:rPr>
      <w:rFonts w:eastAsiaTheme="minorEastAsia"/>
      <w:lang w:eastAsia="nl-NL"/>
    </w:rPr>
    <w:tblPr>
      <w:tblCellMar>
        <w:top w:w="0" w:type="dxa"/>
        <w:left w:w="0" w:type="dxa"/>
        <w:bottom w:w="0" w:type="dxa"/>
        <w:right w:w="0" w:type="dxa"/>
      </w:tblCellMar>
    </w:tblPr>
  </w:style>
  <w:style w:type="table" w:styleId="Tabelraster">
    <w:name w:val="Table Grid"/>
    <w:basedOn w:val="Standaardtabel"/>
    <w:uiPriority w:val="39"/>
    <w:rsid w:val="008E2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8E2ED2"/>
    <w:rPr>
      <w:sz w:val="16"/>
      <w:szCs w:val="16"/>
    </w:rPr>
  </w:style>
  <w:style w:type="paragraph" w:styleId="Tekstopmerking">
    <w:name w:val="annotation text"/>
    <w:basedOn w:val="Standaard"/>
    <w:link w:val="TekstopmerkingChar"/>
    <w:unhideWhenUsed/>
    <w:rsid w:val="008E2ED2"/>
    <w:pPr>
      <w:spacing w:after="0" w:line="240" w:lineRule="auto"/>
    </w:pPr>
    <w:rPr>
      <w:rFonts w:ascii="Verdana" w:hAnsi="Verdana"/>
      <w:sz w:val="20"/>
      <w:szCs w:val="20"/>
    </w:rPr>
  </w:style>
  <w:style w:type="character" w:customStyle="1" w:styleId="TekstopmerkingChar">
    <w:name w:val="Tekst opmerking Char"/>
    <w:basedOn w:val="Standaardalinea-lettertype"/>
    <w:link w:val="Tekstopmerking"/>
    <w:rsid w:val="008E2ED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8E2ED2"/>
    <w:rPr>
      <w:b/>
      <w:bCs/>
    </w:rPr>
  </w:style>
  <w:style w:type="character" w:customStyle="1" w:styleId="OnderwerpvanopmerkingChar">
    <w:name w:val="Onderwerp van opmerking Char"/>
    <w:basedOn w:val="TekstopmerkingChar"/>
    <w:link w:val="Onderwerpvanopmerking"/>
    <w:uiPriority w:val="99"/>
    <w:semiHidden/>
    <w:rsid w:val="008E2ED2"/>
    <w:rPr>
      <w:rFonts w:ascii="Verdana" w:hAnsi="Verdana"/>
      <w:b/>
      <w:bCs/>
      <w:sz w:val="20"/>
      <w:szCs w:val="20"/>
    </w:rPr>
  </w:style>
  <w:style w:type="paragraph" w:styleId="Ballontekst">
    <w:name w:val="Balloon Text"/>
    <w:basedOn w:val="Standaard"/>
    <w:link w:val="BallontekstChar"/>
    <w:uiPriority w:val="99"/>
    <w:semiHidden/>
    <w:unhideWhenUsed/>
    <w:rsid w:val="008E2ED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2ED2"/>
    <w:rPr>
      <w:rFonts w:ascii="Segoe UI" w:hAnsi="Segoe UI" w:cs="Segoe UI"/>
      <w:sz w:val="18"/>
      <w:szCs w:val="18"/>
    </w:rPr>
  </w:style>
  <w:style w:type="paragraph" w:styleId="Titel">
    <w:name w:val="Title"/>
    <w:basedOn w:val="Standaard"/>
    <w:next w:val="Standaard"/>
    <w:link w:val="TitelChar"/>
    <w:uiPriority w:val="10"/>
    <w:qFormat/>
    <w:rsid w:val="008E2E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ED2"/>
    <w:rPr>
      <w:rFonts w:asciiTheme="majorHAnsi" w:eastAsiaTheme="majorEastAsia" w:hAnsiTheme="majorHAnsi" w:cstheme="majorBidi"/>
      <w:spacing w:val="-10"/>
      <w:kern w:val="28"/>
      <w:sz w:val="56"/>
      <w:szCs w:val="56"/>
    </w:rPr>
  </w:style>
  <w:style w:type="paragraph" w:styleId="Bijschrift">
    <w:name w:val="caption"/>
    <w:basedOn w:val="Standaard"/>
    <w:next w:val="Standaard"/>
    <w:unhideWhenUsed/>
    <w:qFormat/>
    <w:rsid w:val="008E2ED2"/>
    <w:pPr>
      <w:spacing w:after="200" w:line="240" w:lineRule="auto"/>
    </w:pPr>
    <w:rPr>
      <w:i/>
      <w:iCs/>
      <w:color w:val="44546A" w:themeColor="text2"/>
      <w:sz w:val="18"/>
      <w:szCs w:val="18"/>
    </w:rPr>
  </w:style>
  <w:style w:type="paragraph" w:customStyle="1" w:styleId="Pa0">
    <w:name w:val="Pa0"/>
    <w:basedOn w:val="Standaard"/>
    <w:next w:val="Standaard"/>
    <w:uiPriority w:val="99"/>
    <w:rsid w:val="008E2ED2"/>
    <w:pPr>
      <w:autoSpaceDE w:val="0"/>
      <w:autoSpaceDN w:val="0"/>
      <w:adjustRightInd w:val="0"/>
      <w:spacing w:after="0" w:line="241" w:lineRule="atLeast"/>
    </w:pPr>
    <w:rPr>
      <w:rFonts w:ascii="Gotham Book" w:hAnsi="Gotham Book"/>
      <w:sz w:val="24"/>
      <w:szCs w:val="24"/>
    </w:rPr>
  </w:style>
  <w:style w:type="character" w:customStyle="1" w:styleId="A5">
    <w:name w:val="A5"/>
    <w:uiPriority w:val="99"/>
    <w:rsid w:val="008E2ED2"/>
    <w:rPr>
      <w:rFonts w:cs="Gotham Book"/>
      <w:color w:val="000000"/>
      <w:sz w:val="22"/>
      <w:szCs w:val="22"/>
    </w:rPr>
  </w:style>
  <w:style w:type="paragraph" w:styleId="Inhopg1">
    <w:name w:val="toc 1"/>
    <w:basedOn w:val="Standaard"/>
    <w:next w:val="Standaard"/>
    <w:autoRedefine/>
    <w:uiPriority w:val="39"/>
    <w:unhideWhenUsed/>
    <w:rsid w:val="008C54F7"/>
    <w:pPr>
      <w:tabs>
        <w:tab w:val="right" w:leader="dot" w:pos="9346"/>
      </w:tabs>
      <w:spacing w:after="100"/>
    </w:pPr>
    <w:rPr>
      <w:rFonts w:ascii="Verdana" w:hAnsi="Verdana"/>
      <w:noProof/>
      <w:sz w:val="18"/>
    </w:rPr>
  </w:style>
  <w:style w:type="paragraph" w:styleId="Inhopg2">
    <w:name w:val="toc 2"/>
    <w:basedOn w:val="Standaard"/>
    <w:next w:val="Standaard"/>
    <w:autoRedefine/>
    <w:uiPriority w:val="39"/>
    <w:unhideWhenUsed/>
    <w:rsid w:val="008E2ED2"/>
    <w:pPr>
      <w:spacing w:after="100"/>
      <w:ind w:left="180"/>
    </w:pPr>
    <w:rPr>
      <w:rFonts w:ascii="Verdana" w:hAnsi="Verdana"/>
      <w:sz w:val="18"/>
    </w:rPr>
  </w:style>
  <w:style w:type="paragraph" w:styleId="Inhopg3">
    <w:name w:val="toc 3"/>
    <w:basedOn w:val="Standaard"/>
    <w:next w:val="Standaard"/>
    <w:autoRedefine/>
    <w:uiPriority w:val="39"/>
    <w:unhideWhenUsed/>
    <w:rsid w:val="008E2ED2"/>
    <w:pPr>
      <w:spacing w:after="100"/>
      <w:ind w:left="360"/>
    </w:pPr>
    <w:rPr>
      <w:rFonts w:ascii="Verdana" w:hAnsi="Verdana"/>
      <w:sz w:val="18"/>
    </w:rPr>
  </w:style>
  <w:style w:type="paragraph" w:customStyle="1" w:styleId="al">
    <w:name w:val="al"/>
    <w:basedOn w:val="Standaard"/>
    <w:rsid w:val="008E2ED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
    <w:name w:val="li"/>
    <w:basedOn w:val="Standaard"/>
    <w:rsid w:val="008E2E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Intensievebenadrukking">
    <w:name w:val="Intense Emphasis"/>
    <w:basedOn w:val="Standaardalinea-lettertype"/>
    <w:uiPriority w:val="21"/>
    <w:qFormat/>
    <w:rsid w:val="008E2ED2"/>
    <w:rPr>
      <w:i/>
      <w:iCs/>
      <w:color w:val="4472C4" w:themeColor="accent1"/>
    </w:rPr>
  </w:style>
  <w:style w:type="paragraph" w:styleId="Bloktekst">
    <w:name w:val="Block Text"/>
    <w:basedOn w:val="Standaard"/>
    <w:rsid w:val="008E2ED2"/>
    <w:pPr>
      <w:spacing w:before="100" w:beforeAutospacing="1" w:after="100" w:afterAutospacing="1" w:line="240" w:lineRule="auto"/>
    </w:pPr>
    <w:rPr>
      <w:rFonts w:ascii="Arial Unicode MS" w:eastAsia="Arial Unicode MS" w:hAnsi="Arial Unicode MS" w:cs="Arial Unicode MS" w:hint="eastAsia"/>
      <w:sz w:val="24"/>
      <w:szCs w:val="24"/>
      <w:lang w:val="en-GB"/>
    </w:rPr>
  </w:style>
  <w:style w:type="character" w:styleId="Nadruk">
    <w:name w:val="Emphasis"/>
    <w:basedOn w:val="Standaardalinea-lettertype"/>
    <w:uiPriority w:val="20"/>
    <w:qFormat/>
    <w:rsid w:val="008E2ED2"/>
    <w:rPr>
      <w:i/>
      <w:iCs/>
    </w:rPr>
  </w:style>
  <w:style w:type="paragraph" w:styleId="Plattetekst2">
    <w:name w:val="Body Text 2"/>
    <w:basedOn w:val="Standaard"/>
    <w:link w:val="Plattetekst2Char"/>
    <w:rsid w:val="008E2ED2"/>
    <w:pPr>
      <w:spacing w:after="120" w:line="480" w:lineRule="auto"/>
      <w:jc w:val="both"/>
    </w:pPr>
    <w:rPr>
      <w:rFonts w:eastAsiaTheme="minorEastAsia"/>
      <w:lang w:bidi="en-US"/>
    </w:rPr>
  </w:style>
  <w:style w:type="character" w:customStyle="1" w:styleId="Plattetekst2Char">
    <w:name w:val="Platte tekst 2 Char"/>
    <w:basedOn w:val="Standaardalinea-lettertype"/>
    <w:link w:val="Plattetekst2"/>
    <w:rsid w:val="008E2ED2"/>
    <w:rPr>
      <w:rFonts w:eastAsiaTheme="minorEastAsia"/>
      <w:lang w:bidi="en-US"/>
    </w:rPr>
  </w:style>
  <w:style w:type="paragraph" w:styleId="Plattetekst3">
    <w:name w:val="Body Text 3"/>
    <w:basedOn w:val="Standaard"/>
    <w:link w:val="Plattetekst3Char"/>
    <w:rsid w:val="008E2ED2"/>
    <w:pPr>
      <w:spacing w:after="120" w:line="280" w:lineRule="atLeast"/>
      <w:jc w:val="both"/>
    </w:pPr>
    <w:rPr>
      <w:rFonts w:ascii="Verdana" w:eastAsia="PMingLiU" w:hAnsi="Verdana" w:cs="Times New Roman"/>
      <w:sz w:val="16"/>
      <w:szCs w:val="16"/>
      <w:lang w:eastAsia="zh-TW"/>
    </w:rPr>
  </w:style>
  <w:style w:type="character" w:customStyle="1" w:styleId="Plattetekst3Char">
    <w:name w:val="Platte tekst 3 Char"/>
    <w:basedOn w:val="Standaardalinea-lettertype"/>
    <w:link w:val="Plattetekst3"/>
    <w:rsid w:val="008E2ED2"/>
    <w:rPr>
      <w:rFonts w:ascii="Verdana" w:eastAsia="PMingLiU" w:hAnsi="Verdana" w:cs="Times New Roman"/>
      <w:sz w:val="16"/>
      <w:szCs w:val="16"/>
      <w:lang w:eastAsia="zh-TW"/>
    </w:rPr>
  </w:style>
  <w:style w:type="paragraph" w:customStyle="1" w:styleId="Default">
    <w:name w:val="Default"/>
    <w:rsid w:val="008E2ED2"/>
    <w:pPr>
      <w:autoSpaceDE w:val="0"/>
      <w:autoSpaceDN w:val="0"/>
      <w:adjustRightInd w:val="0"/>
      <w:spacing w:after="0" w:line="240" w:lineRule="auto"/>
    </w:pPr>
    <w:rPr>
      <w:rFonts w:ascii="Arial" w:hAnsi="Arial" w:cs="Arial"/>
      <w:color w:val="000000"/>
      <w:sz w:val="24"/>
      <w:szCs w:val="24"/>
    </w:rPr>
  </w:style>
  <w:style w:type="paragraph" w:customStyle="1" w:styleId="plid">
    <w:name w:val="_p_lid"/>
    <w:basedOn w:val="Standaard"/>
    <w:rsid w:val="008E2ED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8E2ED2"/>
    <w:pPr>
      <w:spacing w:after="0" w:line="240" w:lineRule="auto"/>
    </w:pPr>
    <w:rPr>
      <w:rFonts w:ascii="Verdana" w:hAnsi="Verdana"/>
      <w:sz w:val="18"/>
    </w:rPr>
  </w:style>
  <w:style w:type="table" w:customStyle="1" w:styleId="Tabelraster1">
    <w:name w:val="Tabelraster1"/>
    <w:basedOn w:val="Standaardtabel"/>
    <w:next w:val="Tabelraster"/>
    <w:uiPriority w:val="39"/>
    <w:rsid w:val="008E2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8E2E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ttetekst">
    <w:name w:val="Body Text"/>
    <w:basedOn w:val="Standaard"/>
    <w:link w:val="PlattetekstChar"/>
    <w:uiPriority w:val="99"/>
    <w:semiHidden/>
    <w:unhideWhenUsed/>
    <w:rsid w:val="008E2ED2"/>
    <w:pPr>
      <w:spacing w:after="120"/>
    </w:pPr>
    <w:rPr>
      <w:rFonts w:ascii="Verdana" w:hAnsi="Verdana"/>
      <w:sz w:val="18"/>
    </w:rPr>
  </w:style>
  <w:style w:type="character" w:customStyle="1" w:styleId="PlattetekstChar">
    <w:name w:val="Platte tekst Char"/>
    <w:basedOn w:val="Standaardalinea-lettertype"/>
    <w:link w:val="Plattetekst"/>
    <w:uiPriority w:val="99"/>
    <w:semiHidden/>
    <w:rsid w:val="008E2ED2"/>
    <w:rPr>
      <w:rFonts w:ascii="Verdana" w:hAnsi="Verdana"/>
      <w:sz w:val="18"/>
    </w:rPr>
  </w:style>
  <w:style w:type="table" w:customStyle="1" w:styleId="Naris">
    <w:name w:val="Naris"/>
    <w:uiPriority w:val="99"/>
    <w:rsid w:val="008E2ED2"/>
    <w:rPr>
      <w:rFonts w:ascii="Arial" w:eastAsia="Arial" w:hAnsi="Arial" w:cs="Arial"/>
      <w:sz w:val="20"/>
      <w:szCs w:val="20"/>
      <w:lang w:val="en-US" w:eastAsia="nl-NL"/>
    </w:rPr>
    <w:tblPr>
      <w:tblBorders>
        <w:top w:val="single" w:sz="6" w:space="0" w:color="000000"/>
        <w:left w:val="single" w:sz="6" w:space="0" w:color="000000"/>
        <w:bottom w:val="single" w:sz="6" w:space="0" w:color="000000"/>
        <w:right w:val="single" w:sz="6" w:space="0" w:color="000000"/>
        <w:insideH w:val="single" w:sz="1" w:space="0" w:color="000000"/>
        <w:insideV w:val="single" w:sz="1" w:space="0" w:color="000000"/>
      </w:tblBorders>
      <w:tblCellMar>
        <w:top w:w="30" w:type="dxa"/>
        <w:left w:w="30" w:type="dxa"/>
        <w:bottom w:w="30" w:type="dxa"/>
        <w:right w:w="30" w:type="dxa"/>
      </w:tblCellMar>
    </w:tblPr>
    <w:tblStylePr w:type="firstRow">
      <w:tblPr/>
      <w:tcPr>
        <w:tcBorders>
          <w:bottom w:val="single" w:sz="18" w:space="0" w:color="000000"/>
        </w:tcBorders>
        <w:shd w:val="clear" w:color="auto" w:fill="72C9E5"/>
      </w:tcPr>
    </w:tblStylePr>
  </w:style>
  <w:style w:type="table" w:customStyle="1" w:styleId="Matrix">
    <w:name w:val="Matrix"/>
    <w:uiPriority w:val="99"/>
    <w:rsid w:val="008E2ED2"/>
    <w:rPr>
      <w:rFonts w:ascii="Arial" w:eastAsia="Arial" w:hAnsi="Arial" w:cs="Arial"/>
      <w:sz w:val="20"/>
      <w:szCs w:val="20"/>
      <w:lang w:val="en-US" w:eastAsia="nl-NL"/>
    </w:rPr>
    <w:tblPr>
      <w:tblBorders>
        <w:top w:val="single" w:sz="25" w:space="0" w:color="FFFFFF"/>
        <w:left w:val="single" w:sz="25" w:space="0" w:color="FFFFFF"/>
        <w:bottom w:val="single" w:sz="25" w:space="0" w:color="FFFFFF"/>
        <w:right w:val="single" w:sz="25" w:space="0" w:color="FFFFFF"/>
        <w:insideH w:val="single" w:sz="25" w:space="0" w:color="FFFFFF"/>
        <w:insideV w:val="single" w:sz="25" w:space="0" w:color="FFFFFF"/>
      </w:tblBorders>
      <w:tblCellMar>
        <w:top w:w="0" w:type="dxa"/>
        <w:left w:w="0" w:type="dxa"/>
        <w:bottom w:w="0" w:type="dxa"/>
        <w:right w:w="0" w:type="dxa"/>
      </w:tblCellMar>
    </w:tblPr>
  </w:style>
  <w:style w:type="paragraph" w:styleId="Voetnoottekst">
    <w:name w:val="footnote text"/>
    <w:basedOn w:val="Standaard"/>
    <w:link w:val="VoetnoottekstChar"/>
    <w:uiPriority w:val="99"/>
    <w:semiHidden/>
    <w:rsid w:val="008E2ED2"/>
    <w:pPr>
      <w:spacing w:after="0"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uiPriority w:val="99"/>
    <w:semiHidden/>
    <w:rsid w:val="008E2ED2"/>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rsid w:val="008E2ED2"/>
    <w:rPr>
      <w:vertAlign w:val="superscript"/>
    </w:rPr>
  </w:style>
  <w:style w:type="paragraph" w:customStyle="1" w:styleId="TableParagraph">
    <w:name w:val="Table Paragraph"/>
    <w:basedOn w:val="Standaard"/>
    <w:uiPriority w:val="1"/>
    <w:qFormat/>
    <w:rsid w:val="008E2ED2"/>
    <w:pPr>
      <w:widowControl w:val="0"/>
      <w:autoSpaceDE w:val="0"/>
      <w:autoSpaceDN w:val="0"/>
      <w:spacing w:after="0" w:line="240" w:lineRule="auto"/>
      <w:ind w:left="107"/>
    </w:pPr>
    <w:rPr>
      <w:rFonts w:ascii="Verdana" w:eastAsia="Verdana" w:hAnsi="Verdana" w:cs="Verdana"/>
    </w:rPr>
  </w:style>
  <w:style w:type="paragraph" w:customStyle="1" w:styleId="paragraph">
    <w:name w:val="paragraph"/>
    <w:basedOn w:val="Standaard"/>
    <w:rsid w:val="008E2E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8E2ED2"/>
  </w:style>
  <w:style w:type="character" w:customStyle="1" w:styleId="eop">
    <w:name w:val="eop"/>
    <w:basedOn w:val="Standaardalinea-lettertype"/>
    <w:rsid w:val="008E2ED2"/>
  </w:style>
  <w:style w:type="character" w:customStyle="1" w:styleId="tabchar">
    <w:name w:val="tabchar"/>
    <w:basedOn w:val="Standaardalinea-lettertype"/>
    <w:rsid w:val="008E2ED2"/>
  </w:style>
  <w:style w:type="character" w:customStyle="1" w:styleId="scxw226191479">
    <w:name w:val="scxw226191479"/>
    <w:basedOn w:val="Standaardalinea-lettertype"/>
    <w:rsid w:val="008E2ED2"/>
  </w:style>
  <w:style w:type="character" w:styleId="GevolgdeHyperlink">
    <w:name w:val="FollowedHyperlink"/>
    <w:basedOn w:val="Standaardalinea-lettertype"/>
    <w:uiPriority w:val="99"/>
    <w:semiHidden/>
    <w:unhideWhenUsed/>
    <w:rsid w:val="007F5F07"/>
    <w:rPr>
      <w:color w:val="954F72" w:themeColor="followedHyperlink"/>
      <w:u w:val="single"/>
    </w:rPr>
  </w:style>
  <w:style w:type="paragraph" w:styleId="Inhopg4">
    <w:name w:val="toc 4"/>
    <w:basedOn w:val="Standaard"/>
    <w:next w:val="Standaard"/>
    <w:autoRedefine/>
    <w:uiPriority w:val="39"/>
    <w:unhideWhenUsed/>
    <w:rsid w:val="0001452F"/>
    <w:pPr>
      <w:spacing w:after="100" w:line="278" w:lineRule="auto"/>
      <w:ind w:left="720"/>
    </w:pPr>
    <w:rPr>
      <w:rFonts w:eastAsiaTheme="minorEastAsia"/>
      <w:kern w:val="2"/>
      <w:sz w:val="24"/>
      <w:szCs w:val="24"/>
      <w:lang w:eastAsia="nl-NL"/>
      <w14:ligatures w14:val="standardContextual"/>
    </w:rPr>
  </w:style>
  <w:style w:type="paragraph" w:styleId="Inhopg5">
    <w:name w:val="toc 5"/>
    <w:basedOn w:val="Standaard"/>
    <w:next w:val="Standaard"/>
    <w:autoRedefine/>
    <w:uiPriority w:val="39"/>
    <w:unhideWhenUsed/>
    <w:rsid w:val="0001452F"/>
    <w:pPr>
      <w:spacing w:after="100" w:line="278" w:lineRule="auto"/>
      <w:ind w:left="960"/>
    </w:pPr>
    <w:rPr>
      <w:rFonts w:eastAsiaTheme="minorEastAsia"/>
      <w:kern w:val="2"/>
      <w:sz w:val="24"/>
      <w:szCs w:val="24"/>
      <w:lang w:eastAsia="nl-NL"/>
      <w14:ligatures w14:val="standardContextual"/>
    </w:rPr>
  </w:style>
  <w:style w:type="paragraph" w:styleId="Inhopg6">
    <w:name w:val="toc 6"/>
    <w:basedOn w:val="Standaard"/>
    <w:next w:val="Standaard"/>
    <w:autoRedefine/>
    <w:uiPriority w:val="39"/>
    <w:unhideWhenUsed/>
    <w:rsid w:val="0001452F"/>
    <w:pPr>
      <w:spacing w:after="100" w:line="278" w:lineRule="auto"/>
      <w:ind w:left="1200"/>
    </w:pPr>
    <w:rPr>
      <w:rFonts w:eastAsiaTheme="minorEastAsia"/>
      <w:kern w:val="2"/>
      <w:sz w:val="24"/>
      <w:szCs w:val="24"/>
      <w:lang w:eastAsia="nl-NL"/>
      <w14:ligatures w14:val="standardContextual"/>
    </w:rPr>
  </w:style>
  <w:style w:type="paragraph" w:styleId="Inhopg7">
    <w:name w:val="toc 7"/>
    <w:basedOn w:val="Standaard"/>
    <w:next w:val="Standaard"/>
    <w:autoRedefine/>
    <w:uiPriority w:val="39"/>
    <w:unhideWhenUsed/>
    <w:rsid w:val="0001452F"/>
    <w:pPr>
      <w:spacing w:after="100" w:line="278" w:lineRule="auto"/>
      <w:ind w:left="1440"/>
    </w:pPr>
    <w:rPr>
      <w:rFonts w:eastAsiaTheme="minorEastAsia"/>
      <w:kern w:val="2"/>
      <w:sz w:val="24"/>
      <w:szCs w:val="24"/>
      <w:lang w:eastAsia="nl-NL"/>
      <w14:ligatures w14:val="standardContextual"/>
    </w:rPr>
  </w:style>
  <w:style w:type="paragraph" w:styleId="Inhopg8">
    <w:name w:val="toc 8"/>
    <w:basedOn w:val="Standaard"/>
    <w:next w:val="Standaard"/>
    <w:autoRedefine/>
    <w:uiPriority w:val="39"/>
    <w:unhideWhenUsed/>
    <w:rsid w:val="0001452F"/>
    <w:pPr>
      <w:spacing w:after="100" w:line="278" w:lineRule="auto"/>
      <w:ind w:left="1680"/>
    </w:pPr>
    <w:rPr>
      <w:rFonts w:eastAsiaTheme="minorEastAsia"/>
      <w:kern w:val="2"/>
      <w:sz w:val="24"/>
      <w:szCs w:val="24"/>
      <w:lang w:eastAsia="nl-NL"/>
      <w14:ligatures w14:val="standardContextual"/>
    </w:rPr>
  </w:style>
  <w:style w:type="paragraph" w:styleId="Inhopg9">
    <w:name w:val="toc 9"/>
    <w:basedOn w:val="Standaard"/>
    <w:next w:val="Standaard"/>
    <w:autoRedefine/>
    <w:uiPriority w:val="39"/>
    <w:unhideWhenUsed/>
    <w:rsid w:val="0001452F"/>
    <w:pPr>
      <w:spacing w:after="100" w:line="278" w:lineRule="auto"/>
      <w:ind w:left="1920"/>
    </w:pPr>
    <w:rPr>
      <w:rFonts w:eastAsiaTheme="minorEastAsia"/>
      <w:kern w:val="2"/>
      <w:sz w:val="24"/>
      <w:szCs w:val="24"/>
      <w:lang w:eastAsia="nl-NL"/>
      <w14:ligatures w14:val="standardContextual"/>
    </w:rPr>
  </w:style>
  <w:style w:type="table" w:customStyle="1" w:styleId="TableNormal1">
    <w:name w:val="Table Normal1"/>
    <w:uiPriority w:val="2"/>
    <w:semiHidden/>
    <w:unhideWhenUsed/>
    <w:qFormat/>
    <w:rsid w:val="00A273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9536">
      <w:bodyDiv w:val="1"/>
      <w:marLeft w:val="0"/>
      <w:marRight w:val="0"/>
      <w:marTop w:val="0"/>
      <w:marBottom w:val="0"/>
      <w:divBdr>
        <w:top w:val="none" w:sz="0" w:space="0" w:color="auto"/>
        <w:left w:val="none" w:sz="0" w:space="0" w:color="auto"/>
        <w:bottom w:val="none" w:sz="0" w:space="0" w:color="auto"/>
        <w:right w:val="none" w:sz="0" w:space="0" w:color="auto"/>
      </w:divBdr>
    </w:div>
    <w:div w:id="95058698">
      <w:bodyDiv w:val="1"/>
      <w:marLeft w:val="0"/>
      <w:marRight w:val="0"/>
      <w:marTop w:val="0"/>
      <w:marBottom w:val="0"/>
      <w:divBdr>
        <w:top w:val="none" w:sz="0" w:space="0" w:color="auto"/>
        <w:left w:val="none" w:sz="0" w:space="0" w:color="auto"/>
        <w:bottom w:val="none" w:sz="0" w:space="0" w:color="auto"/>
        <w:right w:val="none" w:sz="0" w:space="0" w:color="auto"/>
      </w:divBdr>
    </w:div>
    <w:div w:id="106002285">
      <w:bodyDiv w:val="1"/>
      <w:marLeft w:val="0"/>
      <w:marRight w:val="0"/>
      <w:marTop w:val="0"/>
      <w:marBottom w:val="0"/>
      <w:divBdr>
        <w:top w:val="none" w:sz="0" w:space="0" w:color="auto"/>
        <w:left w:val="none" w:sz="0" w:space="0" w:color="auto"/>
        <w:bottom w:val="none" w:sz="0" w:space="0" w:color="auto"/>
        <w:right w:val="none" w:sz="0" w:space="0" w:color="auto"/>
      </w:divBdr>
    </w:div>
    <w:div w:id="249196696">
      <w:bodyDiv w:val="1"/>
      <w:marLeft w:val="0"/>
      <w:marRight w:val="0"/>
      <w:marTop w:val="0"/>
      <w:marBottom w:val="0"/>
      <w:divBdr>
        <w:top w:val="none" w:sz="0" w:space="0" w:color="auto"/>
        <w:left w:val="none" w:sz="0" w:space="0" w:color="auto"/>
        <w:bottom w:val="none" w:sz="0" w:space="0" w:color="auto"/>
        <w:right w:val="none" w:sz="0" w:space="0" w:color="auto"/>
      </w:divBdr>
    </w:div>
    <w:div w:id="259681930">
      <w:bodyDiv w:val="1"/>
      <w:marLeft w:val="0"/>
      <w:marRight w:val="0"/>
      <w:marTop w:val="0"/>
      <w:marBottom w:val="0"/>
      <w:divBdr>
        <w:top w:val="none" w:sz="0" w:space="0" w:color="auto"/>
        <w:left w:val="none" w:sz="0" w:space="0" w:color="auto"/>
        <w:bottom w:val="none" w:sz="0" w:space="0" w:color="auto"/>
        <w:right w:val="none" w:sz="0" w:space="0" w:color="auto"/>
      </w:divBdr>
    </w:div>
    <w:div w:id="281766030">
      <w:bodyDiv w:val="1"/>
      <w:marLeft w:val="0"/>
      <w:marRight w:val="0"/>
      <w:marTop w:val="0"/>
      <w:marBottom w:val="0"/>
      <w:divBdr>
        <w:top w:val="none" w:sz="0" w:space="0" w:color="auto"/>
        <w:left w:val="none" w:sz="0" w:space="0" w:color="auto"/>
        <w:bottom w:val="none" w:sz="0" w:space="0" w:color="auto"/>
        <w:right w:val="none" w:sz="0" w:space="0" w:color="auto"/>
      </w:divBdr>
    </w:div>
    <w:div w:id="366104688">
      <w:bodyDiv w:val="1"/>
      <w:marLeft w:val="0"/>
      <w:marRight w:val="0"/>
      <w:marTop w:val="0"/>
      <w:marBottom w:val="0"/>
      <w:divBdr>
        <w:top w:val="none" w:sz="0" w:space="0" w:color="auto"/>
        <w:left w:val="none" w:sz="0" w:space="0" w:color="auto"/>
        <w:bottom w:val="none" w:sz="0" w:space="0" w:color="auto"/>
        <w:right w:val="none" w:sz="0" w:space="0" w:color="auto"/>
      </w:divBdr>
    </w:div>
    <w:div w:id="401878795">
      <w:bodyDiv w:val="1"/>
      <w:marLeft w:val="0"/>
      <w:marRight w:val="0"/>
      <w:marTop w:val="0"/>
      <w:marBottom w:val="0"/>
      <w:divBdr>
        <w:top w:val="none" w:sz="0" w:space="0" w:color="auto"/>
        <w:left w:val="none" w:sz="0" w:space="0" w:color="auto"/>
        <w:bottom w:val="none" w:sz="0" w:space="0" w:color="auto"/>
        <w:right w:val="none" w:sz="0" w:space="0" w:color="auto"/>
      </w:divBdr>
    </w:div>
    <w:div w:id="416290438">
      <w:bodyDiv w:val="1"/>
      <w:marLeft w:val="0"/>
      <w:marRight w:val="0"/>
      <w:marTop w:val="0"/>
      <w:marBottom w:val="0"/>
      <w:divBdr>
        <w:top w:val="none" w:sz="0" w:space="0" w:color="auto"/>
        <w:left w:val="none" w:sz="0" w:space="0" w:color="auto"/>
        <w:bottom w:val="none" w:sz="0" w:space="0" w:color="auto"/>
        <w:right w:val="none" w:sz="0" w:space="0" w:color="auto"/>
      </w:divBdr>
    </w:div>
    <w:div w:id="485051927">
      <w:bodyDiv w:val="1"/>
      <w:marLeft w:val="0"/>
      <w:marRight w:val="0"/>
      <w:marTop w:val="0"/>
      <w:marBottom w:val="0"/>
      <w:divBdr>
        <w:top w:val="none" w:sz="0" w:space="0" w:color="auto"/>
        <w:left w:val="none" w:sz="0" w:space="0" w:color="auto"/>
        <w:bottom w:val="none" w:sz="0" w:space="0" w:color="auto"/>
        <w:right w:val="none" w:sz="0" w:space="0" w:color="auto"/>
      </w:divBdr>
    </w:div>
    <w:div w:id="500849085">
      <w:bodyDiv w:val="1"/>
      <w:marLeft w:val="0"/>
      <w:marRight w:val="0"/>
      <w:marTop w:val="0"/>
      <w:marBottom w:val="0"/>
      <w:divBdr>
        <w:top w:val="none" w:sz="0" w:space="0" w:color="auto"/>
        <w:left w:val="none" w:sz="0" w:space="0" w:color="auto"/>
        <w:bottom w:val="none" w:sz="0" w:space="0" w:color="auto"/>
        <w:right w:val="none" w:sz="0" w:space="0" w:color="auto"/>
      </w:divBdr>
    </w:div>
    <w:div w:id="514154974">
      <w:bodyDiv w:val="1"/>
      <w:marLeft w:val="0"/>
      <w:marRight w:val="0"/>
      <w:marTop w:val="0"/>
      <w:marBottom w:val="0"/>
      <w:divBdr>
        <w:top w:val="none" w:sz="0" w:space="0" w:color="auto"/>
        <w:left w:val="none" w:sz="0" w:space="0" w:color="auto"/>
        <w:bottom w:val="none" w:sz="0" w:space="0" w:color="auto"/>
        <w:right w:val="none" w:sz="0" w:space="0" w:color="auto"/>
      </w:divBdr>
    </w:div>
    <w:div w:id="569583225">
      <w:bodyDiv w:val="1"/>
      <w:marLeft w:val="0"/>
      <w:marRight w:val="0"/>
      <w:marTop w:val="0"/>
      <w:marBottom w:val="0"/>
      <w:divBdr>
        <w:top w:val="none" w:sz="0" w:space="0" w:color="auto"/>
        <w:left w:val="none" w:sz="0" w:space="0" w:color="auto"/>
        <w:bottom w:val="none" w:sz="0" w:space="0" w:color="auto"/>
        <w:right w:val="none" w:sz="0" w:space="0" w:color="auto"/>
      </w:divBdr>
    </w:div>
    <w:div w:id="596405522">
      <w:bodyDiv w:val="1"/>
      <w:marLeft w:val="0"/>
      <w:marRight w:val="0"/>
      <w:marTop w:val="0"/>
      <w:marBottom w:val="0"/>
      <w:divBdr>
        <w:top w:val="none" w:sz="0" w:space="0" w:color="auto"/>
        <w:left w:val="none" w:sz="0" w:space="0" w:color="auto"/>
        <w:bottom w:val="none" w:sz="0" w:space="0" w:color="auto"/>
        <w:right w:val="none" w:sz="0" w:space="0" w:color="auto"/>
      </w:divBdr>
    </w:div>
    <w:div w:id="661202941">
      <w:bodyDiv w:val="1"/>
      <w:marLeft w:val="0"/>
      <w:marRight w:val="0"/>
      <w:marTop w:val="0"/>
      <w:marBottom w:val="0"/>
      <w:divBdr>
        <w:top w:val="none" w:sz="0" w:space="0" w:color="auto"/>
        <w:left w:val="none" w:sz="0" w:space="0" w:color="auto"/>
        <w:bottom w:val="none" w:sz="0" w:space="0" w:color="auto"/>
        <w:right w:val="none" w:sz="0" w:space="0" w:color="auto"/>
      </w:divBdr>
    </w:div>
    <w:div w:id="687605398">
      <w:bodyDiv w:val="1"/>
      <w:marLeft w:val="0"/>
      <w:marRight w:val="0"/>
      <w:marTop w:val="0"/>
      <w:marBottom w:val="0"/>
      <w:divBdr>
        <w:top w:val="none" w:sz="0" w:space="0" w:color="auto"/>
        <w:left w:val="none" w:sz="0" w:space="0" w:color="auto"/>
        <w:bottom w:val="none" w:sz="0" w:space="0" w:color="auto"/>
        <w:right w:val="none" w:sz="0" w:space="0" w:color="auto"/>
      </w:divBdr>
    </w:div>
    <w:div w:id="716852220">
      <w:bodyDiv w:val="1"/>
      <w:marLeft w:val="0"/>
      <w:marRight w:val="0"/>
      <w:marTop w:val="0"/>
      <w:marBottom w:val="0"/>
      <w:divBdr>
        <w:top w:val="none" w:sz="0" w:space="0" w:color="auto"/>
        <w:left w:val="none" w:sz="0" w:space="0" w:color="auto"/>
        <w:bottom w:val="none" w:sz="0" w:space="0" w:color="auto"/>
        <w:right w:val="none" w:sz="0" w:space="0" w:color="auto"/>
      </w:divBdr>
    </w:div>
    <w:div w:id="718675363">
      <w:bodyDiv w:val="1"/>
      <w:marLeft w:val="0"/>
      <w:marRight w:val="0"/>
      <w:marTop w:val="0"/>
      <w:marBottom w:val="0"/>
      <w:divBdr>
        <w:top w:val="none" w:sz="0" w:space="0" w:color="auto"/>
        <w:left w:val="none" w:sz="0" w:space="0" w:color="auto"/>
        <w:bottom w:val="none" w:sz="0" w:space="0" w:color="auto"/>
        <w:right w:val="none" w:sz="0" w:space="0" w:color="auto"/>
      </w:divBdr>
    </w:div>
    <w:div w:id="737288406">
      <w:bodyDiv w:val="1"/>
      <w:marLeft w:val="0"/>
      <w:marRight w:val="0"/>
      <w:marTop w:val="0"/>
      <w:marBottom w:val="0"/>
      <w:divBdr>
        <w:top w:val="none" w:sz="0" w:space="0" w:color="auto"/>
        <w:left w:val="none" w:sz="0" w:space="0" w:color="auto"/>
        <w:bottom w:val="none" w:sz="0" w:space="0" w:color="auto"/>
        <w:right w:val="none" w:sz="0" w:space="0" w:color="auto"/>
      </w:divBdr>
    </w:div>
    <w:div w:id="738789543">
      <w:bodyDiv w:val="1"/>
      <w:marLeft w:val="0"/>
      <w:marRight w:val="0"/>
      <w:marTop w:val="0"/>
      <w:marBottom w:val="0"/>
      <w:divBdr>
        <w:top w:val="none" w:sz="0" w:space="0" w:color="auto"/>
        <w:left w:val="none" w:sz="0" w:space="0" w:color="auto"/>
        <w:bottom w:val="none" w:sz="0" w:space="0" w:color="auto"/>
        <w:right w:val="none" w:sz="0" w:space="0" w:color="auto"/>
      </w:divBdr>
    </w:div>
    <w:div w:id="739329439">
      <w:bodyDiv w:val="1"/>
      <w:marLeft w:val="0"/>
      <w:marRight w:val="0"/>
      <w:marTop w:val="0"/>
      <w:marBottom w:val="0"/>
      <w:divBdr>
        <w:top w:val="none" w:sz="0" w:space="0" w:color="auto"/>
        <w:left w:val="none" w:sz="0" w:space="0" w:color="auto"/>
        <w:bottom w:val="none" w:sz="0" w:space="0" w:color="auto"/>
        <w:right w:val="none" w:sz="0" w:space="0" w:color="auto"/>
      </w:divBdr>
    </w:div>
    <w:div w:id="816842834">
      <w:bodyDiv w:val="1"/>
      <w:marLeft w:val="0"/>
      <w:marRight w:val="0"/>
      <w:marTop w:val="0"/>
      <w:marBottom w:val="0"/>
      <w:divBdr>
        <w:top w:val="none" w:sz="0" w:space="0" w:color="auto"/>
        <w:left w:val="none" w:sz="0" w:space="0" w:color="auto"/>
        <w:bottom w:val="none" w:sz="0" w:space="0" w:color="auto"/>
        <w:right w:val="none" w:sz="0" w:space="0" w:color="auto"/>
      </w:divBdr>
    </w:div>
    <w:div w:id="846595209">
      <w:bodyDiv w:val="1"/>
      <w:marLeft w:val="0"/>
      <w:marRight w:val="0"/>
      <w:marTop w:val="0"/>
      <w:marBottom w:val="0"/>
      <w:divBdr>
        <w:top w:val="none" w:sz="0" w:space="0" w:color="auto"/>
        <w:left w:val="none" w:sz="0" w:space="0" w:color="auto"/>
        <w:bottom w:val="none" w:sz="0" w:space="0" w:color="auto"/>
        <w:right w:val="none" w:sz="0" w:space="0" w:color="auto"/>
      </w:divBdr>
    </w:div>
    <w:div w:id="907493136">
      <w:bodyDiv w:val="1"/>
      <w:marLeft w:val="0"/>
      <w:marRight w:val="0"/>
      <w:marTop w:val="0"/>
      <w:marBottom w:val="0"/>
      <w:divBdr>
        <w:top w:val="none" w:sz="0" w:space="0" w:color="auto"/>
        <w:left w:val="none" w:sz="0" w:space="0" w:color="auto"/>
        <w:bottom w:val="none" w:sz="0" w:space="0" w:color="auto"/>
        <w:right w:val="none" w:sz="0" w:space="0" w:color="auto"/>
      </w:divBdr>
    </w:div>
    <w:div w:id="920604789">
      <w:bodyDiv w:val="1"/>
      <w:marLeft w:val="0"/>
      <w:marRight w:val="0"/>
      <w:marTop w:val="0"/>
      <w:marBottom w:val="0"/>
      <w:divBdr>
        <w:top w:val="none" w:sz="0" w:space="0" w:color="auto"/>
        <w:left w:val="none" w:sz="0" w:space="0" w:color="auto"/>
        <w:bottom w:val="none" w:sz="0" w:space="0" w:color="auto"/>
        <w:right w:val="none" w:sz="0" w:space="0" w:color="auto"/>
      </w:divBdr>
    </w:div>
    <w:div w:id="943805741">
      <w:bodyDiv w:val="1"/>
      <w:marLeft w:val="0"/>
      <w:marRight w:val="0"/>
      <w:marTop w:val="0"/>
      <w:marBottom w:val="0"/>
      <w:divBdr>
        <w:top w:val="none" w:sz="0" w:space="0" w:color="auto"/>
        <w:left w:val="none" w:sz="0" w:space="0" w:color="auto"/>
        <w:bottom w:val="none" w:sz="0" w:space="0" w:color="auto"/>
        <w:right w:val="none" w:sz="0" w:space="0" w:color="auto"/>
      </w:divBdr>
    </w:div>
    <w:div w:id="959145346">
      <w:bodyDiv w:val="1"/>
      <w:marLeft w:val="0"/>
      <w:marRight w:val="0"/>
      <w:marTop w:val="0"/>
      <w:marBottom w:val="0"/>
      <w:divBdr>
        <w:top w:val="none" w:sz="0" w:space="0" w:color="auto"/>
        <w:left w:val="none" w:sz="0" w:space="0" w:color="auto"/>
        <w:bottom w:val="none" w:sz="0" w:space="0" w:color="auto"/>
        <w:right w:val="none" w:sz="0" w:space="0" w:color="auto"/>
      </w:divBdr>
    </w:div>
    <w:div w:id="965114053">
      <w:bodyDiv w:val="1"/>
      <w:marLeft w:val="0"/>
      <w:marRight w:val="0"/>
      <w:marTop w:val="0"/>
      <w:marBottom w:val="0"/>
      <w:divBdr>
        <w:top w:val="none" w:sz="0" w:space="0" w:color="auto"/>
        <w:left w:val="none" w:sz="0" w:space="0" w:color="auto"/>
        <w:bottom w:val="none" w:sz="0" w:space="0" w:color="auto"/>
        <w:right w:val="none" w:sz="0" w:space="0" w:color="auto"/>
      </w:divBdr>
    </w:div>
    <w:div w:id="973489636">
      <w:bodyDiv w:val="1"/>
      <w:marLeft w:val="0"/>
      <w:marRight w:val="0"/>
      <w:marTop w:val="0"/>
      <w:marBottom w:val="0"/>
      <w:divBdr>
        <w:top w:val="none" w:sz="0" w:space="0" w:color="auto"/>
        <w:left w:val="none" w:sz="0" w:space="0" w:color="auto"/>
        <w:bottom w:val="none" w:sz="0" w:space="0" w:color="auto"/>
        <w:right w:val="none" w:sz="0" w:space="0" w:color="auto"/>
      </w:divBdr>
    </w:div>
    <w:div w:id="1110005534">
      <w:bodyDiv w:val="1"/>
      <w:marLeft w:val="0"/>
      <w:marRight w:val="0"/>
      <w:marTop w:val="0"/>
      <w:marBottom w:val="0"/>
      <w:divBdr>
        <w:top w:val="none" w:sz="0" w:space="0" w:color="auto"/>
        <w:left w:val="none" w:sz="0" w:space="0" w:color="auto"/>
        <w:bottom w:val="none" w:sz="0" w:space="0" w:color="auto"/>
        <w:right w:val="none" w:sz="0" w:space="0" w:color="auto"/>
      </w:divBdr>
    </w:div>
    <w:div w:id="1129662799">
      <w:bodyDiv w:val="1"/>
      <w:marLeft w:val="0"/>
      <w:marRight w:val="0"/>
      <w:marTop w:val="0"/>
      <w:marBottom w:val="0"/>
      <w:divBdr>
        <w:top w:val="none" w:sz="0" w:space="0" w:color="auto"/>
        <w:left w:val="none" w:sz="0" w:space="0" w:color="auto"/>
        <w:bottom w:val="none" w:sz="0" w:space="0" w:color="auto"/>
        <w:right w:val="none" w:sz="0" w:space="0" w:color="auto"/>
      </w:divBdr>
    </w:div>
    <w:div w:id="1187400810">
      <w:bodyDiv w:val="1"/>
      <w:marLeft w:val="0"/>
      <w:marRight w:val="0"/>
      <w:marTop w:val="0"/>
      <w:marBottom w:val="0"/>
      <w:divBdr>
        <w:top w:val="none" w:sz="0" w:space="0" w:color="auto"/>
        <w:left w:val="none" w:sz="0" w:space="0" w:color="auto"/>
        <w:bottom w:val="none" w:sz="0" w:space="0" w:color="auto"/>
        <w:right w:val="none" w:sz="0" w:space="0" w:color="auto"/>
      </w:divBdr>
    </w:div>
    <w:div w:id="1227184080">
      <w:bodyDiv w:val="1"/>
      <w:marLeft w:val="0"/>
      <w:marRight w:val="0"/>
      <w:marTop w:val="0"/>
      <w:marBottom w:val="0"/>
      <w:divBdr>
        <w:top w:val="none" w:sz="0" w:space="0" w:color="auto"/>
        <w:left w:val="none" w:sz="0" w:space="0" w:color="auto"/>
        <w:bottom w:val="none" w:sz="0" w:space="0" w:color="auto"/>
        <w:right w:val="none" w:sz="0" w:space="0" w:color="auto"/>
      </w:divBdr>
    </w:div>
    <w:div w:id="1254167380">
      <w:bodyDiv w:val="1"/>
      <w:marLeft w:val="0"/>
      <w:marRight w:val="0"/>
      <w:marTop w:val="0"/>
      <w:marBottom w:val="0"/>
      <w:divBdr>
        <w:top w:val="none" w:sz="0" w:space="0" w:color="auto"/>
        <w:left w:val="none" w:sz="0" w:space="0" w:color="auto"/>
        <w:bottom w:val="none" w:sz="0" w:space="0" w:color="auto"/>
        <w:right w:val="none" w:sz="0" w:space="0" w:color="auto"/>
      </w:divBdr>
    </w:div>
    <w:div w:id="1305156696">
      <w:bodyDiv w:val="1"/>
      <w:marLeft w:val="0"/>
      <w:marRight w:val="0"/>
      <w:marTop w:val="0"/>
      <w:marBottom w:val="0"/>
      <w:divBdr>
        <w:top w:val="none" w:sz="0" w:space="0" w:color="auto"/>
        <w:left w:val="none" w:sz="0" w:space="0" w:color="auto"/>
        <w:bottom w:val="none" w:sz="0" w:space="0" w:color="auto"/>
        <w:right w:val="none" w:sz="0" w:space="0" w:color="auto"/>
      </w:divBdr>
    </w:div>
    <w:div w:id="1307472430">
      <w:bodyDiv w:val="1"/>
      <w:marLeft w:val="0"/>
      <w:marRight w:val="0"/>
      <w:marTop w:val="0"/>
      <w:marBottom w:val="0"/>
      <w:divBdr>
        <w:top w:val="none" w:sz="0" w:space="0" w:color="auto"/>
        <w:left w:val="none" w:sz="0" w:space="0" w:color="auto"/>
        <w:bottom w:val="none" w:sz="0" w:space="0" w:color="auto"/>
        <w:right w:val="none" w:sz="0" w:space="0" w:color="auto"/>
      </w:divBdr>
    </w:div>
    <w:div w:id="1340617534">
      <w:bodyDiv w:val="1"/>
      <w:marLeft w:val="0"/>
      <w:marRight w:val="0"/>
      <w:marTop w:val="0"/>
      <w:marBottom w:val="0"/>
      <w:divBdr>
        <w:top w:val="none" w:sz="0" w:space="0" w:color="auto"/>
        <w:left w:val="none" w:sz="0" w:space="0" w:color="auto"/>
        <w:bottom w:val="none" w:sz="0" w:space="0" w:color="auto"/>
        <w:right w:val="none" w:sz="0" w:space="0" w:color="auto"/>
      </w:divBdr>
    </w:div>
    <w:div w:id="1412384002">
      <w:bodyDiv w:val="1"/>
      <w:marLeft w:val="0"/>
      <w:marRight w:val="0"/>
      <w:marTop w:val="0"/>
      <w:marBottom w:val="0"/>
      <w:divBdr>
        <w:top w:val="none" w:sz="0" w:space="0" w:color="auto"/>
        <w:left w:val="none" w:sz="0" w:space="0" w:color="auto"/>
        <w:bottom w:val="none" w:sz="0" w:space="0" w:color="auto"/>
        <w:right w:val="none" w:sz="0" w:space="0" w:color="auto"/>
      </w:divBdr>
    </w:div>
    <w:div w:id="1431004501">
      <w:bodyDiv w:val="1"/>
      <w:marLeft w:val="0"/>
      <w:marRight w:val="0"/>
      <w:marTop w:val="0"/>
      <w:marBottom w:val="0"/>
      <w:divBdr>
        <w:top w:val="none" w:sz="0" w:space="0" w:color="auto"/>
        <w:left w:val="none" w:sz="0" w:space="0" w:color="auto"/>
        <w:bottom w:val="none" w:sz="0" w:space="0" w:color="auto"/>
        <w:right w:val="none" w:sz="0" w:space="0" w:color="auto"/>
      </w:divBdr>
    </w:div>
    <w:div w:id="1452363255">
      <w:bodyDiv w:val="1"/>
      <w:marLeft w:val="0"/>
      <w:marRight w:val="0"/>
      <w:marTop w:val="0"/>
      <w:marBottom w:val="0"/>
      <w:divBdr>
        <w:top w:val="none" w:sz="0" w:space="0" w:color="auto"/>
        <w:left w:val="none" w:sz="0" w:space="0" w:color="auto"/>
        <w:bottom w:val="none" w:sz="0" w:space="0" w:color="auto"/>
        <w:right w:val="none" w:sz="0" w:space="0" w:color="auto"/>
      </w:divBdr>
    </w:div>
    <w:div w:id="1474064037">
      <w:bodyDiv w:val="1"/>
      <w:marLeft w:val="0"/>
      <w:marRight w:val="0"/>
      <w:marTop w:val="0"/>
      <w:marBottom w:val="0"/>
      <w:divBdr>
        <w:top w:val="none" w:sz="0" w:space="0" w:color="auto"/>
        <w:left w:val="none" w:sz="0" w:space="0" w:color="auto"/>
        <w:bottom w:val="none" w:sz="0" w:space="0" w:color="auto"/>
        <w:right w:val="none" w:sz="0" w:space="0" w:color="auto"/>
      </w:divBdr>
    </w:div>
    <w:div w:id="1484663045">
      <w:bodyDiv w:val="1"/>
      <w:marLeft w:val="0"/>
      <w:marRight w:val="0"/>
      <w:marTop w:val="0"/>
      <w:marBottom w:val="0"/>
      <w:divBdr>
        <w:top w:val="none" w:sz="0" w:space="0" w:color="auto"/>
        <w:left w:val="none" w:sz="0" w:space="0" w:color="auto"/>
        <w:bottom w:val="none" w:sz="0" w:space="0" w:color="auto"/>
        <w:right w:val="none" w:sz="0" w:space="0" w:color="auto"/>
      </w:divBdr>
    </w:div>
    <w:div w:id="1522745512">
      <w:bodyDiv w:val="1"/>
      <w:marLeft w:val="0"/>
      <w:marRight w:val="0"/>
      <w:marTop w:val="0"/>
      <w:marBottom w:val="0"/>
      <w:divBdr>
        <w:top w:val="none" w:sz="0" w:space="0" w:color="auto"/>
        <w:left w:val="none" w:sz="0" w:space="0" w:color="auto"/>
        <w:bottom w:val="none" w:sz="0" w:space="0" w:color="auto"/>
        <w:right w:val="none" w:sz="0" w:space="0" w:color="auto"/>
      </w:divBdr>
    </w:div>
    <w:div w:id="1525553633">
      <w:bodyDiv w:val="1"/>
      <w:marLeft w:val="0"/>
      <w:marRight w:val="0"/>
      <w:marTop w:val="0"/>
      <w:marBottom w:val="0"/>
      <w:divBdr>
        <w:top w:val="none" w:sz="0" w:space="0" w:color="auto"/>
        <w:left w:val="none" w:sz="0" w:space="0" w:color="auto"/>
        <w:bottom w:val="none" w:sz="0" w:space="0" w:color="auto"/>
        <w:right w:val="none" w:sz="0" w:space="0" w:color="auto"/>
      </w:divBdr>
    </w:div>
    <w:div w:id="1546138908">
      <w:bodyDiv w:val="1"/>
      <w:marLeft w:val="0"/>
      <w:marRight w:val="0"/>
      <w:marTop w:val="0"/>
      <w:marBottom w:val="0"/>
      <w:divBdr>
        <w:top w:val="none" w:sz="0" w:space="0" w:color="auto"/>
        <w:left w:val="none" w:sz="0" w:space="0" w:color="auto"/>
        <w:bottom w:val="none" w:sz="0" w:space="0" w:color="auto"/>
        <w:right w:val="none" w:sz="0" w:space="0" w:color="auto"/>
      </w:divBdr>
    </w:div>
    <w:div w:id="1639605861">
      <w:bodyDiv w:val="1"/>
      <w:marLeft w:val="0"/>
      <w:marRight w:val="0"/>
      <w:marTop w:val="0"/>
      <w:marBottom w:val="0"/>
      <w:divBdr>
        <w:top w:val="none" w:sz="0" w:space="0" w:color="auto"/>
        <w:left w:val="none" w:sz="0" w:space="0" w:color="auto"/>
        <w:bottom w:val="none" w:sz="0" w:space="0" w:color="auto"/>
        <w:right w:val="none" w:sz="0" w:space="0" w:color="auto"/>
      </w:divBdr>
    </w:div>
    <w:div w:id="1705013674">
      <w:bodyDiv w:val="1"/>
      <w:marLeft w:val="0"/>
      <w:marRight w:val="0"/>
      <w:marTop w:val="0"/>
      <w:marBottom w:val="0"/>
      <w:divBdr>
        <w:top w:val="none" w:sz="0" w:space="0" w:color="auto"/>
        <w:left w:val="none" w:sz="0" w:space="0" w:color="auto"/>
        <w:bottom w:val="none" w:sz="0" w:space="0" w:color="auto"/>
        <w:right w:val="none" w:sz="0" w:space="0" w:color="auto"/>
      </w:divBdr>
    </w:div>
    <w:div w:id="1706172977">
      <w:bodyDiv w:val="1"/>
      <w:marLeft w:val="0"/>
      <w:marRight w:val="0"/>
      <w:marTop w:val="0"/>
      <w:marBottom w:val="0"/>
      <w:divBdr>
        <w:top w:val="none" w:sz="0" w:space="0" w:color="auto"/>
        <w:left w:val="none" w:sz="0" w:space="0" w:color="auto"/>
        <w:bottom w:val="none" w:sz="0" w:space="0" w:color="auto"/>
        <w:right w:val="none" w:sz="0" w:space="0" w:color="auto"/>
      </w:divBdr>
    </w:div>
    <w:div w:id="1718165347">
      <w:bodyDiv w:val="1"/>
      <w:marLeft w:val="0"/>
      <w:marRight w:val="0"/>
      <w:marTop w:val="0"/>
      <w:marBottom w:val="0"/>
      <w:divBdr>
        <w:top w:val="none" w:sz="0" w:space="0" w:color="auto"/>
        <w:left w:val="none" w:sz="0" w:space="0" w:color="auto"/>
        <w:bottom w:val="none" w:sz="0" w:space="0" w:color="auto"/>
        <w:right w:val="none" w:sz="0" w:space="0" w:color="auto"/>
      </w:divBdr>
    </w:div>
    <w:div w:id="1795754732">
      <w:bodyDiv w:val="1"/>
      <w:marLeft w:val="0"/>
      <w:marRight w:val="0"/>
      <w:marTop w:val="0"/>
      <w:marBottom w:val="0"/>
      <w:divBdr>
        <w:top w:val="none" w:sz="0" w:space="0" w:color="auto"/>
        <w:left w:val="none" w:sz="0" w:space="0" w:color="auto"/>
        <w:bottom w:val="none" w:sz="0" w:space="0" w:color="auto"/>
        <w:right w:val="none" w:sz="0" w:space="0" w:color="auto"/>
      </w:divBdr>
    </w:div>
    <w:div w:id="1818456761">
      <w:bodyDiv w:val="1"/>
      <w:marLeft w:val="0"/>
      <w:marRight w:val="0"/>
      <w:marTop w:val="0"/>
      <w:marBottom w:val="0"/>
      <w:divBdr>
        <w:top w:val="none" w:sz="0" w:space="0" w:color="auto"/>
        <w:left w:val="none" w:sz="0" w:space="0" w:color="auto"/>
        <w:bottom w:val="none" w:sz="0" w:space="0" w:color="auto"/>
        <w:right w:val="none" w:sz="0" w:space="0" w:color="auto"/>
      </w:divBdr>
    </w:div>
    <w:div w:id="1874339894">
      <w:bodyDiv w:val="1"/>
      <w:marLeft w:val="0"/>
      <w:marRight w:val="0"/>
      <w:marTop w:val="0"/>
      <w:marBottom w:val="0"/>
      <w:divBdr>
        <w:top w:val="none" w:sz="0" w:space="0" w:color="auto"/>
        <w:left w:val="none" w:sz="0" w:space="0" w:color="auto"/>
        <w:bottom w:val="none" w:sz="0" w:space="0" w:color="auto"/>
        <w:right w:val="none" w:sz="0" w:space="0" w:color="auto"/>
      </w:divBdr>
    </w:div>
    <w:div w:id="1891334918">
      <w:bodyDiv w:val="1"/>
      <w:marLeft w:val="0"/>
      <w:marRight w:val="0"/>
      <w:marTop w:val="0"/>
      <w:marBottom w:val="0"/>
      <w:divBdr>
        <w:top w:val="none" w:sz="0" w:space="0" w:color="auto"/>
        <w:left w:val="none" w:sz="0" w:space="0" w:color="auto"/>
        <w:bottom w:val="none" w:sz="0" w:space="0" w:color="auto"/>
        <w:right w:val="none" w:sz="0" w:space="0" w:color="auto"/>
      </w:divBdr>
    </w:div>
    <w:div w:id="1899585514">
      <w:bodyDiv w:val="1"/>
      <w:marLeft w:val="0"/>
      <w:marRight w:val="0"/>
      <w:marTop w:val="0"/>
      <w:marBottom w:val="0"/>
      <w:divBdr>
        <w:top w:val="none" w:sz="0" w:space="0" w:color="auto"/>
        <w:left w:val="none" w:sz="0" w:space="0" w:color="auto"/>
        <w:bottom w:val="none" w:sz="0" w:space="0" w:color="auto"/>
        <w:right w:val="none" w:sz="0" w:space="0" w:color="auto"/>
      </w:divBdr>
    </w:div>
    <w:div w:id="1928995181">
      <w:bodyDiv w:val="1"/>
      <w:marLeft w:val="0"/>
      <w:marRight w:val="0"/>
      <w:marTop w:val="0"/>
      <w:marBottom w:val="0"/>
      <w:divBdr>
        <w:top w:val="none" w:sz="0" w:space="0" w:color="auto"/>
        <w:left w:val="none" w:sz="0" w:space="0" w:color="auto"/>
        <w:bottom w:val="none" w:sz="0" w:space="0" w:color="auto"/>
        <w:right w:val="none" w:sz="0" w:space="0" w:color="auto"/>
      </w:divBdr>
    </w:div>
    <w:div w:id="1948927831">
      <w:bodyDiv w:val="1"/>
      <w:marLeft w:val="0"/>
      <w:marRight w:val="0"/>
      <w:marTop w:val="0"/>
      <w:marBottom w:val="0"/>
      <w:divBdr>
        <w:top w:val="none" w:sz="0" w:space="0" w:color="auto"/>
        <w:left w:val="none" w:sz="0" w:space="0" w:color="auto"/>
        <w:bottom w:val="none" w:sz="0" w:space="0" w:color="auto"/>
        <w:right w:val="none" w:sz="0" w:space="0" w:color="auto"/>
      </w:divBdr>
    </w:div>
    <w:div w:id="1968394401">
      <w:bodyDiv w:val="1"/>
      <w:marLeft w:val="0"/>
      <w:marRight w:val="0"/>
      <w:marTop w:val="0"/>
      <w:marBottom w:val="0"/>
      <w:divBdr>
        <w:top w:val="none" w:sz="0" w:space="0" w:color="auto"/>
        <w:left w:val="none" w:sz="0" w:space="0" w:color="auto"/>
        <w:bottom w:val="none" w:sz="0" w:space="0" w:color="auto"/>
        <w:right w:val="none" w:sz="0" w:space="0" w:color="auto"/>
      </w:divBdr>
    </w:div>
    <w:div w:id="1992439982">
      <w:bodyDiv w:val="1"/>
      <w:marLeft w:val="0"/>
      <w:marRight w:val="0"/>
      <w:marTop w:val="0"/>
      <w:marBottom w:val="0"/>
      <w:divBdr>
        <w:top w:val="none" w:sz="0" w:space="0" w:color="auto"/>
        <w:left w:val="none" w:sz="0" w:space="0" w:color="auto"/>
        <w:bottom w:val="none" w:sz="0" w:space="0" w:color="auto"/>
        <w:right w:val="none" w:sz="0" w:space="0" w:color="auto"/>
      </w:divBdr>
    </w:div>
    <w:div w:id="2037340883">
      <w:bodyDiv w:val="1"/>
      <w:marLeft w:val="0"/>
      <w:marRight w:val="0"/>
      <w:marTop w:val="0"/>
      <w:marBottom w:val="0"/>
      <w:divBdr>
        <w:top w:val="none" w:sz="0" w:space="0" w:color="auto"/>
        <w:left w:val="none" w:sz="0" w:space="0" w:color="auto"/>
        <w:bottom w:val="none" w:sz="0" w:space="0" w:color="auto"/>
        <w:right w:val="none" w:sz="0" w:space="0" w:color="auto"/>
      </w:divBdr>
    </w:div>
    <w:div w:id="2053647104">
      <w:bodyDiv w:val="1"/>
      <w:marLeft w:val="0"/>
      <w:marRight w:val="0"/>
      <w:marTop w:val="0"/>
      <w:marBottom w:val="0"/>
      <w:divBdr>
        <w:top w:val="none" w:sz="0" w:space="0" w:color="auto"/>
        <w:left w:val="none" w:sz="0" w:space="0" w:color="auto"/>
        <w:bottom w:val="none" w:sz="0" w:space="0" w:color="auto"/>
        <w:right w:val="none" w:sz="0" w:space="0" w:color="auto"/>
      </w:divBdr>
    </w:div>
    <w:div w:id="2054842827">
      <w:bodyDiv w:val="1"/>
      <w:marLeft w:val="0"/>
      <w:marRight w:val="0"/>
      <w:marTop w:val="0"/>
      <w:marBottom w:val="0"/>
      <w:divBdr>
        <w:top w:val="none" w:sz="0" w:space="0" w:color="auto"/>
        <w:left w:val="none" w:sz="0" w:space="0" w:color="auto"/>
        <w:bottom w:val="none" w:sz="0" w:space="0" w:color="auto"/>
        <w:right w:val="none" w:sz="0" w:space="0" w:color="auto"/>
      </w:divBdr>
    </w:div>
    <w:div w:id="2130128213">
      <w:bodyDiv w:val="1"/>
      <w:marLeft w:val="0"/>
      <w:marRight w:val="0"/>
      <w:marTop w:val="0"/>
      <w:marBottom w:val="0"/>
      <w:divBdr>
        <w:top w:val="none" w:sz="0" w:space="0" w:color="auto"/>
        <w:left w:val="none" w:sz="0" w:space="0" w:color="auto"/>
        <w:bottom w:val="none" w:sz="0" w:space="0" w:color="auto"/>
        <w:right w:val="none" w:sz="0" w:space="0" w:color="auto"/>
      </w:divBdr>
    </w:div>
    <w:div w:id="213381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koopoverheid.nl/site/binaries/site-content/collections/documents/2024/09/10/rapportage-eerste-tranche/export00_2025-10-01.ods" TargetMode="External"/><Relationship Id="rId39" Type="http://schemas.openxmlformats.org/officeDocument/2006/relationships/footer" Target="footer5.xml"/><Relationship Id="rId21" Type="http://schemas.openxmlformats.org/officeDocument/2006/relationships/image" Target="media/image11.png"/><Relationship Id="rId34" Type="http://schemas.openxmlformats.org/officeDocument/2006/relationships/footer" Target="footer3.xml"/><Relationship Id="rId42" Type="http://schemas.openxmlformats.org/officeDocument/2006/relationships/image" Target="media/image17.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header" Target="header3.xml"/><Relationship Id="rId37" Type="http://schemas.openxmlformats.org/officeDocument/2006/relationships/footer" Target="footer4.xml"/><Relationship Id="rId40" Type="http://schemas.openxmlformats.org/officeDocument/2006/relationships/header" Target="header8.xml"/><Relationship Id="rId45"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2.xml"/><Relationship Id="rId44"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form.asana.com/?k=sGS7fRNCGJDLWB7-e8a4yw&amp;d=1202957274098310" TargetMode="External"/><Relationship Id="rId30" Type="http://schemas.openxmlformats.org/officeDocument/2006/relationships/header" Target="header2.xml"/><Relationship Id="rId35" Type="http://schemas.openxmlformats.org/officeDocument/2006/relationships/header" Target="header5.xml"/><Relationship Id="rId43" Type="http://schemas.openxmlformats.org/officeDocument/2006/relationships/image" Target="media/image18.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4.xml"/><Relationship Id="rId38" Type="http://schemas.openxmlformats.org/officeDocument/2006/relationships/header" Target="header7.xml"/><Relationship Id="rId46" Type="http://schemas.openxmlformats.org/officeDocument/2006/relationships/footer" Target="footer7.xml"/><Relationship Id="rId20" Type="http://schemas.openxmlformats.org/officeDocument/2006/relationships/image" Target="media/image10.png"/><Relationship Id="rId41"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_rels/header5.xml.rels><?xml version="1.0" encoding="UTF-8" standalone="yes"?>
<Relationships xmlns="http://schemas.openxmlformats.org/package/2006/relationships"><Relationship Id="rId1" Type="http://schemas.openxmlformats.org/officeDocument/2006/relationships/image" Target="media/image16.png"/></Relationships>
</file>

<file path=word/_rels/header6.xml.rels><?xml version="1.0" encoding="UTF-8" standalone="yes"?>
<Relationships xmlns="http://schemas.openxmlformats.org/package/2006/relationships"><Relationship Id="rId1" Type="http://schemas.openxmlformats.org/officeDocument/2006/relationships/image" Target="media/image16.png"/></Relationships>
</file>

<file path=word/_rels/header7.xml.rels><?xml version="1.0" encoding="UTF-8" standalone="yes"?>
<Relationships xmlns="http://schemas.openxmlformats.org/package/2006/relationships"><Relationship Id="rId1" Type="http://schemas.openxmlformats.org/officeDocument/2006/relationships/image" Target="media/image16.png"/></Relationships>
</file>

<file path=word/_rels/header8.xml.rels><?xml version="1.0" encoding="UTF-8" standalone="yes"?>
<Relationships xmlns="http://schemas.openxmlformats.org/package/2006/relationships"><Relationship Id="rId1" Type="http://schemas.openxmlformats.org/officeDocument/2006/relationships/image" Target="media/image16.png"/></Relationships>
</file>

<file path=word/_rels/header9.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https://ictnml.sharepoint.com/sites/OrganizationAssets/OfficeTemplates/Rapport%20ICTNML-ECGeo_202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1A90C983DB8D4AA57655B09FEED525" ma:contentTypeVersion="13" ma:contentTypeDescription="Een nieuw document maken." ma:contentTypeScope="" ma:versionID="087aa85418b5ed12622a4ef8cf78e583">
  <xsd:schema xmlns:xsd="http://www.w3.org/2001/XMLSchema" xmlns:xs="http://www.w3.org/2001/XMLSchema" xmlns:p="http://schemas.microsoft.com/office/2006/metadata/properties" xmlns:ns2="2a6c4a65-c1b1-4977-836b-8db80dfea59e" xmlns:ns3="79b2b094-7b15-404d-8125-d203446a5f89" targetNamespace="http://schemas.microsoft.com/office/2006/metadata/properties" ma:root="true" ma:fieldsID="44387e0783e74bf02013d6ad258bf9bb" ns2:_="" ns3:_="">
    <xsd:import namespace="2a6c4a65-c1b1-4977-836b-8db80dfea59e"/>
    <xsd:import namespace="79b2b094-7b15-404d-8125-d203446a5f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a65-c1b1-4977-836b-8db80dfea5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0135a70-ee2f-4795-b747-6c48e2a7e9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b2b094-7b15-404d-8125-d203446a5f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d965fe5-df44-4ac1-bf5f-a2b842ca816d}" ma:internalName="TaxCatchAll" ma:showField="CatchAllData" ma:web="79b2b094-7b15-404d-8125-d203446a5f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a6c4a65-c1b1-4977-836b-8db80dfea59e">
      <Terms xmlns="http://schemas.microsoft.com/office/infopath/2007/PartnerControls"/>
    </lcf76f155ced4ddcb4097134ff3c332f>
    <TaxCatchAll xmlns="79b2b094-7b15-404d-8125-d203446a5f89" xsi:nil="true"/>
  </documentManagement>
</p:properties>
</file>

<file path=customXml/itemProps1.xml><?xml version="1.0" encoding="utf-8"?>
<ds:datastoreItem xmlns:ds="http://schemas.openxmlformats.org/officeDocument/2006/customXml" ds:itemID="{1A2570CE-DCF5-4A7F-AAFC-30E11EB6FF55}">
  <ds:schemaRefs>
    <ds:schemaRef ds:uri="http://schemas.microsoft.com/sharepoint/v3/contenttype/forms"/>
  </ds:schemaRefs>
</ds:datastoreItem>
</file>

<file path=customXml/itemProps2.xml><?xml version="1.0" encoding="utf-8"?>
<ds:datastoreItem xmlns:ds="http://schemas.openxmlformats.org/officeDocument/2006/customXml" ds:itemID="{6358D87C-7DCE-45EE-B7C4-77592282D569}">
  <ds:schemaRefs>
    <ds:schemaRef ds:uri="http://schemas.openxmlformats.org/officeDocument/2006/bibliography"/>
  </ds:schemaRefs>
</ds:datastoreItem>
</file>

<file path=customXml/itemProps3.xml><?xml version="1.0" encoding="utf-8"?>
<ds:datastoreItem xmlns:ds="http://schemas.openxmlformats.org/officeDocument/2006/customXml" ds:itemID="{2738867B-16E0-4A7F-8D79-637441AD2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a65-c1b1-4977-836b-8db80dfea59e"/>
    <ds:schemaRef ds:uri="79b2b094-7b15-404d-8125-d203446a5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7EA45-8E21-4FD9-AECB-6F3AA20398AD}">
  <ds:schemaRefs>
    <ds:schemaRef ds:uri="http://schemas.microsoft.com/office/2006/metadata/properties"/>
    <ds:schemaRef ds:uri="http://schemas.microsoft.com/office/infopath/2007/PartnerControls"/>
    <ds:schemaRef ds:uri="2a6c4a65-c1b1-4977-836b-8db80dfea59e"/>
    <ds:schemaRef ds:uri="79b2b094-7b15-404d-8125-d203446a5f89"/>
  </ds:schemaRefs>
</ds:datastoreItem>
</file>

<file path=docProps/app.xml><?xml version="1.0" encoding="utf-8"?>
<Properties xmlns="http://schemas.openxmlformats.org/officeDocument/2006/extended-properties" xmlns:vt="http://schemas.openxmlformats.org/officeDocument/2006/docPropsVTypes">
  <Template>Rapport%20ICTNML-ECGeo_2025</Template>
  <TotalTime>0</TotalTime>
  <Pages>88</Pages>
  <Words>23011</Words>
  <Characters>126566</Characters>
  <Application>Microsoft Office Word</Application>
  <DocSecurity>0</DocSecurity>
  <Lines>1054</Lines>
  <Paragraphs>298</Paragraphs>
  <ScaleCrop>false</ScaleCrop>
  <Company/>
  <LinksUpToDate>false</LinksUpToDate>
  <CharactersWithSpaces>149279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Jacobs</dc:creator>
  <cp:keywords/>
  <dc:description/>
  <cp:lastModifiedBy>Jolanda  Kros</cp:lastModifiedBy>
  <cp:revision>2</cp:revision>
  <cp:lastPrinted>2026-03-10T16:42:00Z</cp:lastPrinted>
  <dcterms:created xsi:type="dcterms:W3CDTF">2026-06-11T07:24:00Z</dcterms:created>
  <dcterms:modified xsi:type="dcterms:W3CDTF">2026-06-11T07:24:00Z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y fmtid="{D5CDD505-2E9C-101B-9397-08002B2CF9AE}" pid="3" name="MediaServiceImageTags">
    <vt:lpwstr/>
  </property>
  <property fmtid="{D5CDD505-2E9C-101B-9397-08002B2CF9AE}" pid="4" name="docLang">
    <vt:lpwstr>nl</vt:lpwstr>
  </property>
</Properties>
</file>